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5"/>
        <w:tblW w:w="5000" w:type="pct"/>
        <w:tblCellMar>
          <w:left w:w="0" w:type="dxa"/>
          <w:right w:w="0" w:type="dxa"/>
        </w:tblCellMar>
        <w:tblLook w:val="0600" w:firstRow="0" w:lastRow="0" w:firstColumn="0" w:lastColumn="0" w:noHBand="1" w:noVBand="1"/>
      </w:tblPr>
      <w:tblGrid>
        <w:gridCol w:w="10432"/>
      </w:tblGrid>
      <w:tr w:rsidR="0073440D" w:rsidRPr="00D31871" w14:paraId="2D9F01FD" w14:textId="77777777" w:rsidTr="00AD4C79">
        <w:trPr>
          <w:trHeight w:val="5098"/>
        </w:trPr>
        <w:tc>
          <w:tcPr>
            <w:tcW w:w="5000" w:type="pct"/>
          </w:tcPr>
          <w:p w14:paraId="21A40D4D" w14:textId="63DB98BE" w:rsidR="0073440D" w:rsidRPr="00D31871" w:rsidRDefault="00C6027D" w:rsidP="00AD4C79">
            <w:pPr>
              <w:pStyle w:val="ParagraphText"/>
              <w:jc w:val="right"/>
            </w:pPr>
            <w:r>
              <w:t>to</w:t>
            </w:r>
            <w:r w:rsidR="0073440D" w:rsidRPr="00D31871">
              <w:rPr>
                <w:noProof/>
                <w:lang w:eastAsia="en-AU"/>
              </w:rPr>
              <w:drawing>
                <wp:inline distT="0" distB="0" distL="0" distR="0" wp14:anchorId="20E55690" wp14:editId="3CD7964A">
                  <wp:extent cx="2253421" cy="1868029"/>
                  <wp:effectExtent l="0" t="0" r="0" b="0"/>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1" cstate="print">
                            <a:extLst>
                              <a:ext uri="{28A0092B-C50C-407E-A947-70E740481C1C}">
                                <a14:useLocalDpi xmlns:a14="http://schemas.microsoft.com/office/drawing/2010/main" val="0"/>
                              </a:ext>
                            </a:extLst>
                          </a:blip>
                          <a:srcRect l="11383" t="9048" r="11932" b="8560"/>
                          <a:stretch/>
                        </pic:blipFill>
                        <pic:spPr bwMode="auto">
                          <a:xfrm>
                            <a:off x="0" y="0"/>
                            <a:ext cx="2267893" cy="1880026"/>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5000" w:type="pct"/>
        <w:tblCellMar>
          <w:left w:w="0" w:type="dxa"/>
          <w:right w:w="0" w:type="dxa"/>
        </w:tblCellMar>
        <w:tblLook w:val="0600" w:firstRow="0" w:lastRow="0" w:firstColumn="0" w:lastColumn="0" w:noHBand="1" w:noVBand="1"/>
      </w:tblPr>
      <w:tblGrid>
        <w:gridCol w:w="4394"/>
        <w:gridCol w:w="6038"/>
      </w:tblGrid>
      <w:tr w:rsidR="001D1049" w:rsidRPr="00F82510" w14:paraId="4A1D9BA7" w14:textId="77777777" w:rsidTr="00AD4C79">
        <w:trPr>
          <w:gridAfter w:val="1"/>
          <w:wAfter w:w="2894" w:type="pct"/>
          <w:trHeight w:val="509"/>
        </w:trPr>
        <w:tc>
          <w:tcPr>
            <w:tcW w:w="2106" w:type="pct"/>
            <w:shd w:val="clear" w:color="auto" w:fill="BFBFBF" w:themeFill="background1" w:themeFillShade="BF"/>
          </w:tcPr>
          <w:p w14:paraId="72914554" w14:textId="71D63E03" w:rsidR="001D1049" w:rsidRPr="00AD4C79" w:rsidRDefault="00AD4C79" w:rsidP="007843CF">
            <w:pPr>
              <w:pStyle w:val="PlanCoverDocRef"/>
              <w:rPr>
                <w:rFonts w:ascii="Montserrat SemiBold" w:hAnsi="Montserrat SemiBold"/>
              </w:rPr>
            </w:pPr>
            <w:r w:rsidRPr="00AD4C79">
              <w:rPr>
                <w:rFonts w:ascii="Montserrat SemiBold" w:hAnsi="Montserrat SemiBold"/>
                <w:color w:val="FFFFFF" w:themeColor="background1"/>
              </w:rPr>
              <w:t>CONSOLIDATED POWER PROJECTS</w:t>
            </w:r>
          </w:p>
        </w:tc>
      </w:tr>
      <w:tr w:rsidR="00AD4C79" w:rsidRPr="00F82510" w14:paraId="1CAF252E" w14:textId="77777777" w:rsidTr="00AD4C79">
        <w:trPr>
          <w:trHeight w:val="641"/>
        </w:trPr>
        <w:tc>
          <w:tcPr>
            <w:tcW w:w="5000" w:type="pct"/>
            <w:gridSpan w:val="2"/>
            <w:shd w:val="clear" w:color="auto" w:fill="9B243E"/>
            <w:vAlign w:val="center"/>
          </w:tcPr>
          <w:p w14:paraId="085E1743" w14:textId="1607EE95" w:rsidR="00AD4C79" w:rsidRPr="00AD4C79" w:rsidRDefault="00AD4C79" w:rsidP="00D95B83">
            <w:pPr>
              <w:pStyle w:val="PlanCoverDocRef"/>
              <w:spacing w:before="0" w:after="0"/>
              <w:rPr>
                <w:color w:val="FFFFFF" w:themeColor="background1"/>
                <w:sz w:val="36"/>
                <w:szCs w:val="36"/>
              </w:rPr>
            </w:pPr>
            <w:r>
              <w:rPr>
                <w:color w:val="FFFFFF" w:themeColor="background1"/>
                <w:sz w:val="36"/>
                <w:szCs w:val="36"/>
              </w:rPr>
              <w:t>Work Health and Safety Management Plan</w:t>
            </w:r>
          </w:p>
        </w:tc>
      </w:tr>
      <w:tr w:rsidR="00AE7D74" w:rsidRPr="00F82510" w14:paraId="19FFA57B" w14:textId="77777777" w:rsidTr="00AE7D74">
        <w:trPr>
          <w:trHeight w:val="1775"/>
        </w:trPr>
        <w:tc>
          <w:tcPr>
            <w:tcW w:w="5000" w:type="pct"/>
            <w:gridSpan w:val="2"/>
            <w:vAlign w:val="center"/>
          </w:tcPr>
          <w:p w14:paraId="57470425" w14:textId="77777777" w:rsidR="00AE7D74" w:rsidRPr="00AD4C79" w:rsidRDefault="00AE7D74" w:rsidP="00AD4C79">
            <w:pPr>
              <w:rPr>
                <w:rFonts w:ascii="Montserrat SemiBold" w:hAnsi="Montserrat SemiBold"/>
                <w:sz w:val="28"/>
                <w:szCs w:val="28"/>
              </w:rPr>
            </w:pPr>
            <w:r w:rsidRPr="00AD4C79">
              <w:rPr>
                <w:rStyle w:val="Client"/>
                <w:rFonts w:ascii="Montserrat SemiBold" w:hAnsi="Montserrat SemiBold" w:cstheme="minorHAnsi"/>
                <w:sz w:val="28"/>
                <w:szCs w:val="28"/>
              </w:rPr>
              <w:fldChar w:fldCharType="begin">
                <w:ffData>
                  <w:name w:val="Text1"/>
                  <w:enabled/>
                  <w:calcOnExit w:val="0"/>
                  <w:textInput>
                    <w:default w:val="&lt;Client&gt;"/>
                  </w:textInput>
                </w:ffData>
              </w:fldChar>
            </w:r>
            <w:bookmarkStart w:id="0" w:name="Text1"/>
            <w:r w:rsidRPr="00AD4C79">
              <w:rPr>
                <w:rStyle w:val="Client"/>
                <w:rFonts w:ascii="Montserrat SemiBold" w:hAnsi="Montserrat SemiBold" w:cstheme="minorHAnsi"/>
                <w:sz w:val="28"/>
                <w:szCs w:val="28"/>
              </w:rPr>
              <w:instrText xml:space="preserve"> FORMTEXT </w:instrText>
            </w:r>
            <w:r w:rsidRPr="00AD4C79">
              <w:rPr>
                <w:rStyle w:val="Client"/>
                <w:rFonts w:ascii="Montserrat SemiBold" w:hAnsi="Montserrat SemiBold" w:cstheme="minorHAnsi"/>
                <w:sz w:val="28"/>
                <w:szCs w:val="28"/>
              </w:rPr>
            </w:r>
            <w:r w:rsidRPr="00AD4C79">
              <w:rPr>
                <w:rStyle w:val="Client"/>
                <w:rFonts w:ascii="Montserrat SemiBold" w:hAnsi="Montserrat SemiBold" w:cstheme="minorHAnsi"/>
                <w:sz w:val="28"/>
                <w:szCs w:val="28"/>
              </w:rPr>
              <w:fldChar w:fldCharType="separate"/>
            </w:r>
            <w:r w:rsidRPr="00AD4C79">
              <w:rPr>
                <w:rStyle w:val="Client"/>
                <w:rFonts w:ascii="Montserrat SemiBold" w:hAnsi="Montserrat SemiBold" w:cstheme="minorHAnsi"/>
                <w:sz w:val="28"/>
                <w:szCs w:val="28"/>
              </w:rPr>
              <w:t>&lt;Client&gt;</w:t>
            </w:r>
            <w:r w:rsidRPr="00AD4C79">
              <w:rPr>
                <w:rStyle w:val="Client"/>
                <w:rFonts w:ascii="Montserrat SemiBold" w:hAnsi="Montserrat SemiBold" w:cstheme="minorHAnsi"/>
                <w:sz w:val="28"/>
                <w:szCs w:val="28"/>
              </w:rPr>
              <w:fldChar w:fldCharType="end"/>
            </w:r>
            <w:bookmarkEnd w:id="0"/>
            <w:r w:rsidRPr="00AD4C79">
              <w:rPr>
                <w:rFonts w:ascii="Montserrat SemiBold" w:hAnsi="Montserrat SemiBold"/>
                <w:sz w:val="28"/>
                <w:szCs w:val="28"/>
              </w:rPr>
              <w:t xml:space="preserve"> Project</w:t>
            </w:r>
          </w:p>
          <w:p w14:paraId="4BF53BB0" w14:textId="4911CF7F" w:rsidR="00AE7D74" w:rsidRPr="00F82510" w:rsidRDefault="00AE7D74" w:rsidP="007843CF">
            <w:r w:rsidRPr="00AD4C79">
              <w:rPr>
                <w:rStyle w:val="ProjectName"/>
                <w:rFonts w:ascii="Montserrat SemiBold" w:hAnsi="Montserrat SemiBold" w:cstheme="minorHAnsi"/>
                <w:sz w:val="28"/>
                <w:szCs w:val="28"/>
              </w:rPr>
              <w:fldChar w:fldCharType="begin">
                <w:ffData>
                  <w:name w:val="Text3"/>
                  <w:enabled/>
                  <w:calcOnExit w:val="0"/>
                  <w:textInput>
                    <w:default w:val="&lt;Project Name&gt;"/>
                  </w:textInput>
                </w:ffData>
              </w:fldChar>
            </w:r>
            <w:bookmarkStart w:id="1" w:name="Text3"/>
            <w:r w:rsidRPr="00AD4C79">
              <w:rPr>
                <w:rStyle w:val="ProjectName"/>
                <w:rFonts w:ascii="Montserrat SemiBold" w:hAnsi="Montserrat SemiBold" w:cstheme="minorHAnsi"/>
                <w:sz w:val="28"/>
                <w:szCs w:val="28"/>
              </w:rPr>
              <w:instrText xml:space="preserve"> FORMTEXT </w:instrText>
            </w:r>
            <w:r w:rsidRPr="00AD4C79">
              <w:rPr>
                <w:rStyle w:val="ProjectName"/>
                <w:rFonts w:ascii="Montserrat SemiBold" w:hAnsi="Montserrat SemiBold" w:cstheme="minorHAnsi"/>
                <w:sz w:val="28"/>
                <w:szCs w:val="28"/>
              </w:rPr>
            </w:r>
            <w:r w:rsidRPr="00AD4C79">
              <w:rPr>
                <w:rStyle w:val="ProjectName"/>
                <w:rFonts w:ascii="Montserrat SemiBold" w:hAnsi="Montserrat SemiBold" w:cstheme="minorHAnsi"/>
                <w:sz w:val="28"/>
                <w:szCs w:val="28"/>
              </w:rPr>
              <w:fldChar w:fldCharType="separate"/>
            </w:r>
            <w:r w:rsidRPr="00AD4C79">
              <w:rPr>
                <w:rStyle w:val="ProjectName"/>
                <w:rFonts w:ascii="Montserrat SemiBold" w:hAnsi="Montserrat SemiBold" w:cstheme="minorHAnsi"/>
                <w:sz w:val="28"/>
                <w:szCs w:val="28"/>
              </w:rPr>
              <w:t>&lt;Project Name&gt;</w:t>
            </w:r>
            <w:r w:rsidRPr="00AD4C79">
              <w:rPr>
                <w:rStyle w:val="ProjectName"/>
                <w:rFonts w:ascii="Montserrat SemiBold" w:hAnsi="Montserrat SemiBold" w:cstheme="minorHAnsi"/>
                <w:sz w:val="28"/>
                <w:szCs w:val="28"/>
              </w:rPr>
              <w:fldChar w:fldCharType="end"/>
            </w:r>
            <w:bookmarkEnd w:id="1"/>
          </w:p>
        </w:tc>
      </w:tr>
      <w:tr w:rsidR="001D1049" w:rsidRPr="00F82510" w14:paraId="5A89C8EE" w14:textId="77777777" w:rsidTr="087D7C24">
        <w:trPr>
          <w:trHeight w:val="20"/>
        </w:trPr>
        <w:tc>
          <w:tcPr>
            <w:tcW w:w="5000" w:type="pct"/>
            <w:gridSpan w:val="2"/>
          </w:tcPr>
          <w:p w14:paraId="7F7C31A7" w14:textId="5E140B9D" w:rsidR="001D1049" w:rsidRPr="00F82510" w:rsidRDefault="001D1049" w:rsidP="007843CF">
            <w:pPr>
              <w:rPr>
                <w:rFonts w:cstheme="minorHAnsi"/>
              </w:rPr>
            </w:pPr>
            <w:r w:rsidRPr="00F82510">
              <w:rPr>
                <w:noProof/>
              </w:rPr>
              <w:drawing>
                <wp:inline distT="0" distB="0" distL="0" distR="0" wp14:anchorId="420E680B" wp14:editId="7238CDE7">
                  <wp:extent cx="1813784" cy="1188000"/>
                  <wp:effectExtent l="0" t="0" r="0" b="0"/>
                  <wp:docPr id="17" name="Picture 17"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toilet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3784" cy="1188000"/>
                          </a:xfrm>
                          <a:prstGeom prst="rect">
                            <a:avLst/>
                          </a:prstGeom>
                        </pic:spPr>
                      </pic:pic>
                    </a:graphicData>
                  </a:graphic>
                </wp:inline>
              </w:drawing>
            </w:r>
            <w:r w:rsidRPr="00F82510">
              <w:t xml:space="preserve"> </w:t>
            </w:r>
            <w:r w:rsidRPr="00F82510">
              <w:rPr>
                <w:noProof/>
              </w:rPr>
              <w:drawing>
                <wp:inline distT="0" distB="0" distL="0" distR="0" wp14:anchorId="198E7D14" wp14:editId="7835BE3A">
                  <wp:extent cx="1088316" cy="10883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1088316" cy="1088316"/>
                          </a:xfrm>
                          <a:prstGeom prst="rect">
                            <a:avLst/>
                          </a:prstGeom>
                        </pic:spPr>
                      </pic:pic>
                    </a:graphicData>
                  </a:graphic>
                </wp:inline>
              </w:drawing>
            </w:r>
          </w:p>
        </w:tc>
      </w:tr>
      <w:tr w:rsidR="001D1049" w:rsidRPr="00F82510" w14:paraId="58039900" w14:textId="77777777" w:rsidTr="087D7C24">
        <w:trPr>
          <w:trHeight w:val="20"/>
        </w:trPr>
        <w:tc>
          <w:tcPr>
            <w:tcW w:w="5000" w:type="pct"/>
            <w:gridSpan w:val="2"/>
            <w:tcBorders>
              <w:bottom w:val="single" w:sz="4" w:space="0" w:color="auto"/>
            </w:tcBorders>
          </w:tcPr>
          <w:p w14:paraId="0F897856" w14:textId="77777777" w:rsidR="00A614C0" w:rsidRPr="00AE7D74" w:rsidRDefault="00A614C0" w:rsidP="007843CF">
            <w:pPr>
              <w:rPr>
                <w:rStyle w:val="ProjectNumber"/>
                <w:rFonts w:ascii="Montserrat SemiBold" w:hAnsi="Montserrat SemiBold" w:cstheme="minorHAnsi"/>
                <w:b w:val="0"/>
                <w:bCs/>
              </w:rPr>
            </w:pPr>
            <w:r w:rsidRPr="00AE7D74">
              <w:rPr>
                <w:rStyle w:val="PlanCoverProjectNo"/>
                <w:rFonts w:ascii="Montserrat SemiBold" w:hAnsi="Montserrat SemiBold" w:cstheme="minorHAnsi"/>
                <w:b w:val="0"/>
                <w:bCs/>
              </w:rPr>
              <w:t xml:space="preserve">CPP Project No: </w:t>
            </w:r>
            <w:r w:rsidRPr="00AE7D74">
              <w:rPr>
                <w:rStyle w:val="ProjectNumber"/>
                <w:rFonts w:ascii="Montserrat SemiBold" w:hAnsi="Montserrat SemiBold" w:cstheme="minorHAnsi"/>
                <w:b w:val="0"/>
                <w:bCs/>
              </w:rPr>
              <w:fldChar w:fldCharType="begin">
                <w:ffData>
                  <w:name w:val="Text2"/>
                  <w:enabled/>
                  <w:calcOnExit w:val="0"/>
                  <w:textInput>
                    <w:default w:val="&lt;Project Number&gt;"/>
                  </w:textInput>
                </w:ffData>
              </w:fldChar>
            </w:r>
            <w:bookmarkStart w:id="2" w:name="Text2"/>
            <w:r w:rsidRPr="00AE7D74">
              <w:rPr>
                <w:rStyle w:val="ProjectNumber"/>
                <w:rFonts w:ascii="Montserrat SemiBold" w:hAnsi="Montserrat SemiBold" w:cstheme="minorHAnsi"/>
                <w:b w:val="0"/>
                <w:bCs/>
              </w:rPr>
              <w:instrText xml:space="preserve"> FORMTEXT </w:instrText>
            </w:r>
            <w:r w:rsidRPr="00AE7D74">
              <w:rPr>
                <w:rStyle w:val="ProjectNumber"/>
                <w:rFonts w:ascii="Montserrat SemiBold" w:hAnsi="Montserrat SemiBold" w:cstheme="minorHAnsi"/>
                <w:b w:val="0"/>
                <w:bCs/>
              </w:rPr>
            </w:r>
            <w:r w:rsidRPr="00AE7D74">
              <w:rPr>
                <w:rStyle w:val="ProjectNumber"/>
                <w:rFonts w:ascii="Montserrat SemiBold" w:hAnsi="Montserrat SemiBold" w:cstheme="minorHAnsi"/>
                <w:b w:val="0"/>
                <w:bCs/>
              </w:rPr>
              <w:fldChar w:fldCharType="separate"/>
            </w:r>
            <w:r w:rsidRPr="00AE7D74">
              <w:rPr>
                <w:rStyle w:val="ProjectNumber"/>
                <w:rFonts w:ascii="Montserrat SemiBold" w:hAnsi="Montserrat SemiBold" w:cstheme="minorHAnsi"/>
                <w:b w:val="0"/>
                <w:bCs/>
              </w:rPr>
              <w:t>&lt;Project Number&gt;</w:t>
            </w:r>
            <w:r w:rsidRPr="00AE7D74">
              <w:rPr>
                <w:rStyle w:val="ProjectNumber"/>
                <w:rFonts w:ascii="Montserrat SemiBold" w:hAnsi="Montserrat SemiBold" w:cstheme="minorHAnsi"/>
                <w:b w:val="0"/>
                <w:bCs/>
              </w:rPr>
              <w:fldChar w:fldCharType="end"/>
            </w:r>
            <w:bookmarkEnd w:id="2"/>
          </w:p>
          <w:p w14:paraId="27DA35D7" w14:textId="77777777" w:rsidR="00A614C0" w:rsidRPr="0076186C" w:rsidRDefault="00A614C0" w:rsidP="007843CF">
            <w:r w:rsidRPr="0076186C">
              <w:rPr>
                <w:rFonts w:cstheme="minorHAnsi"/>
              </w:rPr>
              <w:t xml:space="preserve">Principal Contractor: </w:t>
            </w:r>
            <w:r w:rsidRPr="0076186C">
              <w:fldChar w:fldCharType="begin">
                <w:ffData>
                  <w:name w:val=""/>
                  <w:enabled/>
                  <w:calcOnExit w:val="0"/>
                  <w:textInput>
                    <w:default w:val="&lt;Insert Name&gt;"/>
                  </w:textInput>
                </w:ffData>
              </w:fldChar>
            </w:r>
            <w:r w:rsidRPr="0076186C">
              <w:instrText xml:space="preserve"> FORMTEXT </w:instrText>
            </w:r>
            <w:r w:rsidRPr="0076186C">
              <w:fldChar w:fldCharType="separate"/>
            </w:r>
            <w:r w:rsidRPr="0076186C">
              <w:t>&lt;Insert Name&gt;</w:t>
            </w:r>
            <w:r w:rsidRPr="0076186C">
              <w:fldChar w:fldCharType="end"/>
            </w:r>
          </w:p>
          <w:tbl>
            <w:tblPr>
              <w:tblStyle w:val="Fuller"/>
              <w:tblW w:w="0" w:type="auto"/>
              <w:tblLook w:val="0400" w:firstRow="0" w:lastRow="0" w:firstColumn="0" w:lastColumn="0" w:noHBand="0" w:noVBand="1"/>
            </w:tblPr>
            <w:tblGrid>
              <w:gridCol w:w="2608"/>
              <w:gridCol w:w="2608"/>
              <w:gridCol w:w="2608"/>
              <w:gridCol w:w="2608"/>
            </w:tblGrid>
            <w:tr w:rsidR="001D1049" w:rsidRPr="00F82510" w14:paraId="69F2433D" w14:textId="77777777" w:rsidTr="00250D2A">
              <w:trPr>
                <w:cnfStyle w:val="000000100000" w:firstRow="0" w:lastRow="0" w:firstColumn="0" w:lastColumn="0" w:oddVBand="0" w:evenVBand="0" w:oddHBand="1" w:evenHBand="0" w:firstRowFirstColumn="0" w:firstRowLastColumn="0" w:lastRowFirstColumn="0" w:lastRowLastColumn="0"/>
                <w:trHeight w:val="454"/>
              </w:trPr>
              <w:tc>
                <w:tcPr>
                  <w:tcW w:w="10432" w:type="dxa"/>
                  <w:gridSpan w:val="4"/>
                  <w:shd w:val="clear" w:color="auto" w:fill="9B243E" w:themeFill="accent1"/>
                  <w:vAlign w:val="center"/>
                </w:tcPr>
                <w:p w14:paraId="37B305CC" w14:textId="324E8F8D" w:rsidR="001D1049" w:rsidRPr="00AE7D74" w:rsidRDefault="00CC2B6A" w:rsidP="00AE7D74">
                  <w:pPr>
                    <w:pStyle w:val="TableWhiteHeading"/>
                    <w:spacing w:before="0"/>
                    <w:rPr>
                      <w:rFonts w:ascii="Montserrat SemiBold" w:hAnsi="Montserrat SemiBold"/>
                      <w:b w:val="0"/>
                      <w:bCs/>
                      <w:sz w:val="18"/>
                      <w:szCs w:val="24"/>
                    </w:rPr>
                  </w:pPr>
                  <w:r w:rsidRPr="00AE7D74">
                    <w:rPr>
                      <w:rFonts w:ascii="Montserrat SemiBold" w:hAnsi="Montserrat SemiBold"/>
                      <w:b w:val="0"/>
                      <w:bCs/>
                      <w:sz w:val="18"/>
                      <w:szCs w:val="24"/>
                    </w:rPr>
                    <w:t>C</w:t>
                  </w:r>
                  <w:r w:rsidR="001D1049" w:rsidRPr="00AE7D74">
                    <w:rPr>
                      <w:rFonts w:ascii="Montserrat SemiBold" w:hAnsi="Montserrat SemiBold"/>
                      <w:b w:val="0"/>
                      <w:bCs/>
                      <w:sz w:val="18"/>
                      <w:szCs w:val="24"/>
                    </w:rPr>
                    <w:t>urrent Revision</w:t>
                  </w:r>
                </w:p>
              </w:tc>
            </w:tr>
            <w:tr w:rsidR="001D1049" w:rsidRPr="00F82510" w14:paraId="3918CA1C" w14:textId="77777777" w:rsidTr="0073440D">
              <w:trPr>
                <w:cnfStyle w:val="000000010000" w:firstRow="0" w:lastRow="0" w:firstColumn="0" w:lastColumn="0" w:oddVBand="0" w:evenVBand="0" w:oddHBand="0" w:evenHBand="1" w:firstRowFirstColumn="0" w:firstRowLastColumn="0" w:lastRowFirstColumn="0" w:lastRowLastColumn="0"/>
                <w:trHeight w:val="454"/>
              </w:trPr>
              <w:tc>
                <w:tcPr>
                  <w:tcW w:w="2608" w:type="dxa"/>
                  <w:vAlign w:val="center"/>
                </w:tcPr>
                <w:p w14:paraId="0E0A7D17" w14:textId="77777777" w:rsidR="001D1049" w:rsidRPr="0073440D" w:rsidRDefault="001D1049" w:rsidP="0073440D">
                  <w:pPr>
                    <w:pStyle w:val="TableText"/>
                    <w:spacing w:before="0"/>
                    <w:rPr>
                      <w:sz w:val="18"/>
                      <w:szCs w:val="18"/>
                    </w:rPr>
                  </w:pPr>
                  <w:r w:rsidRPr="0073440D">
                    <w:rPr>
                      <w:sz w:val="18"/>
                      <w:szCs w:val="18"/>
                    </w:rPr>
                    <w:t>Revision:</w:t>
                  </w:r>
                </w:p>
              </w:tc>
              <w:tc>
                <w:tcPr>
                  <w:tcW w:w="2608" w:type="dxa"/>
                  <w:vAlign w:val="center"/>
                </w:tcPr>
                <w:p w14:paraId="436D8D7C" w14:textId="77777777" w:rsidR="001D1049" w:rsidRPr="0073440D" w:rsidRDefault="001D1049" w:rsidP="0073440D">
                  <w:pPr>
                    <w:pStyle w:val="TableText"/>
                    <w:spacing w:before="0"/>
                    <w:rPr>
                      <w:sz w:val="18"/>
                      <w:szCs w:val="18"/>
                    </w:rPr>
                  </w:pPr>
                  <w:r w:rsidRPr="0073440D">
                    <w:rPr>
                      <w:sz w:val="18"/>
                      <w:szCs w:val="18"/>
                      <w:highlight w:val="yellow"/>
                    </w:rPr>
                    <w:t>A</w:t>
                  </w:r>
                  <w:r w:rsidRPr="0073440D">
                    <w:rPr>
                      <w:sz w:val="18"/>
                      <w:szCs w:val="18"/>
                    </w:rPr>
                    <w:t xml:space="preserve"> – Initial Draft</w:t>
                  </w:r>
                </w:p>
              </w:tc>
              <w:tc>
                <w:tcPr>
                  <w:tcW w:w="2608" w:type="dxa"/>
                  <w:vAlign w:val="center"/>
                </w:tcPr>
                <w:p w14:paraId="5CD99561" w14:textId="3281B517" w:rsidR="001D1049" w:rsidRPr="0073440D" w:rsidRDefault="001D1049" w:rsidP="0073440D">
                  <w:pPr>
                    <w:pStyle w:val="TableText"/>
                    <w:spacing w:before="0"/>
                    <w:rPr>
                      <w:sz w:val="18"/>
                      <w:szCs w:val="18"/>
                    </w:rPr>
                  </w:pPr>
                  <w:r w:rsidRPr="0073440D">
                    <w:rPr>
                      <w:sz w:val="18"/>
                      <w:szCs w:val="18"/>
                    </w:rPr>
                    <w:t xml:space="preserve">Revision Date: </w:t>
                  </w:r>
                </w:p>
              </w:tc>
              <w:tc>
                <w:tcPr>
                  <w:tcW w:w="2608" w:type="dxa"/>
                  <w:vAlign w:val="center"/>
                </w:tcPr>
                <w:p w14:paraId="22448115" w14:textId="77777777" w:rsidR="001D1049" w:rsidRPr="0073440D" w:rsidRDefault="001D1049" w:rsidP="0073440D">
                  <w:pPr>
                    <w:pStyle w:val="TableText"/>
                    <w:spacing w:before="0"/>
                    <w:rPr>
                      <w:sz w:val="18"/>
                      <w:szCs w:val="18"/>
                    </w:rPr>
                  </w:pPr>
                </w:p>
              </w:tc>
            </w:tr>
            <w:tr w:rsidR="001D1049" w:rsidRPr="00F82510" w14:paraId="02FA2806" w14:textId="77777777" w:rsidTr="0073440D">
              <w:trPr>
                <w:cnfStyle w:val="000000100000" w:firstRow="0" w:lastRow="0" w:firstColumn="0" w:lastColumn="0" w:oddVBand="0" w:evenVBand="0" w:oddHBand="1" w:evenHBand="0" w:firstRowFirstColumn="0" w:firstRowLastColumn="0" w:lastRowFirstColumn="0" w:lastRowLastColumn="0"/>
                <w:trHeight w:val="454"/>
              </w:trPr>
              <w:tc>
                <w:tcPr>
                  <w:tcW w:w="2608" w:type="dxa"/>
                  <w:vAlign w:val="center"/>
                </w:tcPr>
                <w:p w14:paraId="070E78F4" w14:textId="77777777" w:rsidR="001D1049" w:rsidRPr="0073440D" w:rsidRDefault="001D1049" w:rsidP="0073440D">
                  <w:pPr>
                    <w:pStyle w:val="TableText"/>
                    <w:spacing w:before="0"/>
                    <w:rPr>
                      <w:sz w:val="18"/>
                      <w:szCs w:val="18"/>
                    </w:rPr>
                  </w:pPr>
                  <w:r w:rsidRPr="0073440D">
                    <w:rPr>
                      <w:sz w:val="18"/>
                      <w:szCs w:val="18"/>
                    </w:rPr>
                    <w:t>Task:</w:t>
                  </w:r>
                </w:p>
              </w:tc>
              <w:tc>
                <w:tcPr>
                  <w:tcW w:w="2608" w:type="dxa"/>
                  <w:vAlign w:val="center"/>
                </w:tcPr>
                <w:p w14:paraId="5142E7E1" w14:textId="77777777" w:rsidR="001D1049" w:rsidRPr="0073440D" w:rsidRDefault="001D1049" w:rsidP="0073440D">
                  <w:pPr>
                    <w:pStyle w:val="TableText"/>
                    <w:spacing w:before="0"/>
                    <w:rPr>
                      <w:sz w:val="18"/>
                      <w:szCs w:val="18"/>
                    </w:rPr>
                  </w:pPr>
                  <w:r w:rsidRPr="0073440D">
                    <w:rPr>
                      <w:sz w:val="18"/>
                      <w:szCs w:val="18"/>
                    </w:rPr>
                    <w:t>Responsibility:</w:t>
                  </w:r>
                </w:p>
              </w:tc>
              <w:tc>
                <w:tcPr>
                  <w:tcW w:w="2608" w:type="dxa"/>
                  <w:vAlign w:val="center"/>
                </w:tcPr>
                <w:p w14:paraId="0EC68845" w14:textId="77777777" w:rsidR="001D1049" w:rsidRPr="0073440D" w:rsidRDefault="001D1049" w:rsidP="0073440D">
                  <w:pPr>
                    <w:pStyle w:val="TableText"/>
                    <w:spacing w:before="0"/>
                    <w:rPr>
                      <w:sz w:val="18"/>
                      <w:szCs w:val="18"/>
                    </w:rPr>
                  </w:pPr>
                  <w:r w:rsidRPr="0073440D">
                    <w:rPr>
                      <w:sz w:val="18"/>
                      <w:szCs w:val="18"/>
                    </w:rPr>
                    <w:t>Date:</w:t>
                  </w:r>
                </w:p>
              </w:tc>
              <w:tc>
                <w:tcPr>
                  <w:tcW w:w="2608" w:type="dxa"/>
                  <w:vAlign w:val="center"/>
                </w:tcPr>
                <w:p w14:paraId="71667743" w14:textId="77777777" w:rsidR="001D1049" w:rsidRPr="0073440D" w:rsidRDefault="001D1049" w:rsidP="0073440D">
                  <w:pPr>
                    <w:pStyle w:val="TableText"/>
                    <w:spacing w:before="0"/>
                    <w:rPr>
                      <w:sz w:val="18"/>
                      <w:szCs w:val="18"/>
                    </w:rPr>
                  </w:pPr>
                  <w:r w:rsidRPr="0073440D">
                    <w:rPr>
                      <w:sz w:val="18"/>
                      <w:szCs w:val="18"/>
                    </w:rPr>
                    <w:t>Signature:</w:t>
                  </w:r>
                </w:p>
              </w:tc>
            </w:tr>
            <w:tr w:rsidR="001D1049" w:rsidRPr="00F82510" w14:paraId="5149455A" w14:textId="77777777" w:rsidTr="0073440D">
              <w:trPr>
                <w:cnfStyle w:val="000000010000" w:firstRow="0" w:lastRow="0" w:firstColumn="0" w:lastColumn="0" w:oddVBand="0" w:evenVBand="0" w:oddHBand="0" w:evenHBand="1" w:firstRowFirstColumn="0" w:firstRowLastColumn="0" w:lastRowFirstColumn="0" w:lastRowLastColumn="0"/>
                <w:trHeight w:val="454"/>
              </w:trPr>
              <w:tc>
                <w:tcPr>
                  <w:tcW w:w="2608" w:type="dxa"/>
                  <w:vAlign w:val="center"/>
                </w:tcPr>
                <w:p w14:paraId="51DE2A32" w14:textId="77777777" w:rsidR="001D1049" w:rsidRPr="0073440D" w:rsidRDefault="001D1049" w:rsidP="0073440D">
                  <w:pPr>
                    <w:pStyle w:val="TableText"/>
                    <w:spacing w:before="0"/>
                    <w:rPr>
                      <w:sz w:val="18"/>
                      <w:szCs w:val="18"/>
                    </w:rPr>
                  </w:pPr>
                  <w:r w:rsidRPr="0073440D">
                    <w:rPr>
                      <w:sz w:val="18"/>
                      <w:szCs w:val="18"/>
                    </w:rPr>
                    <w:t>Developed by:</w:t>
                  </w:r>
                </w:p>
              </w:tc>
              <w:tc>
                <w:tcPr>
                  <w:tcW w:w="2608" w:type="dxa"/>
                  <w:vAlign w:val="center"/>
                </w:tcPr>
                <w:p w14:paraId="5305ACF6" w14:textId="60F5F428" w:rsidR="001D1049" w:rsidRPr="0073440D" w:rsidRDefault="001D1049" w:rsidP="0073440D">
                  <w:pPr>
                    <w:pStyle w:val="TableText"/>
                    <w:spacing w:before="0"/>
                    <w:rPr>
                      <w:sz w:val="18"/>
                      <w:szCs w:val="18"/>
                    </w:rPr>
                  </w:pPr>
                </w:p>
              </w:tc>
              <w:tc>
                <w:tcPr>
                  <w:tcW w:w="2608" w:type="dxa"/>
                  <w:vAlign w:val="center"/>
                </w:tcPr>
                <w:p w14:paraId="1BC94052" w14:textId="77777777" w:rsidR="001D1049" w:rsidRPr="0073440D" w:rsidRDefault="001D1049" w:rsidP="0073440D">
                  <w:pPr>
                    <w:pStyle w:val="TableText"/>
                    <w:spacing w:before="0"/>
                    <w:rPr>
                      <w:sz w:val="18"/>
                      <w:szCs w:val="18"/>
                    </w:rPr>
                  </w:pPr>
                </w:p>
              </w:tc>
              <w:tc>
                <w:tcPr>
                  <w:tcW w:w="2608" w:type="dxa"/>
                  <w:vAlign w:val="center"/>
                </w:tcPr>
                <w:p w14:paraId="12B5534C" w14:textId="77777777" w:rsidR="001D1049" w:rsidRPr="0073440D" w:rsidRDefault="001D1049" w:rsidP="0073440D">
                  <w:pPr>
                    <w:pStyle w:val="TableText"/>
                    <w:spacing w:before="0"/>
                    <w:rPr>
                      <w:sz w:val="18"/>
                      <w:szCs w:val="18"/>
                    </w:rPr>
                  </w:pPr>
                </w:p>
              </w:tc>
            </w:tr>
            <w:tr w:rsidR="001D1049" w:rsidRPr="00F82510" w14:paraId="22E86998" w14:textId="77777777" w:rsidTr="0073440D">
              <w:trPr>
                <w:cnfStyle w:val="000000100000" w:firstRow="0" w:lastRow="0" w:firstColumn="0" w:lastColumn="0" w:oddVBand="0" w:evenVBand="0" w:oddHBand="1" w:evenHBand="0" w:firstRowFirstColumn="0" w:firstRowLastColumn="0" w:lastRowFirstColumn="0" w:lastRowLastColumn="0"/>
                <w:trHeight w:val="454"/>
              </w:trPr>
              <w:tc>
                <w:tcPr>
                  <w:tcW w:w="2608" w:type="dxa"/>
                  <w:vAlign w:val="center"/>
                </w:tcPr>
                <w:p w14:paraId="02F67720" w14:textId="1DEB778E" w:rsidR="001D1049" w:rsidRPr="0073440D" w:rsidRDefault="00AE7D74" w:rsidP="0073440D">
                  <w:pPr>
                    <w:pStyle w:val="TableText"/>
                    <w:spacing w:before="0"/>
                    <w:rPr>
                      <w:sz w:val="18"/>
                      <w:szCs w:val="18"/>
                    </w:rPr>
                  </w:pPr>
                  <w:r>
                    <w:rPr>
                      <w:sz w:val="18"/>
                      <w:szCs w:val="18"/>
                    </w:rPr>
                    <w:t>HSE</w:t>
                  </w:r>
                  <w:r w:rsidR="001D1049" w:rsidRPr="0073440D">
                    <w:rPr>
                      <w:sz w:val="18"/>
                      <w:szCs w:val="18"/>
                    </w:rPr>
                    <w:t xml:space="preserve"> Review:</w:t>
                  </w:r>
                </w:p>
              </w:tc>
              <w:tc>
                <w:tcPr>
                  <w:tcW w:w="2608" w:type="dxa"/>
                  <w:vAlign w:val="center"/>
                </w:tcPr>
                <w:p w14:paraId="4444A98B" w14:textId="3D12E371" w:rsidR="001D1049" w:rsidRPr="0073440D" w:rsidRDefault="001D1049" w:rsidP="0073440D">
                  <w:pPr>
                    <w:pStyle w:val="TableText"/>
                    <w:spacing w:before="0"/>
                    <w:rPr>
                      <w:sz w:val="18"/>
                      <w:szCs w:val="18"/>
                    </w:rPr>
                  </w:pPr>
                </w:p>
              </w:tc>
              <w:tc>
                <w:tcPr>
                  <w:tcW w:w="2608" w:type="dxa"/>
                  <w:vAlign w:val="center"/>
                </w:tcPr>
                <w:p w14:paraId="192905B4" w14:textId="77777777" w:rsidR="001D1049" w:rsidRPr="0073440D" w:rsidRDefault="001D1049" w:rsidP="0073440D">
                  <w:pPr>
                    <w:pStyle w:val="TableText"/>
                    <w:spacing w:before="0"/>
                    <w:rPr>
                      <w:sz w:val="18"/>
                      <w:szCs w:val="18"/>
                    </w:rPr>
                  </w:pPr>
                </w:p>
              </w:tc>
              <w:tc>
                <w:tcPr>
                  <w:tcW w:w="2608" w:type="dxa"/>
                  <w:vAlign w:val="center"/>
                </w:tcPr>
                <w:p w14:paraId="55CC8A74" w14:textId="77777777" w:rsidR="001D1049" w:rsidRPr="0073440D" w:rsidRDefault="001D1049" w:rsidP="0073440D">
                  <w:pPr>
                    <w:pStyle w:val="TableText"/>
                    <w:spacing w:before="0"/>
                    <w:rPr>
                      <w:sz w:val="18"/>
                      <w:szCs w:val="18"/>
                    </w:rPr>
                  </w:pPr>
                </w:p>
              </w:tc>
            </w:tr>
            <w:tr w:rsidR="001D1049" w:rsidRPr="00F82510" w14:paraId="4503CCE0" w14:textId="77777777" w:rsidTr="0073440D">
              <w:trPr>
                <w:cnfStyle w:val="000000010000" w:firstRow="0" w:lastRow="0" w:firstColumn="0" w:lastColumn="0" w:oddVBand="0" w:evenVBand="0" w:oddHBand="0" w:evenHBand="1" w:firstRowFirstColumn="0" w:firstRowLastColumn="0" w:lastRowFirstColumn="0" w:lastRowLastColumn="0"/>
                <w:trHeight w:val="454"/>
              </w:trPr>
              <w:tc>
                <w:tcPr>
                  <w:tcW w:w="2608" w:type="dxa"/>
                  <w:tcBorders>
                    <w:bottom w:val="nil"/>
                  </w:tcBorders>
                  <w:vAlign w:val="center"/>
                </w:tcPr>
                <w:p w14:paraId="4927C3CF" w14:textId="2027840C" w:rsidR="001D1049" w:rsidRPr="0073440D" w:rsidRDefault="001D1049" w:rsidP="0073440D">
                  <w:pPr>
                    <w:pStyle w:val="TableText"/>
                    <w:spacing w:before="0"/>
                    <w:rPr>
                      <w:sz w:val="18"/>
                      <w:szCs w:val="18"/>
                    </w:rPr>
                  </w:pPr>
                  <w:r w:rsidRPr="0073440D">
                    <w:rPr>
                      <w:sz w:val="18"/>
                      <w:szCs w:val="18"/>
                    </w:rPr>
                    <w:t xml:space="preserve">Review by Responsible </w:t>
                  </w:r>
                  <w:r w:rsidR="005F5358" w:rsidRPr="0073440D">
                    <w:rPr>
                      <w:sz w:val="18"/>
                      <w:szCs w:val="18"/>
                    </w:rPr>
                    <w:t xml:space="preserve">     Site Manager</w:t>
                  </w:r>
                  <w:r w:rsidRPr="0073440D">
                    <w:rPr>
                      <w:sz w:val="18"/>
                      <w:szCs w:val="18"/>
                    </w:rPr>
                    <w:t>:</w:t>
                  </w:r>
                </w:p>
              </w:tc>
              <w:tc>
                <w:tcPr>
                  <w:tcW w:w="2608" w:type="dxa"/>
                  <w:tcBorders>
                    <w:bottom w:val="nil"/>
                  </w:tcBorders>
                  <w:vAlign w:val="center"/>
                </w:tcPr>
                <w:p w14:paraId="158FC301" w14:textId="515861FB" w:rsidR="001D1049" w:rsidRPr="0073440D" w:rsidRDefault="001D1049" w:rsidP="0073440D">
                  <w:pPr>
                    <w:pStyle w:val="TableText"/>
                    <w:spacing w:before="0"/>
                    <w:rPr>
                      <w:sz w:val="18"/>
                      <w:szCs w:val="18"/>
                    </w:rPr>
                  </w:pPr>
                </w:p>
              </w:tc>
              <w:tc>
                <w:tcPr>
                  <w:tcW w:w="2608" w:type="dxa"/>
                  <w:tcBorders>
                    <w:bottom w:val="nil"/>
                  </w:tcBorders>
                  <w:vAlign w:val="center"/>
                </w:tcPr>
                <w:p w14:paraId="4738B8EE" w14:textId="77777777" w:rsidR="001D1049" w:rsidRPr="0073440D" w:rsidRDefault="001D1049" w:rsidP="0073440D">
                  <w:pPr>
                    <w:pStyle w:val="TableText"/>
                    <w:spacing w:before="0"/>
                    <w:rPr>
                      <w:sz w:val="18"/>
                      <w:szCs w:val="18"/>
                    </w:rPr>
                  </w:pPr>
                </w:p>
              </w:tc>
              <w:tc>
                <w:tcPr>
                  <w:tcW w:w="2608" w:type="dxa"/>
                  <w:tcBorders>
                    <w:bottom w:val="nil"/>
                  </w:tcBorders>
                  <w:vAlign w:val="center"/>
                </w:tcPr>
                <w:p w14:paraId="661B6BCF" w14:textId="77777777" w:rsidR="001D1049" w:rsidRPr="0073440D" w:rsidRDefault="001D1049" w:rsidP="0073440D">
                  <w:pPr>
                    <w:pStyle w:val="TableText"/>
                    <w:spacing w:before="0"/>
                    <w:rPr>
                      <w:sz w:val="18"/>
                      <w:szCs w:val="18"/>
                    </w:rPr>
                  </w:pPr>
                </w:p>
              </w:tc>
            </w:tr>
            <w:tr w:rsidR="001D1049" w:rsidRPr="00F82510" w14:paraId="3545FBBD" w14:textId="77777777" w:rsidTr="0073440D">
              <w:trPr>
                <w:cnfStyle w:val="000000100000" w:firstRow="0" w:lastRow="0" w:firstColumn="0" w:lastColumn="0" w:oddVBand="0" w:evenVBand="0" w:oddHBand="1" w:evenHBand="0" w:firstRowFirstColumn="0" w:firstRowLastColumn="0" w:lastRowFirstColumn="0" w:lastRowLastColumn="0"/>
                <w:trHeight w:val="454"/>
              </w:trPr>
              <w:tc>
                <w:tcPr>
                  <w:tcW w:w="2608" w:type="dxa"/>
                  <w:tcBorders>
                    <w:bottom w:val="nil"/>
                  </w:tcBorders>
                  <w:vAlign w:val="center"/>
                </w:tcPr>
                <w:p w14:paraId="3DD77DB3" w14:textId="58F22574" w:rsidR="001D1049" w:rsidRPr="0073440D" w:rsidRDefault="005F5358" w:rsidP="0073440D">
                  <w:pPr>
                    <w:pStyle w:val="TableText"/>
                    <w:spacing w:before="0"/>
                    <w:rPr>
                      <w:sz w:val="18"/>
                      <w:szCs w:val="18"/>
                    </w:rPr>
                  </w:pPr>
                  <w:r w:rsidRPr="0073440D">
                    <w:rPr>
                      <w:sz w:val="18"/>
                      <w:szCs w:val="18"/>
                    </w:rPr>
                    <w:t>Project Manager:</w:t>
                  </w:r>
                </w:p>
              </w:tc>
              <w:tc>
                <w:tcPr>
                  <w:tcW w:w="2608" w:type="dxa"/>
                  <w:tcBorders>
                    <w:bottom w:val="nil"/>
                  </w:tcBorders>
                  <w:vAlign w:val="center"/>
                </w:tcPr>
                <w:p w14:paraId="0EFE0B14" w14:textId="46B3BF56" w:rsidR="001D1049" w:rsidRPr="0073440D" w:rsidRDefault="001D1049" w:rsidP="0073440D">
                  <w:pPr>
                    <w:pStyle w:val="TableText"/>
                    <w:spacing w:before="0"/>
                    <w:rPr>
                      <w:sz w:val="18"/>
                      <w:szCs w:val="18"/>
                    </w:rPr>
                  </w:pPr>
                </w:p>
              </w:tc>
              <w:tc>
                <w:tcPr>
                  <w:tcW w:w="2608" w:type="dxa"/>
                  <w:tcBorders>
                    <w:bottom w:val="nil"/>
                  </w:tcBorders>
                  <w:vAlign w:val="center"/>
                </w:tcPr>
                <w:p w14:paraId="42FBC9F1" w14:textId="77777777" w:rsidR="001D1049" w:rsidRPr="0073440D" w:rsidRDefault="001D1049" w:rsidP="0073440D">
                  <w:pPr>
                    <w:pStyle w:val="TableText"/>
                    <w:spacing w:before="0"/>
                    <w:rPr>
                      <w:sz w:val="18"/>
                      <w:szCs w:val="18"/>
                    </w:rPr>
                  </w:pPr>
                </w:p>
              </w:tc>
              <w:tc>
                <w:tcPr>
                  <w:tcW w:w="2608" w:type="dxa"/>
                  <w:tcBorders>
                    <w:bottom w:val="nil"/>
                  </w:tcBorders>
                  <w:vAlign w:val="center"/>
                </w:tcPr>
                <w:p w14:paraId="507F0DEC" w14:textId="77777777" w:rsidR="001D1049" w:rsidRPr="0073440D" w:rsidRDefault="001D1049" w:rsidP="0073440D">
                  <w:pPr>
                    <w:pStyle w:val="TableText"/>
                    <w:spacing w:before="0"/>
                    <w:rPr>
                      <w:sz w:val="18"/>
                      <w:szCs w:val="18"/>
                    </w:rPr>
                  </w:pPr>
                </w:p>
              </w:tc>
            </w:tr>
          </w:tbl>
          <w:p w14:paraId="58D755CE" w14:textId="77777777" w:rsidR="001D1049" w:rsidRPr="00F82510" w:rsidRDefault="001D1049" w:rsidP="007843CF">
            <w:pPr>
              <w:rPr>
                <w:rStyle w:val="PlanCoverProjectNo"/>
                <w:rFonts w:cstheme="minorHAnsi"/>
              </w:rPr>
            </w:pPr>
          </w:p>
        </w:tc>
      </w:tr>
    </w:tbl>
    <w:p w14:paraId="1D1174B0" w14:textId="77777777" w:rsidR="002F02F1" w:rsidRPr="00F82510" w:rsidRDefault="002F02F1" w:rsidP="007843CF">
      <w:pPr>
        <w:pStyle w:val="Between"/>
      </w:pPr>
    </w:p>
    <w:p w14:paraId="09A6A2D2" w14:textId="77777777" w:rsidR="003C4FD9" w:rsidRDefault="003C4FD9">
      <w:pPr>
        <w:spacing w:before="0" w:after="160" w:line="259" w:lineRule="auto"/>
        <w:sectPr w:rsidR="003C4FD9" w:rsidSect="003D429E">
          <w:headerReference w:type="first" r:id="rId14"/>
          <w:pgSz w:w="11906" w:h="16838" w:code="9"/>
          <w:pgMar w:top="1418" w:right="737" w:bottom="567" w:left="737" w:header="510" w:footer="227" w:gutter="0"/>
          <w:cols w:space="708"/>
          <w:docGrid w:linePitch="360"/>
        </w:sectPr>
      </w:pPr>
    </w:p>
    <w:p w14:paraId="41B635B1" w14:textId="24277505" w:rsidR="003C4FD9" w:rsidRDefault="003C4FD9">
      <w:pPr>
        <w:spacing w:before="0" w:after="160" w:line="259" w:lineRule="auto"/>
        <w:rPr>
          <w:sz w:val="12"/>
        </w:rPr>
      </w:pPr>
    </w:p>
    <w:p w14:paraId="61B9B512" w14:textId="77777777" w:rsidR="00AD4C79" w:rsidRPr="00AD4C79" w:rsidRDefault="00AD4C79" w:rsidP="00AD4C79">
      <w:pPr>
        <w:spacing w:before="360" w:after="360" w:line="264" w:lineRule="auto"/>
        <w:jc w:val="both"/>
        <w:rPr>
          <w:rFonts w:eastAsia="Aptos" w:cs="Times New Roman"/>
          <w:b/>
          <w:color w:val="9B243E"/>
          <w:kern w:val="0"/>
          <w:sz w:val="28"/>
          <w:szCs w:val="28"/>
          <w:lang w:val="en-GB"/>
          <w14:ligatures w14:val="none"/>
        </w:rPr>
      </w:pPr>
      <w:bookmarkStart w:id="3" w:name="_Hlk188609544"/>
      <w:r w:rsidRPr="00AD4C79">
        <w:rPr>
          <w:rFonts w:eastAsia="Aptos" w:cs="Times New Roman"/>
          <w:b/>
          <w:color w:val="9B243E"/>
          <w:kern w:val="0"/>
          <w:sz w:val="28"/>
          <w:szCs w:val="28"/>
          <w:lang w:val="en-GB"/>
          <w14:ligatures w14:val="none"/>
        </w:rPr>
        <w:t>Consolidated Power Projects Australia Pty Ltd</w:t>
      </w:r>
    </w:p>
    <w:p w14:paraId="2C644C68" w14:textId="77777777" w:rsidR="00AD4C79" w:rsidRPr="00AD4C79" w:rsidRDefault="00AD4C79" w:rsidP="00AD4C79">
      <w:pPr>
        <w:spacing w:before="0"/>
        <w:rPr>
          <w:rFonts w:eastAsia="Aptos"/>
          <w:lang w:val="en-GB"/>
        </w:rPr>
      </w:pPr>
    </w:p>
    <w:p w14:paraId="1ED3F598" w14:textId="77777777" w:rsidR="00AD4C79" w:rsidRPr="00AD4C79" w:rsidRDefault="00AD4C79" w:rsidP="00AD4C79">
      <w:pPr>
        <w:spacing w:before="0"/>
        <w:rPr>
          <w:rFonts w:eastAsia="Aptos"/>
          <w:lang w:val="en-GB"/>
        </w:rPr>
      </w:pPr>
    </w:p>
    <w:p w14:paraId="44818A75" w14:textId="77777777" w:rsidR="00AD4C79" w:rsidRPr="00AD4C79" w:rsidRDefault="00AD4C79" w:rsidP="00AD4C79">
      <w:pPr>
        <w:keepNext/>
        <w:keepLines/>
        <w:spacing w:before="480" w:after="120"/>
        <w:jc w:val="both"/>
        <w:rPr>
          <w:rFonts w:eastAsia="Times New Roman"/>
          <w:b/>
          <w:color w:val="9B243E"/>
          <w:kern w:val="0"/>
          <w:sz w:val="30"/>
          <w:szCs w:val="18"/>
          <w:lang w:val="en-AU" w:eastAsia="en-NZ"/>
          <w14:ligatures w14:val="none"/>
        </w:rPr>
      </w:pPr>
      <w:r w:rsidRPr="00AD4C79">
        <w:rPr>
          <w:rFonts w:eastAsia="Times New Roman"/>
          <w:b/>
          <w:color w:val="9B243E"/>
          <w:kern w:val="0"/>
          <w:sz w:val="30"/>
          <w:szCs w:val="18"/>
          <w:lang w:val="en-AU" w:eastAsia="en-NZ"/>
          <w14:ligatures w14:val="none"/>
        </w:rPr>
        <w:t>Document Control Information</w:t>
      </w:r>
    </w:p>
    <w:tbl>
      <w:tblPr>
        <w:tblStyle w:val="TableGrid10"/>
        <w:tblpPr w:leftFromText="180" w:rightFromText="180" w:vertAnchor="text" w:horzAnchor="page" w:tblpX="1363" w:tblpY="118"/>
        <w:tblW w:w="4554" w:type="pct"/>
        <w:tblLook w:val="04A0" w:firstRow="1" w:lastRow="0" w:firstColumn="1" w:lastColumn="0" w:noHBand="0" w:noVBand="1"/>
      </w:tblPr>
      <w:tblGrid>
        <w:gridCol w:w="2295"/>
        <w:gridCol w:w="7197"/>
      </w:tblGrid>
      <w:tr w:rsidR="00AD4C79" w:rsidRPr="00AD4C79" w14:paraId="2AC76E06" w14:textId="77777777" w:rsidTr="00AD4C79">
        <w:trPr>
          <w:trHeight w:val="250"/>
        </w:trPr>
        <w:tc>
          <w:tcPr>
            <w:tcW w:w="1209" w:type="pct"/>
            <w:shd w:val="clear" w:color="auto" w:fill="9B243E"/>
          </w:tcPr>
          <w:p w14:paraId="38A973DC" w14:textId="77777777" w:rsidR="00AD4C79" w:rsidRPr="00AD4C79" w:rsidRDefault="00AD4C79" w:rsidP="00AD4C79">
            <w:pPr>
              <w:spacing w:before="60" w:after="60"/>
              <w:rPr>
                <w:rFonts w:ascii="Montserrat SemiBold" w:hAnsi="Montserrat SemiBold" w:cs="Times New Roman"/>
                <w:color w:val="FFFFFF"/>
                <w:kern w:val="0"/>
                <w:sz w:val="18"/>
                <w:szCs w:val="18"/>
                <w:lang w:val="en-GB"/>
                <w14:ligatures w14:val="none"/>
              </w:rPr>
            </w:pPr>
            <w:r w:rsidRPr="00AD4C79">
              <w:rPr>
                <w:rFonts w:ascii="Montserrat SemiBold" w:hAnsi="Montserrat SemiBold" w:cs="Times New Roman"/>
                <w:color w:val="FFFFFF"/>
                <w:kern w:val="0"/>
                <w:sz w:val="18"/>
                <w:szCs w:val="18"/>
                <w:lang w:val="en-GB"/>
                <w14:ligatures w14:val="none"/>
              </w:rPr>
              <w:t>Document Name</w:t>
            </w:r>
          </w:p>
        </w:tc>
        <w:tc>
          <w:tcPr>
            <w:tcW w:w="3791" w:type="pct"/>
          </w:tcPr>
          <w:p w14:paraId="57CE9217" w14:textId="7BEB9184" w:rsidR="00AD4C79" w:rsidRPr="00AD4C79" w:rsidRDefault="00D95B83" w:rsidP="00AD4C79">
            <w:pPr>
              <w:spacing w:before="60" w:after="60" w:line="259" w:lineRule="auto"/>
              <w:jc w:val="both"/>
              <w:rPr>
                <w:rFonts w:cs="Times New Roman"/>
                <w:kern w:val="0"/>
                <w:sz w:val="20"/>
                <w:szCs w:val="20"/>
                <w:lang w:val="en-AU" w:eastAsia="en-AU"/>
                <w14:ligatures w14:val="none"/>
              </w:rPr>
            </w:pPr>
            <w:r>
              <w:rPr>
                <w:rFonts w:cs="Times New Roman"/>
                <w:kern w:val="0"/>
                <w:sz w:val="20"/>
                <w:szCs w:val="20"/>
                <w:lang w:val="en-AU" w:eastAsia="en-AU"/>
                <w14:ligatures w14:val="none"/>
              </w:rPr>
              <w:t>Work Health &amp; Safety Management Plan</w:t>
            </w:r>
          </w:p>
        </w:tc>
      </w:tr>
      <w:tr w:rsidR="00AD4C79" w:rsidRPr="00AD4C79" w14:paraId="636A9B0E" w14:textId="77777777" w:rsidTr="00AD4C79">
        <w:trPr>
          <w:trHeight w:val="262"/>
        </w:trPr>
        <w:tc>
          <w:tcPr>
            <w:tcW w:w="1209" w:type="pct"/>
            <w:shd w:val="clear" w:color="auto" w:fill="9B243E"/>
          </w:tcPr>
          <w:p w14:paraId="3FD4A4B6" w14:textId="77777777" w:rsidR="00AD4C79" w:rsidRPr="00AD4C79" w:rsidRDefault="00AD4C79" w:rsidP="00AD4C79">
            <w:pPr>
              <w:spacing w:before="60" w:after="60"/>
              <w:rPr>
                <w:rFonts w:ascii="Montserrat SemiBold" w:hAnsi="Montserrat SemiBold" w:cs="Times New Roman"/>
                <w:color w:val="FFFFFF"/>
                <w:kern w:val="0"/>
                <w:sz w:val="18"/>
                <w:szCs w:val="18"/>
                <w:lang w:val="en-GB"/>
                <w14:ligatures w14:val="none"/>
              </w:rPr>
            </w:pPr>
            <w:r w:rsidRPr="00AD4C79">
              <w:rPr>
                <w:rFonts w:ascii="Montserrat SemiBold" w:hAnsi="Montserrat SemiBold" w:cs="Times New Roman"/>
                <w:color w:val="FFFFFF"/>
                <w:kern w:val="0"/>
                <w:sz w:val="18"/>
                <w:szCs w:val="18"/>
                <w:lang w:val="en-GB"/>
                <w14:ligatures w14:val="none"/>
              </w:rPr>
              <w:t>Date</w:t>
            </w:r>
          </w:p>
        </w:tc>
        <w:tc>
          <w:tcPr>
            <w:tcW w:w="3791" w:type="pct"/>
          </w:tcPr>
          <w:p w14:paraId="5BBFAD5C" w14:textId="6A474F06" w:rsidR="00AD4C79" w:rsidRPr="00AD4C79" w:rsidRDefault="00D95B83" w:rsidP="00AD4C79">
            <w:pPr>
              <w:spacing w:before="60" w:after="60" w:line="259" w:lineRule="auto"/>
              <w:jc w:val="both"/>
              <w:rPr>
                <w:rFonts w:cs="Times New Roman"/>
                <w:kern w:val="0"/>
                <w:sz w:val="20"/>
                <w:szCs w:val="20"/>
                <w:lang w:val="en-AU" w:eastAsia="en-AU"/>
                <w14:ligatures w14:val="none"/>
              </w:rPr>
            </w:pPr>
            <w:r>
              <w:rPr>
                <w:rFonts w:cs="Times New Roman"/>
                <w:kern w:val="0"/>
                <w:sz w:val="20"/>
                <w:szCs w:val="20"/>
                <w:lang w:val="en-AU" w:eastAsia="en-AU"/>
                <w14:ligatures w14:val="none"/>
              </w:rPr>
              <w:t>29/01/2025</w:t>
            </w:r>
          </w:p>
        </w:tc>
      </w:tr>
      <w:tr w:rsidR="00AD4C79" w:rsidRPr="00AD4C79" w14:paraId="5313C43F" w14:textId="77777777" w:rsidTr="00AD4C79">
        <w:trPr>
          <w:trHeight w:val="262"/>
        </w:trPr>
        <w:tc>
          <w:tcPr>
            <w:tcW w:w="1209" w:type="pct"/>
            <w:shd w:val="clear" w:color="auto" w:fill="9B243E"/>
          </w:tcPr>
          <w:p w14:paraId="0BCB52DD" w14:textId="77777777" w:rsidR="00AD4C79" w:rsidRPr="00AD4C79" w:rsidRDefault="00AD4C79" w:rsidP="00AD4C79">
            <w:pPr>
              <w:spacing w:before="60" w:after="60"/>
              <w:rPr>
                <w:rFonts w:ascii="Montserrat SemiBold" w:hAnsi="Montserrat SemiBold" w:cs="Times New Roman"/>
                <w:color w:val="FFFFFF"/>
                <w:kern w:val="0"/>
                <w:sz w:val="18"/>
                <w:szCs w:val="18"/>
                <w:lang w:val="en-GB"/>
                <w14:ligatures w14:val="none"/>
              </w:rPr>
            </w:pPr>
            <w:r w:rsidRPr="00AD4C79">
              <w:rPr>
                <w:rFonts w:ascii="Montserrat SemiBold" w:hAnsi="Montserrat SemiBold" w:cs="Times New Roman"/>
                <w:color w:val="FFFFFF"/>
                <w:kern w:val="0"/>
                <w:sz w:val="18"/>
                <w:szCs w:val="18"/>
                <w:lang w:val="en-GB"/>
                <w14:ligatures w14:val="none"/>
              </w:rPr>
              <w:t>Prepared By</w:t>
            </w:r>
          </w:p>
        </w:tc>
        <w:tc>
          <w:tcPr>
            <w:tcW w:w="3791" w:type="pct"/>
          </w:tcPr>
          <w:p w14:paraId="1236958C" w14:textId="6A3756CC" w:rsidR="00AD4C79" w:rsidRPr="00AD4C79" w:rsidRDefault="00D95B83" w:rsidP="00AD4C79">
            <w:pPr>
              <w:spacing w:before="60" w:after="60" w:line="259" w:lineRule="auto"/>
              <w:jc w:val="both"/>
              <w:rPr>
                <w:rFonts w:cs="Times New Roman"/>
                <w:kern w:val="0"/>
                <w:sz w:val="20"/>
                <w:szCs w:val="20"/>
                <w:lang w:eastAsia="en-AU"/>
                <w14:ligatures w14:val="none"/>
              </w:rPr>
            </w:pPr>
            <w:r>
              <w:rPr>
                <w:rFonts w:cs="Times New Roman"/>
                <w:kern w:val="0"/>
                <w:sz w:val="20"/>
                <w:szCs w:val="20"/>
                <w:lang w:eastAsia="en-AU"/>
                <w14:ligatures w14:val="none"/>
              </w:rPr>
              <w:t>Nerina Hodge</w:t>
            </w:r>
          </w:p>
        </w:tc>
      </w:tr>
      <w:tr w:rsidR="00AD4C79" w:rsidRPr="00AD4C79" w14:paraId="734F1A45" w14:textId="77777777" w:rsidTr="00AD4C79">
        <w:trPr>
          <w:trHeight w:val="262"/>
        </w:trPr>
        <w:tc>
          <w:tcPr>
            <w:tcW w:w="1209" w:type="pct"/>
            <w:shd w:val="clear" w:color="auto" w:fill="9B243E"/>
          </w:tcPr>
          <w:p w14:paraId="385C7B0E" w14:textId="77777777" w:rsidR="00AD4C79" w:rsidRPr="00AD4C79" w:rsidRDefault="00AD4C79" w:rsidP="00AD4C79">
            <w:pPr>
              <w:spacing w:before="60" w:after="60"/>
              <w:rPr>
                <w:rFonts w:ascii="Montserrat SemiBold" w:hAnsi="Montserrat SemiBold" w:cs="Times New Roman"/>
                <w:color w:val="FFFFFF"/>
                <w:kern w:val="0"/>
                <w:sz w:val="18"/>
                <w:szCs w:val="18"/>
                <w:lang w:val="en-GB"/>
                <w14:ligatures w14:val="none"/>
              </w:rPr>
            </w:pPr>
            <w:r w:rsidRPr="00AD4C79">
              <w:rPr>
                <w:rFonts w:ascii="Montserrat SemiBold" w:hAnsi="Montserrat SemiBold" w:cs="Times New Roman"/>
                <w:color w:val="FFFFFF"/>
                <w:kern w:val="0"/>
                <w:sz w:val="18"/>
                <w:szCs w:val="18"/>
                <w:lang w:val="en-GB"/>
                <w14:ligatures w14:val="none"/>
              </w:rPr>
              <w:t>Reviewed By</w:t>
            </w:r>
          </w:p>
        </w:tc>
        <w:tc>
          <w:tcPr>
            <w:tcW w:w="3791" w:type="pct"/>
          </w:tcPr>
          <w:p w14:paraId="4EE99D94" w14:textId="0F56EF61" w:rsidR="00AD4C79" w:rsidRPr="00AD4C79" w:rsidRDefault="00D95B83" w:rsidP="00AD4C79">
            <w:pPr>
              <w:spacing w:before="60" w:after="60" w:line="259" w:lineRule="auto"/>
              <w:jc w:val="both"/>
              <w:rPr>
                <w:rFonts w:cs="Times New Roman"/>
                <w:kern w:val="0"/>
                <w:sz w:val="20"/>
                <w:szCs w:val="20"/>
                <w:lang w:eastAsia="en-AU"/>
                <w14:ligatures w14:val="none"/>
              </w:rPr>
            </w:pPr>
            <w:r>
              <w:rPr>
                <w:rFonts w:cs="Times New Roman"/>
                <w:kern w:val="0"/>
                <w:sz w:val="20"/>
                <w:szCs w:val="20"/>
                <w:lang w:eastAsia="en-AU"/>
                <w14:ligatures w14:val="none"/>
              </w:rPr>
              <w:t>Carl Hogg</w:t>
            </w:r>
          </w:p>
        </w:tc>
      </w:tr>
      <w:tr w:rsidR="00AD4C79" w:rsidRPr="00AD4C79" w14:paraId="78E9F0A7" w14:textId="77777777" w:rsidTr="00AD4C79">
        <w:trPr>
          <w:trHeight w:val="262"/>
        </w:trPr>
        <w:tc>
          <w:tcPr>
            <w:tcW w:w="1209" w:type="pct"/>
            <w:shd w:val="clear" w:color="auto" w:fill="9B243E"/>
          </w:tcPr>
          <w:p w14:paraId="3CAFAB4C" w14:textId="77777777" w:rsidR="00AD4C79" w:rsidRPr="00AD4C79" w:rsidRDefault="00AD4C79" w:rsidP="00AD4C79">
            <w:pPr>
              <w:spacing w:before="60" w:after="60"/>
              <w:rPr>
                <w:rFonts w:ascii="Montserrat SemiBold" w:hAnsi="Montserrat SemiBold" w:cs="Times New Roman"/>
                <w:color w:val="FFFFFF"/>
                <w:kern w:val="0"/>
                <w:sz w:val="18"/>
                <w:szCs w:val="18"/>
                <w:lang w:val="en-GB"/>
                <w14:ligatures w14:val="none"/>
              </w:rPr>
            </w:pPr>
            <w:r w:rsidRPr="00AD4C79">
              <w:rPr>
                <w:rFonts w:ascii="Montserrat SemiBold" w:hAnsi="Montserrat SemiBold" w:cs="Times New Roman"/>
                <w:color w:val="FFFFFF"/>
                <w:kern w:val="0"/>
                <w:sz w:val="18"/>
                <w:szCs w:val="18"/>
                <w:lang w:val="en-GB"/>
                <w14:ligatures w14:val="none"/>
              </w:rPr>
              <w:t>Approved By</w:t>
            </w:r>
          </w:p>
        </w:tc>
        <w:tc>
          <w:tcPr>
            <w:tcW w:w="3791" w:type="pct"/>
          </w:tcPr>
          <w:p w14:paraId="3A4B618B" w14:textId="62DC88E0" w:rsidR="00AD4C79" w:rsidRPr="00AD4C79" w:rsidRDefault="004405D3" w:rsidP="00AD4C79">
            <w:pPr>
              <w:spacing w:before="60" w:after="60" w:line="259" w:lineRule="auto"/>
              <w:jc w:val="both"/>
              <w:rPr>
                <w:rFonts w:cs="Times New Roman"/>
                <w:kern w:val="0"/>
                <w:sz w:val="20"/>
                <w:szCs w:val="20"/>
                <w:lang w:val="en-AU" w:eastAsia="en-AU"/>
                <w14:ligatures w14:val="none"/>
              </w:rPr>
            </w:pPr>
            <w:r>
              <w:rPr>
                <w:rFonts w:cs="Times New Roman"/>
                <w:kern w:val="0"/>
                <w:sz w:val="20"/>
                <w:szCs w:val="20"/>
                <w:lang w:val="en-AU" w:eastAsia="en-AU"/>
                <w14:ligatures w14:val="none"/>
              </w:rPr>
              <w:t>Carl Hogg</w:t>
            </w:r>
          </w:p>
        </w:tc>
      </w:tr>
    </w:tbl>
    <w:p w14:paraId="41C22ABB" w14:textId="77777777" w:rsidR="00AD4C79" w:rsidRPr="00AD4C79" w:rsidRDefault="00AD4C79" w:rsidP="00AD4C79">
      <w:pPr>
        <w:keepNext/>
        <w:keepLines/>
        <w:spacing w:before="480" w:after="120"/>
        <w:jc w:val="both"/>
        <w:rPr>
          <w:rFonts w:eastAsia="Times New Roman"/>
          <w:b/>
          <w:color w:val="9B243E"/>
          <w:kern w:val="0"/>
          <w:sz w:val="30"/>
          <w:szCs w:val="18"/>
          <w:lang w:val="en-AU" w:eastAsia="en-NZ"/>
          <w14:ligatures w14:val="none"/>
        </w:rPr>
      </w:pPr>
      <w:r w:rsidRPr="00AD4C79">
        <w:rPr>
          <w:rFonts w:eastAsia="Times New Roman"/>
          <w:b/>
          <w:color w:val="9B243E"/>
          <w:kern w:val="0"/>
          <w:sz w:val="30"/>
          <w:szCs w:val="18"/>
          <w:lang w:val="en-AU" w:eastAsia="en-NZ"/>
          <w14:ligatures w14:val="none"/>
        </w:rPr>
        <w:t>Revision History</w:t>
      </w:r>
    </w:p>
    <w:tbl>
      <w:tblPr>
        <w:tblStyle w:val="PricingTable"/>
        <w:tblpPr w:leftFromText="180" w:rightFromText="180" w:vertAnchor="text" w:horzAnchor="page" w:tblpX="1363" w:tblpY="118"/>
        <w:tblW w:w="45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931"/>
        <w:gridCol w:w="4243"/>
        <w:gridCol w:w="1699"/>
      </w:tblGrid>
      <w:tr w:rsidR="00AD4C79" w:rsidRPr="00AD4C79" w14:paraId="7EF105FA" w14:textId="77777777" w:rsidTr="00AD4C7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53" w:type="pct"/>
            <w:shd w:val="clear" w:color="auto" w:fill="9B243E"/>
          </w:tcPr>
          <w:p w14:paraId="50EE2FB5" w14:textId="77777777" w:rsidR="00AD4C79" w:rsidRPr="00AD4C79" w:rsidRDefault="00AD4C79" w:rsidP="00AD4C79">
            <w:pPr>
              <w:spacing w:before="60" w:after="60"/>
              <w:rPr>
                <w:rFonts w:ascii="Montserrat SemiBold" w:eastAsia="MS Mincho" w:hAnsi="Montserrat SemiBold" w:cs="Times New Roman"/>
                <w:b w:val="0"/>
                <w:bCs w:val="0"/>
                <w:kern w:val="0"/>
                <w:szCs w:val="18"/>
                <w:lang w:val="en-GB"/>
                <w14:ligatures w14:val="none"/>
              </w:rPr>
            </w:pPr>
            <w:bookmarkStart w:id="4" w:name="_Hlk181169122"/>
            <w:r w:rsidRPr="00AD4C79">
              <w:rPr>
                <w:rFonts w:ascii="Montserrat SemiBold" w:eastAsia="MS Mincho" w:hAnsi="Montserrat SemiBold" w:cs="Times New Roman"/>
                <w:b w:val="0"/>
                <w:bCs w:val="0"/>
                <w:kern w:val="0"/>
                <w:szCs w:val="18"/>
                <w:lang w:val="en-GB"/>
                <w14:ligatures w14:val="none"/>
              </w:rPr>
              <w:t>Revision No.</w:t>
            </w:r>
          </w:p>
        </w:tc>
        <w:tc>
          <w:tcPr>
            <w:tcW w:w="1017" w:type="pct"/>
            <w:shd w:val="clear" w:color="auto" w:fill="9B243E"/>
          </w:tcPr>
          <w:p w14:paraId="5CA9228C" w14:textId="77777777" w:rsidR="00AD4C79" w:rsidRPr="00AD4C79" w:rsidRDefault="00AD4C79" w:rsidP="00AD4C79">
            <w:pPr>
              <w:spacing w:before="60" w:after="60"/>
              <w:cnfStyle w:val="100000000000" w:firstRow="1" w:lastRow="0" w:firstColumn="0" w:lastColumn="0" w:oddVBand="0" w:evenVBand="0" w:oddHBand="0" w:evenHBand="0" w:firstRowFirstColumn="0" w:firstRowLastColumn="0" w:lastRowFirstColumn="0" w:lastRowLastColumn="0"/>
              <w:rPr>
                <w:rFonts w:ascii="Montserrat SemiBold" w:eastAsia="MS Mincho" w:hAnsi="Montserrat SemiBold" w:cs="Times New Roman"/>
                <w:b w:val="0"/>
                <w:bCs w:val="0"/>
                <w:kern w:val="0"/>
                <w:szCs w:val="18"/>
                <w:lang w:val="en-GB"/>
                <w14:ligatures w14:val="none"/>
              </w:rPr>
            </w:pPr>
            <w:r w:rsidRPr="00AD4C79">
              <w:rPr>
                <w:rFonts w:ascii="Montserrat SemiBold" w:eastAsia="MS Mincho" w:hAnsi="Montserrat SemiBold" w:cs="Times New Roman"/>
                <w:b w:val="0"/>
                <w:bCs w:val="0"/>
                <w:kern w:val="0"/>
                <w:szCs w:val="18"/>
                <w:lang w:val="en-GB"/>
                <w14:ligatures w14:val="none"/>
              </w:rPr>
              <w:t>Revision Date</w:t>
            </w:r>
          </w:p>
        </w:tc>
        <w:tc>
          <w:tcPr>
            <w:tcW w:w="2235" w:type="pct"/>
            <w:shd w:val="clear" w:color="auto" w:fill="9B243E"/>
          </w:tcPr>
          <w:p w14:paraId="5F9F2EFF" w14:textId="77777777" w:rsidR="00AD4C79" w:rsidRPr="00AD4C79" w:rsidRDefault="00AD4C79" w:rsidP="00AD4C79">
            <w:pPr>
              <w:spacing w:before="60" w:after="60"/>
              <w:cnfStyle w:val="100000000000" w:firstRow="1" w:lastRow="0" w:firstColumn="0" w:lastColumn="0" w:oddVBand="0" w:evenVBand="0" w:oddHBand="0" w:evenHBand="0" w:firstRowFirstColumn="0" w:firstRowLastColumn="0" w:lastRowFirstColumn="0" w:lastRowLastColumn="0"/>
              <w:rPr>
                <w:rFonts w:ascii="Montserrat SemiBold" w:eastAsia="MS Mincho" w:hAnsi="Montserrat SemiBold" w:cs="Times New Roman"/>
                <w:b w:val="0"/>
                <w:bCs w:val="0"/>
                <w:kern w:val="0"/>
                <w:szCs w:val="18"/>
                <w:lang w:val="en-GB"/>
                <w14:ligatures w14:val="none"/>
              </w:rPr>
            </w:pPr>
            <w:r w:rsidRPr="00AD4C79">
              <w:rPr>
                <w:rFonts w:ascii="Montserrat SemiBold" w:eastAsia="MS Mincho" w:hAnsi="Montserrat SemiBold" w:cs="Times New Roman"/>
                <w:b w:val="0"/>
                <w:bCs w:val="0"/>
                <w:kern w:val="0"/>
                <w:szCs w:val="18"/>
                <w:lang w:val="en-GB"/>
                <w14:ligatures w14:val="none"/>
              </w:rPr>
              <w:t>Revision Notes</w:t>
            </w:r>
          </w:p>
        </w:tc>
        <w:tc>
          <w:tcPr>
            <w:tcW w:w="895" w:type="pct"/>
            <w:shd w:val="clear" w:color="auto" w:fill="9B243E"/>
          </w:tcPr>
          <w:p w14:paraId="78DADA2E" w14:textId="77777777" w:rsidR="00AD4C79" w:rsidRPr="00AD4C79" w:rsidRDefault="00AD4C79" w:rsidP="00AD4C79">
            <w:pPr>
              <w:spacing w:before="60" w:after="60"/>
              <w:cnfStyle w:val="100000000000" w:firstRow="1" w:lastRow="0" w:firstColumn="0" w:lastColumn="0" w:oddVBand="0" w:evenVBand="0" w:oddHBand="0" w:evenHBand="0" w:firstRowFirstColumn="0" w:firstRowLastColumn="0" w:lastRowFirstColumn="0" w:lastRowLastColumn="0"/>
              <w:rPr>
                <w:rFonts w:ascii="Montserrat SemiBold" w:eastAsia="MS Mincho" w:hAnsi="Montserrat SemiBold" w:cs="Times New Roman"/>
                <w:b w:val="0"/>
                <w:bCs w:val="0"/>
                <w:kern w:val="0"/>
                <w:szCs w:val="18"/>
                <w:lang w:val="en-GB"/>
                <w14:ligatures w14:val="none"/>
              </w:rPr>
            </w:pPr>
            <w:r w:rsidRPr="00AD4C79">
              <w:rPr>
                <w:rFonts w:ascii="Montserrat SemiBold" w:eastAsia="MS Mincho" w:hAnsi="Montserrat SemiBold" w:cs="Times New Roman"/>
                <w:b w:val="0"/>
                <w:bCs w:val="0"/>
                <w:kern w:val="0"/>
                <w:szCs w:val="18"/>
                <w:lang w:val="en-GB"/>
                <w14:ligatures w14:val="none"/>
              </w:rPr>
              <w:t>Authorised By</w:t>
            </w:r>
          </w:p>
        </w:tc>
      </w:tr>
      <w:tr w:rsidR="004405D3" w:rsidRPr="00AD4C79" w14:paraId="0808A4EC" w14:textId="77777777" w:rsidTr="00AD4C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7D902CAA" w14:textId="52986905"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1</w:t>
            </w:r>
          </w:p>
        </w:tc>
        <w:tc>
          <w:tcPr>
            <w:tcW w:w="1017" w:type="pct"/>
            <w:vAlign w:val="center"/>
          </w:tcPr>
          <w:p w14:paraId="1F0E7690" w14:textId="3470267F" w:rsidR="004405D3" w:rsidRPr="00AD4C79" w:rsidRDefault="00B6184B" w:rsidP="004405D3">
            <w:pPr>
              <w:spacing w:before="0" w:after="60"/>
              <w:cnfStyle w:val="000000100000" w:firstRow="0" w:lastRow="0" w:firstColumn="0" w:lastColumn="0" w:oddVBand="0" w:evenVBand="0" w:oddHBand="1" w:evenHBand="0" w:firstRowFirstColumn="0" w:firstRowLastColumn="0" w:lastRowFirstColumn="0" w:lastRowLastColumn="0"/>
              <w:rPr>
                <w:rFonts w:eastAsia="Aptos" w:cs="Times New Roman"/>
                <w:kern w:val="0"/>
                <w:sz w:val="20"/>
                <w14:ligatures w14:val="none"/>
              </w:rPr>
            </w:pPr>
            <w:r>
              <w:rPr>
                <w:rFonts w:eastAsia="MS Mincho"/>
                <w:kern w:val="0"/>
                <w:sz w:val="20"/>
                <w14:ligatures w14:val="none"/>
              </w:rPr>
              <w:t>28/05</w:t>
            </w:r>
            <w:r w:rsidR="004405D3">
              <w:rPr>
                <w:rFonts w:eastAsia="MS Mincho"/>
                <w:kern w:val="0"/>
                <w:sz w:val="20"/>
                <w14:ligatures w14:val="none"/>
              </w:rPr>
              <w:t>/2019</w:t>
            </w:r>
          </w:p>
        </w:tc>
        <w:tc>
          <w:tcPr>
            <w:tcW w:w="2235" w:type="pct"/>
            <w:vAlign w:val="center"/>
          </w:tcPr>
          <w:p w14:paraId="08E72F15" w14:textId="2C438A74"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Aptos" w:cs="Times New Roman"/>
                <w:kern w:val="0"/>
                <w:sz w:val="20"/>
                <w14:ligatures w14:val="none"/>
              </w:rPr>
            </w:pPr>
            <w:r>
              <w:rPr>
                <w:rFonts w:eastAsia="MS Mincho"/>
                <w:kern w:val="0"/>
                <w:sz w:val="20"/>
                <w14:ligatures w14:val="none"/>
              </w:rPr>
              <w:t>Document creation</w:t>
            </w:r>
          </w:p>
        </w:tc>
        <w:tc>
          <w:tcPr>
            <w:tcW w:w="895" w:type="pct"/>
            <w:vAlign w:val="center"/>
          </w:tcPr>
          <w:p w14:paraId="2805F805" w14:textId="36233E96"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Aptos" w:cs="Times New Roman"/>
                <w:kern w:val="0"/>
                <w:sz w:val="20"/>
                <w14:ligatures w14:val="none"/>
              </w:rPr>
            </w:pPr>
            <w:r>
              <w:rPr>
                <w:rFonts w:eastAsia="MS Mincho"/>
                <w:kern w:val="0"/>
                <w:sz w:val="20"/>
                <w14:ligatures w14:val="none"/>
              </w:rPr>
              <w:t>Carl Hogg</w:t>
            </w:r>
          </w:p>
        </w:tc>
      </w:tr>
      <w:tr w:rsidR="004405D3" w:rsidRPr="00AD4C79" w14:paraId="04275F72" w14:textId="77777777" w:rsidTr="004405D3">
        <w:trPr>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4EABA1B0" w14:textId="790EF36D"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2</w:t>
            </w:r>
          </w:p>
        </w:tc>
        <w:tc>
          <w:tcPr>
            <w:tcW w:w="1017" w:type="pct"/>
            <w:vAlign w:val="center"/>
          </w:tcPr>
          <w:p w14:paraId="2966C05E" w14:textId="58C9047A"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Aptos" w:cs="Times New Roman"/>
                <w:kern w:val="0"/>
                <w:sz w:val="20"/>
                <w14:ligatures w14:val="none"/>
              </w:rPr>
            </w:pPr>
            <w:r>
              <w:rPr>
                <w:rFonts w:eastAsia="Aptos" w:cs="Times New Roman"/>
                <w:kern w:val="0"/>
                <w:sz w:val="20"/>
                <w14:ligatures w14:val="none"/>
              </w:rPr>
              <w:t>27/11/2019</w:t>
            </w:r>
          </w:p>
        </w:tc>
        <w:tc>
          <w:tcPr>
            <w:tcW w:w="2235" w:type="pct"/>
            <w:vAlign w:val="center"/>
          </w:tcPr>
          <w:p w14:paraId="65EEB169" w14:textId="752115CA"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Aptos" w:cs="Times New Roman"/>
                <w:kern w:val="0"/>
                <w:sz w:val="20"/>
                <w14:ligatures w14:val="none"/>
              </w:rPr>
            </w:pPr>
            <w:r>
              <w:rPr>
                <w:rFonts w:eastAsia="Aptos" w:cs="Times New Roman"/>
                <w:kern w:val="0"/>
                <w:sz w:val="20"/>
                <w14:ligatures w14:val="none"/>
              </w:rPr>
              <w:t>Lead indicators updated</w:t>
            </w:r>
          </w:p>
        </w:tc>
        <w:tc>
          <w:tcPr>
            <w:tcW w:w="895" w:type="pct"/>
            <w:vAlign w:val="center"/>
          </w:tcPr>
          <w:p w14:paraId="1118EC21" w14:textId="00076F92"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Aptos" w:cs="Times New Roman"/>
                <w:kern w:val="0"/>
                <w:sz w:val="20"/>
                <w14:ligatures w14:val="none"/>
              </w:rPr>
            </w:pPr>
            <w:r>
              <w:rPr>
                <w:rFonts w:eastAsia="Aptos" w:cs="Times New Roman"/>
                <w:kern w:val="0"/>
                <w:sz w:val="20"/>
                <w14:ligatures w14:val="none"/>
              </w:rPr>
              <w:t>Carl Hogg</w:t>
            </w:r>
          </w:p>
        </w:tc>
      </w:tr>
      <w:tr w:rsidR="004405D3" w:rsidRPr="00AD4C79" w14:paraId="510A597B" w14:textId="77777777" w:rsidTr="00AD4C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75854764" w14:textId="3CA33B7B"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3</w:t>
            </w:r>
          </w:p>
        </w:tc>
        <w:tc>
          <w:tcPr>
            <w:tcW w:w="1017" w:type="pct"/>
            <w:vAlign w:val="center"/>
          </w:tcPr>
          <w:p w14:paraId="1510C343" w14:textId="210E64CB"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08/01/2020</w:t>
            </w:r>
          </w:p>
        </w:tc>
        <w:tc>
          <w:tcPr>
            <w:tcW w:w="2235" w:type="pct"/>
            <w:vAlign w:val="center"/>
          </w:tcPr>
          <w:p w14:paraId="3F1FA59A" w14:textId="7D230C27"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sidRPr="004405D3">
              <w:rPr>
                <w:rFonts w:eastAsia="MS Mincho"/>
                <w:kern w:val="0"/>
                <w:sz w:val="20"/>
                <w14:ligatures w14:val="none"/>
              </w:rPr>
              <w:t>Timeframes for permits added to each permit section</w:t>
            </w:r>
          </w:p>
        </w:tc>
        <w:tc>
          <w:tcPr>
            <w:tcW w:w="895" w:type="pct"/>
            <w:vAlign w:val="center"/>
          </w:tcPr>
          <w:p w14:paraId="3C20CAA1" w14:textId="1264E336"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6B7CBD71" w14:textId="77777777" w:rsidTr="004405D3">
        <w:trPr>
          <w:trHeight w:val="366"/>
        </w:trPr>
        <w:tc>
          <w:tcPr>
            <w:cnfStyle w:val="001000000000" w:firstRow="0" w:lastRow="0" w:firstColumn="1" w:lastColumn="0" w:oddVBand="0" w:evenVBand="0" w:oddHBand="0" w:evenHBand="0" w:firstRowFirstColumn="0" w:firstRowLastColumn="0" w:lastRowFirstColumn="0" w:lastRowLastColumn="0"/>
            <w:tcW w:w="853" w:type="pct"/>
            <w:vAlign w:val="center"/>
          </w:tcPr>
          <w:p w14:paraId="77BDEAD0" w14:textId="34EA327E"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4</w:t>
            </w:r>
          </w:p>
        </w:tc>
        <w:tc>
          <w:tcPr>
            <w:tcW w:w="1017" w:type="pct"/>
            <w:vAlign w:val="center"/>
          </w:tcPr>
          <w:p w14:paraId="4BE6139D" w14:textId="59CF6894"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27/05/2020</w:t>
            </w:r>
          </w:p>
        </w:tc>
        <w:tc>
          <w:tcPr>
            <w:tcW w:w="2235" w:type="pct"/>
            <w:vAlign w:val="center"/>
          </w:tcPr>
          <w:p w14:paraId="548B5729" w14:textId="238A42F1"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Removed requirement for subcontractor 3-monthly audits</w:t>
            </w:r>
          </w:p>
        </w:tc>
        <w:tc>
          <w:tcPr>
            <w:tcW w:w="895" w:type="pct"/>
            <w:vAlign w:val="center"/>
          </w:tcPr>
          <w:p w14:paraId="009B93AB" w14:textId="59F214B5"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71E23B14" w14:textId="77777777" w:rsidTr="00AD4C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25DA9015" w14:textId="3D1AAE25"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5</w:t>
            </w:r>
          </w:p>
        </w:tc>
        <w:tc>
          <w:tcPr>
            <w:tcW w:w="1017" w:type="pct"/>
            <w:vAlign w:val="center"/>
          </w:tcPr>
          <w:p w14:paraId="4CD632B2" w14:textId="10B21B5B"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15/07/2020</w:t>
            </w:r>
          </w:p>
        </w:tc>
        <w:tc>
          <w:tcPr>
            <w:tcW w:w="2235" w:type="pct"/>
            <w:vAlign w:val="center"/>
          </w:tcPr>
          <w:p w14:paraId="5063B1ED" w14:textId="34A3CFA9"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Various amendments</w:t>
            </w:r>
          </w:p>
        </w:tc>
        <w:tc>
          <w:tcPr>
            <w:tcW w:w="895" w:type="pct"/>
            <w:vAlign w:val="center"/>
          </w:tcPr>
          <w:p w14:paraId="1BADB415" w14:textId="475966C6"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5F63242C" w14:textId="77777777" w:rsidTr="00AD4C79">
        <w:trPr>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4D928862" w14:textId="7A72BF07"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6</w:t>
            </w:r>
          </w:p>
        </w:tc>
        <w:tc>
          <w:tcPr>
            <w:tcW w:w="1017" w:type="pct"/>
            <w:vAlign w:val="center"/>
          </w:tcPr>
          <w:p w14:paraId="098700BB" w14:textId="7288C945"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13/12/2021</w:t>
            </w:r>
          </w:p>
        </w:tc>
        <w:tc>
          <w:tcPr>
            <w:tcW w:w="2235" w:type="pct"/>
            <w:vAlign w:val="center"/>
          </w:tcPr>
          <w:p w14:paraId="1B33B358" w14:textId="48757B89"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Reference to NSW Workers Comp Law amended</w:t>
            </w:r>
          </w:p>
        </w:tc>
        <w:tc>
          <w:tcPr>
            <w:tcW w:w="895" w:type="pct"/>
            <w:vAlign w:val="center"/>
          </w:tcPr>
          <w:p w14:paraId="2973ED4B" w14:textId="34CD4E82"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27C96F55" w14:textId="77777777" w:rsidTr="00AD4C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0AC2EC39" w14:textId="5BD40FAB"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7</w:t>
            </w:r>
          </w:p>
        </w:tc>
        <w:tc>
          <w:tcPr>
            <w:tcW w:w="1017" w:type="pct"/>
            <w:vAlign w:val="center"/>
          </w:tcPr>
          <w:p w14:paraId="72ECEBCB" w14:textId="7E1EDF74"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02/09/2022</w:t>
            </w:r>
          </w:p>
        </w:tc>
        <w:tc>
          <w:tcPr>
            <w:tcW w:w="2235" w:type="pct"/>
            <w:vAlign w:val="center"/>
          </w:tcPr>
          <w:p w14:paraId="061EC795" w14:textId="70338E2F"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Various major amendments</w:t>
            </w:r>
          </w:p>
        </w:tc>
        <w:tc>
          <w:tcPr>
            <w:tcW w:w="895" w:type="pct"/>
            <w:vAlign w:val="center"/>
          </w:tcPr>
          <w:p w14:paraId="65DB43EB" w14:textId="7D6C1CBC"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2356F89A" w14:textId="77777777" w:rsidTr="00AD4C79">
        <w:trPr>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028BAF51" w14:textId="2AE3513C"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8</w:t>
            </w:r>
          </w:p>
        </w:tc>
        <w:tc>
          <w:tcPr>
            <w:tcW w:w="1017" w:type="pct"/>
            <w:vAlign w:val="center"/>
          </w:tcPr>
          <w:p w14:paraId="43D179DD" w14:textId="676F60F0"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08/05/2023</w:t>
            </w:r>
          </w:p>
        </w:tc>
        <w:tc>
          <w:tcPr>
            <w:tcW w:w="2235" w:type="pct"/>
            <w:vAlign w:val="center"/>
          </w:tcPr>
          <w:p w14:paraId="563CD90B" w14:textId="527D9A56"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Amend silica requirements</w:t>
            </w:r>
          </w:p>
        </w:tc>
        <w:tc>
          <w:tcPr>
            <w:tcW w:w="895" w:type="pct"/>
            <w:vAlign w:val="center"/>
          </w:tcPr>
          <w:p w14:paraId="775F6FF5" w14:textId="7F89C629"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18F3EB49" w14:textId="77777777" w:rsidTr="00AD4C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0EC62C5F" w14:textId="5AEF9DDA"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9</w:t>
            </w:r>
          </w:p>
        </w:tc>
        <w:tc>
          <w:tcPr>
            <w:tcW w:w="1017" w:type="pct"/>
            <w:vAlign w:val="center"/>
          </w:tcPr>
          <w:p w14:paraId="63A0EA6A" w14:textId="655A588B"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19/07/2023</w:t>
            </w:r>
          </w:p>
        </w:tc>
        <w:tc>
          <w:tcPr>
            <w:tcW w:w="2235" w:type="pct"/>
            <w:vAlign w:val="center"/>
          </w:tcPr>
          <w:p w14:paraId="2F4DBD4D" w14:textId="6634FDC7"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Removed Restricted Tools table (now in STD-S001)</w:t>
            </w:r>
          </w:p>
        </w:tc>
        <w:tc>
          <w:tcPr>
            <w:tcW w:w="895" w:type="pct"/>
            <w:vAlign w:val="center"/>
          </w:tcPr>
          <w:p w14:paraId="5463EFD0" w14:textId="38C84518"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19AD2198" w14:textId="77777777" w:rsidTr="00AD4C79">
        <w:trPr>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410FAB9B" w14:textId="53C716EE"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10</w:t>
            </w:r>
          </w:p>
        </w:tc>
        <w:tc>
          <w:tcPr>
            <w:tcW w:w="1017" w:type="pct"/>
            <w:vAlign w:val="center"/>
          </w:tcPr>
          <w:p w14:paraId="113729A3" w14:textId="4EC3EF2C"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14/09/2023</w:t>
            </w:r>
          </w:p>
        </w:tc>
        <w:tc>
          <w:tcPr>
            <w:tcW w:w="2235" w:type="pct"/>
            <w:vAlign w:val="center"/>
          </w:tcPr>
          <w:p w14:paraId="0C44FAE8" w14:textId="26090A36"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 xml:space="preserve">Amend </w:t>
            </w:r>
            <w:r w:rsidRPr="008E0BC5">
              <w:rPr>
                <w:rFonts w:eastAsia="MS Mincho"/>
                <w:kern w:val="0"/>
                <w:sz w:val="20"/>
                <w14:ligatures w14:val="none"/>
              </w:rPr>
              <w:t xml:space="preserve">Electrical Test and Tag Requirements </w:t>
            </w:r>
          </w:p>
        </w:tc>
        <w:tc>
          <w:tcPr>
            <w:tcW w:w="895" w:type="pct"/>
            <w:vAlign w:val="center"/>
          </w:tcPr>
          <w:p w14:paraId="4D5A3B98" w14:textId="2C5991AE"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1EC47B40" w14:textId="77777777" w:rsidTr="00AD4C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76A135BA" w14:textId="3B25B889"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10.1</w:t>
            </w:r>
          </w:p>
        </w:tc>
        <w:tc>
          <w:tcPr>
            <w:tcW w:w="1017" w:type="pct"/>
            <w:vAlign w:val="center"/>
          </w:tcPr>
          <w:p w14:paraId="21972B0A" w14:textId="31B13B22"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26/10/2023</w:t>
            </w:r>
          </w:p>
        </w:tc>
        <w:tc>
          <w:tcPr>
            <w:tcW w:w="2235" w:type="pct"/>
            <w:vAlign w:val="center"/>
          </w:tcPr>
          <w:p w14:paraId="3F5AEBE2" w14:textId="0AE2A573"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Footer updated</w:t>
            </w:r>
          </w:p>
        </w:tc>
        <w:tc>
          <w:tcPr>
            <w:tcW w:w="895" w:type="pct"/>
            <w:vAlign w:val="center"/>
          </w:tcPr>
          <w:p w14:paraId="1E18215C" w14:textId="7CBD2CB1"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524629FA" w14:textId="77777777" w:rsidTr="00AD4C79">
        <w:trPr>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0FD8B07D" w14:textId="6A2894CF"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10.2</w:t>
            </w:r>
          </w:p>
        </w:tc>
        <w:tc>
          <w:tcPr>
            <w:tcW w:w="1017" w:type="pct"/>
            <w:vAlign w:val="center"/>
          </w:tcPr>
          <w:p w14:paraId="06F75D64" w14:textId="06C46CB5"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13/03/2024</w:t>
            </w:r>
          </w:p>
        </w:tc>
        <w:tc>
          <w:tcPr>
            <w:tcW w:w="2235" w:type="pct"/>
            <w:vAlign w:val="center"/>
          </w:tcPr>
          <w:p w14:paraId="5AC67EB9" w14:textId="2187616D"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Updated DBYD to BYDA</w:t>
            </w:r>
          </w:p>
        </w:tc>
        <w:tc>
          <w:tcPr>
            <w:tcW w:w="895" w:type="pct"/>
            <w:vAlign w:val="center"/>
          </w:tcPr>
          <w:p w14:paraId="0BF85E4B" w14:textId="09842980"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701C5F97" w14:textId="77777777" w:rsidTr="00AD4C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5FB9972E" w14:textId="03650308"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10.3</w:t>
            </w:r>
          </w:p>
        </w:tc>
        <w:tc>
          <w:tcPr>
            <w:tcW w:w="1017" w:type="pct"/>
            <w:vAlign w:val="center"/>
          </w:tcPr>
          <w:p w14:paraId="6DE99E1E" w14:textId="530450DE"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12/12/2024</w:t>
            </w:r>
          </w:p>
        </w:tc>
        <w:tc>
          <w:tcPr>
            <w:tcW w:w="2235" w:type="pct"/>
            <w:vAlign w:val="center"/>
          </w:tcPr>
          <w:p w14:paraId="3663E002" w14:textId="700265DE"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Removed reference in Section 21</w:t>
            </w:r>
          </w:p>
        </w:tc>
        <w:tc>
          <w:tcPr>
            <w:tcW w:w="895" w:type="pct"/>
            <w:vAlign w:val="center"/>
          </w:tcPr>
          <w:p w14:paraId="309570FD" w14:textId="41D11395" w:rsidR="004405D3" w:rsidRPr="00AD4C79" w:rsidRDefault="004405D3" w:rsidP="004405D3">
            <w:pPr>
              <w:spacing w:before="0" w:after="60"/>
              <w:cnfStyle w:val="000000100000" w:firstRow="0" w:lastRow="0" w:firstColumn="0" w:lastColumn="0" w:oddVBand="0" w:evenVBand="0" w:oddHBand="1"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tr w:rsidR="004405D3" w:rsidRPr="00AD4C79" w14:paraId="24034B5F" w14:textId="77777777" w:rsidTr="00AD4C79">
        <w:trPr>
          <w:trHeight w:val="262"/>
        </w:trPr>
        <w:tc>
          <w:tcPr>
            <w:cnfStyle w:val="001000000000" w:firstRow="0" w:lastRow="0" w:firstColumn="1" w:lastColumn="0" w:oddVBand="0" w:evenVBand="0" w:oddHBand="0" w:evenHBand="0" w:firstRowFirstColumn="0" w:firstRowLastColumn="0" w:lastRowFirstColumn="0" w:lastRowLastColumn="0"/>
            <w:tcW w:w="853" w:type="pct"/>
            <w:vAlign w:val="center"/>
          </w:tcPr>
          <w:p w14:paraId="3CF13D50" w14:textId="7BD94825" w:rsidR="004405D3" w:rsidRPr="00AD4C79" w:rsidRDefault="004405D3" w:rsidP="004405D3">
            <w:pPr>
              <w:spacing w:before="0" w:after="60"/>
              <w:ind w:left="-142" w:firstLine="142"/>
              <w:rPr>
                <w:rFonts w:eastAsia="MS Mincho"/>
                <w:b w:val="0"/>
                <w:bCs w:val="0"/>
                <w:kern w:val="0"/>
                <w:sz w:val="20"/>
                <w14:ligatures w14:val="none"/>
              </w:rPr>
            </w:pPr>
            <w:r>
              <w:rPr>
                <w:rFonts w:eastAsia="MS Mincho"/>
                <w:b w:val="0"/>
                <w:bCs w:val="0"/>
                <w:kern w:val="0"/>
                <w:sz w:val="20"/>
                <w14:ligatures w14:val="none"/>
              </w:rPr>
              <w:t>11</w:t>
            </w:r>
          </w:p>
        </w:tc>
        <w:tc>
          <w:tcPr>
            <w:tcW w:w="1017" w:type="pct"/>
            <w:vAlign w:val="center"/>
          </w:tcPr>
          <w:p w14:paraId="0DC9F138" w14:textId="04AB9507"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29/01/2025</w:t>
            </w:r>
          </w:p>
        </w:tc>
        <w:tc>
          <w:tcPr>
            <w:tcW w:w="2235" w:type="pct"/>
            <w:vAlign w:val="center"/>
          </w:tcPr>
          <w:p w14:paraId="1737ABF1" w14:textId="57001DDA"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Replace SQE with HSE, reformatted</w:t>
            </w:r>
          </w:p>
        </w:tc>
        <w:tc>
          <w:tcPr>
            <w:tcW w:w="895" w:type="pct"/>
            <w:vAlign w:val="center"/>
          </w:tcPr>
          <w:p w14:paraId="4DCBF1AD" w14:textId="235E3A21" w:rsidR="004405D3" w:rsidRPr="00AD4C79" w:rsidRDefault="004405D3" w:rsidP="004405D3">
            <w:pPr>
              <w:spacing w:before="0" w:after="60"/>
              <w:cnfStyle w:val="000000000000" w:firstRow="0" w:lastRow="0" w:firstColumn="0" w:lastColumn="0" w:oddVBand="0" w:evenVBand="0" w:oddHBand="0" w:evenHBand="0" w:firstRowFirstColumn="0" w:firstRowLastColumn="0" w:lastRowFirstColumn="0" w:lastRowLastColumn="0"/>
              <w:rPr>
                <w:rFonts w:eastAsia="MS Mincho"/>
                <w:kern w:val="0"/>
                <w:sz w:val="20"/>
                <w14:ligatures w14:val="none"/>
              </w:rPr>
            </w:pPr>
            <w:r>
              <w:rPr>
                <w:rFonts w:eastAsia="MS Mincho"/>
                <w:kern w:val="0"/>
                <w:sz w:val="20"/>
                <w14:ligatures w14:val="none"/>
              </w:rPr>
              <w:t>Carl Hogg</w:t>
            </w:r>
          </w:p>
        </w:tc>
      </w:tr>
      <w:bookmarkEnd w:id="3"/>
      <w:bookmarkEnd w:id="4"/>
    </w:tbl>
    <w:p w14:paraId="10B2FC59" w14:textId="77777777" w:rsidR="002F02F1" w:rsidRPr="00F82510" w:rsidRDefault="002F02F1" w:rsidP="007843CF">
      <w:pPr>
        <w:pStyle w:val="Between"/>
        <w:sectPr w:rsidR="002F02F1" w:rsidRPr="00F82510" w:rsidSect="003D429E">
          <w:headerReference w:type="default" r:id="rId15"/>
          <w:pgSz w:w="11906" w:h="16838" w:code="9"/>
          <w:pgMar w:top="1418" w:right="737" w:bottom="567" w:left="737" w:header="510" w:footer="227" w:gutter="0"/>
          <w:cols w:space="708"/>
          <w:docGrid w:linePitch="360"/>
        </w:sectPr>
      </w:pPr>
    </w:p>
    <w:sdt>
      <w:sdtPr>
        <w:rPr>
          <w:rFonts w:ascii="Montserrat" w:eastAsiaTheme="minorEastAsia" w:hAnsi="Montserrat" w:cstheme="minorBidi"/>
          <w:b/>
          <w:caps/>
          <w:color w:val="auto"/>
          <w:sz w:val="18"/>
          <w:szCs w:val="18"/>
          <w:lang w:val="en-GB"/>
        </w:rPr>
        <w:id w:val="-367067942"/>
        <w:docPartObj>
          <w:docPartGallery w:val="Table of Contents"/>
          <w:docPartUnique/>
        </w:docPartObj>
      </w:sdtPr>
      <w:sdtEndPr>
        <w:rPr>
          <w:caps w:val="0"/>
          <w:sz w:val="22"/>
          <w:szCs w:val="22"/>
          <w:lang w:val="en-US"/>
        </w:rPr>
      </w:sdtEndPr>
      <w:sdtContent>
        <w:p w14:paraId="06369228" w14:textId="6B1AE3AC" w:rsidR="00D0199A" w:rsidRPr="007C4684" w:rsidRDefault="00D0199A" w:rsidP="007843CF">
          <w:pPr>
            <w:pStyle w:val="TOCHeading"/>
          </w:pPr>
          <w:r w:rsidRPr="007C4684">
            <w:t>TABLE OF CONTENTS</w:t>
          </w:r>
        </w:p>
        <w:p w14:paraId="46966128" w14:textId="23F45896" w:rsidR="00B6184B" w:rsidRDefault="00D0199A">
          <w:pPr>
            <w:pStyle w:val="TOC1"/>
            <w:rPr>
              <w:rFonts w:asciiTheme="minorHAnsi" w:eastAsiaTheme="minorEastAsia" w:hAnsiTheme="minorHAnsi"/>
              <w:b w:val="0"/>
              <w:caps w:val="0"/>
              <w:kern w:val="2"/>
              <w:sz w:val="24"/>
              <w:szCs w:val="24"/>
              <w:lang w:val="en-US"/>
              <w14:ligatures w14:val="standardContextual"/>
            </w:rPr>
          </w:pPr>
          <w:r w:rsidRPr="00F82510">
            <w:rPr>
              <w:rFonts w:cstheme="minorHAnsi"/>
              <w:sz w:val="18"/>
              <w:szCs w:val="18"/>
            </w:rPr>
            <w:fldChar w:fldCharType="begin"/>
          </w:r>
          <w:r w:rsidRPr="00F82510">
            <w:rPr>
              <w:rFonts w:cstheme="minorHAnsi"/>
              <w:sz w:val="18"/>
              <w:szCs w:val="18"/>
            </w:rPr>
            <w:instrText xml:space="preserve"> TOC \o \h \z \u </w:instrText>
          </w:r>
          <w:r w:rsidRPr="00F82510">
            <w:rPr>
              <w:rFonts w:cstheme="minorHAnsi"/>
              <w:sz w:val="18"/>
              <w:szCs w:val="18"/>
            </w:rPr>
            <w:fldChar w:fldCharType="separate"/>
          </w:r>
          <w:hyperlink w:anchor="_Toc189050759" w:history="1">
            <w:r w:rsidR="00B6184B" w:rsidRPr="00C241AD">
              <w:rPr>
                <w:rStyle w:val="Hyperlink"/>
              </w:rPr>
              <w:t>1</w:t>
            </w:r>
            <w:r w:rsidR="00B6184B">
              <w:rPr>
                <w:rFonts w:asciiTheme="minorHAnsi" w:eastAsiaTheme="minorEastAsia" w:hAnsiTheme="minorHAnsi"/>
                <w:b w:val="0"/>
                <w:caps w:val="0"/>
                <w:kern w:val="2"/>
                <w:sz w:val="24"/>
                <w:szCs w:val="24"/>
                <w:lang w:val="en-US"/>
                <w14:ligatures w14:val="standardContextual"/>
              </w:rPr>
              <w:tab/>
            </w:r>
            <w:r w:rsidR="00B6184B" w:rsidRPr="00C241AD">
              <w:rPr>
                <w:rStyle w:val="Hyperlink"/>
              </w:rPr>
              <w:t>Introduction</w:t>
            </w:r>
            <w:r w:rsidR="00B6184B">
              <w:rPr>
                <w:webHidden/>
              </w:rPr>
              <w:tab/>
            </w:r>
            <w:r w:rsidR="00B6184B">
              <w:rPr>
                <w:webHidden/>
              </w:rPr>
              <w:fldChar w:fldCharType="begin"/>
            </w:r>
            <w:r w:rsidR="00B6184B">
              <w:rPr>
                <w:webHidden/>
              </w:rPr>
              <w:instrText xml:space="preserve"> PAGEREF _Toc189050759 \h </w:instrText>
            </w:r>
            <w:r w:rsidR="00B6184B">
              <w:rPr>
                <w:webHidden/>
              </w:rPr>
            </w:r>
            <w:r w:rsidR="00B6184B">
              <w:rPr>
                <w:webHidden/>
              </w:rPr>
              <w:fldChar w:fldCharType="separate"/>
            </w:r>
            <w:r w:rsidR="00B6184B">
              <w:rPr>
                <w:webHidden/>
              </w:rPr>
              <w:t>8</w:t>
            </w:r>
            <w:r w:rsidR="00B6184B">
              <w:rPr>
                <w:webHidden/>
              </w:rPr>
              <w:fldChar w:fldCharType="end"/>
            </w:r>
          </w:hyperlink>
        </w:p>
        <w:p w14:paraId="121A0D95" w14:textId="347F5FA1" w:rsidR="00B6184B" w:rsidRDefault="00B6184B">
          <w:pPr>
            <w:pStyle w:val="TOC2"/>
            <w:rPr>
              <w:rFonts w:asciiTheme="minorHAnsi" w:eastAsiaTheme="minorEastAsia" w:hAnsiTheme="minorHAnsi"/>
              <w:kern w:val="2"/>
              <w:sz w:val="24"/>
              <w:szCs w:val="24"/>
              <w:lang w:val="en-US"/>
              <w14:ligatures w14:val="standardContextual"/>
            </w:rPr>
          </w:pPr>
          <w:hyperlink w:anchor="_Toc189050760" w:history="1">
            <w:r w:rsidRPr="00C241AD">
              <w:rPr>
                <w:rStyle w:val="Hyperlink"/>
              </w:rPr>
              <w:t>1.1</w:t>
            </w:r>
            <w:r>
              <w:rPr>
                <w:rFonts w:asciiTheme="minorHAnsi" w:eastAsiaTheme="minorEastAsia" w:hAnsiTheme="minorHAnsi"/>
                <w:kern w:val="2"/>
                <w:sz w:val="24"/>
                <w:szCs w:val="24"/>
                <w:lang w:val="en-US"/>
                <w14:ligatures w14:val="standardContextual"/>
              </w:rPr>
              <w:tab/>
            </w:r>
            <w:r w:rsidRPr="00C241AD">
              <w:rPr>
                <w:rStyle w:val="Hyperlink"/>
              </w:rPr>
              <w:t>Aim</w:t>
            </w:r>
            <w:r>
              <w:rPr>
                <w:webHidden/>
              </w:rPr>
              <w:tab/>
            </w:r>
            <w:r>
              <w:rPr>
                <w:webHidden/>
              </w:rPr>
              <w:fldChar w:fldCharType="begin"/>
            </w:r>
            <w:r>
              <w:rPr>
                <w:webHidden/>
              </w:rPr>
              <w:instrText xml:space="preserve"> PAGEREF _Toc189050760 \h </w:instrText>
            </w:r>
            <w:r>
              <w:rPr>
                <w:webHidden/>
              </w:rPr>
            </w:r>
            <w:r>
              <w:rPr>
                <w:webHidden/>
              </w:rPr>
              <w:fldChar w:fldCharType="separate"/>
            </w:r>
            <w:r>
              <w:rPr>
                <w:webHidden/>
              </w:rPr>
              <w:t>8</w:t>
            </w:r>
            <w:r>
              <w:rPr>
                <w:webHidden/>
              </w:rPr>
              <w:fldChar w:fldCharType="end"/>
            </w:r>
          </w:hyperlink>
        </w:p>
        <w:p w14:paraId="0C87BCA3" w14:textId="6AA413D1" w:rsidR="00B6184B" w:rsidRDefault="00B6184B">
          <w:pPr>
            <w:pStyle w:val="TOC2"/>
            <w:rPr>
              <w:rFonts w:asciiTheme="minorHAnsi" w:eastAsiaTheme="minorEastAsia" w:hAnsiTheme="minorHAnsi"/>
              <w:kern w:val="2"/>
              <w:sz w:val="24"/>
              <w:szCs w:val="24"/>
              <w:lang w:val="en-US"/>
              <w14:ligatures w14:val="standardContextual"/>
            </w:rPr>
          </w:pPr>
          <w:hyperlink w:anchor="_Toc189050761" w:history="1">
            <w:r w:rsidRPr="00C241AD">
              <w:rPr>
                <w:rStyle w:val="Hyperlink"/>
              </w:rPr>
              <w:t>1.2</w:t>
            </w:r>
            <w:r>
              <w:rPr>
                <w:rFonts w:asciiTheme="minorHAnsi" w:eastAsiaTheme="minorEastAsia" w:hAnsiTheme="minorHAnsi"/>
                <w:kern w:val="2"/>
                <w:sz w:val="24"/>
                <w:szCs w:val="24"/>
                <w:lang w:val="en-US"/>
                <w14:ligatures w14:val="standardContextual"/>
              </w:rPr>
              <w:tab/>
            </w:r>
            <w:r w:rsidRPr="00C241AD">
              <w:rPr>
                <w:rStyle w:val="Hyperlink"/>
              </w:rPr>
              <w:t>Success factors</w:t>
            </w:r>
            <w:r>
              <w:rPr>
                <w:webHidden/>
              </w:rPr>
              <w:tab/>
            </w:r>
            <w:r>
              <w:rPr>
                <w:webHidden/>
              </w:rPr>
              <w:fldChar w:fldCharType="begin"/>
            </w:r>
            <w:r>
              <w:rPr>
                <w:webHidden/>
              </w:rPr>
              <w:instrText xml:space="preserve"> PAGEREF _Toc189050761 \h </w:instrText>
            </w:r>
            <w:r>
              <w:rPr>
                <w:webHidden/>
              </w:rPr>
            </w:r>
            <w:r>
              <w:rPr>
                <w:webHidden/>
              </w:rPr>
              <w:fldChar w:fldCharType="separate"/>
            </w:r>
            <w:r>
              <w:rPr>
                <w:webHidden/>
              </w:rPr>
              <w:t>8</w:t>
            </w:r>
            <w:r>
              <w:rPr>
                <w:webHidden/>
              </w:rPr>
              <w:fldChar w:fldCharType="end"/>
            </w:r>
          </w:hyperlink>
        </w:p>
        <w:p w14:paraId="4E5C72D6" w14:textId="31E2C3B9" w:rsidR="00B6184B" w:rsidRDefault="00B6184B">
          <w:pPr>
            <w:pStyle w:val="TOC2"/>
            <w:rPr>
              <w:rFonts w:asciiTheme="minorHAnsi" w:eastAsiaTheme="minorEastAsia" w:hAnsiTheme="minorHAnsi"/>
              <w:kern w:val="2"/>
              <w:sz w:val="24"/>
              <w:szCs w:val="24"/>
              <w:lang w:val="en-US"/>
              <w14:ligatures w14:val="standardContextual"/>
            </w:rPr>
          </w:pPr>
          <w:hyperlink w:anchor="_Toc189050762" w:history="1">
            <w:r w:rsidRPr="00C241AD">
              <w:rPr>
                <w:rStyle w:val="Hyperlink"/>
              </w:rPr>
              <w:t>1.3</w:t>
            </w:r>
            <w:r>
              <w:rPr>
                <w:rFonts w:asciiTheme="minorHAnsi" w:eastAsiaTheme="minorEastAsia" w:hAnsiTheme="minorHAnsi"/>
                <w:kern w:val="2"/>
                <w:sz w:val="24"/>
                <w:szCs w:val="24"/>
                <w:lang w:val="en-US"/>
                <w14:ligatures w14:val="standardContextual"/>
              </w:rPr>
              <w:tab/>
            </w:r>
            <w:r w:rsidRPr="00C241AD">
              <w:rPr>
                <w:rStyle w:val="Hyperlink"/>
              </w:rPr>
              <w:t>Plan Do Check Act</w:t>
            </w:r>
            <w:r>
              <w:rPr>
                <w:webHidden/>
              </w:rPr>
              <w:tab/>
            </w:r>
            <w:r>
              <w:rPr>
                <w:webHidden/>
              </w:rPr>
              <w:fldChar w:fldCharType="begin"/>
            </w:r>
            <w:r>
              <w:rPr>
                <w:webHidden/>
              </w:rPr>
              <w:instrText xml:space="preserve"> PAGEREF _Toc189050762 \h </w:instrText>
            </w:r>
            <w:r>
              <w:rPr>
                <w:webHidden/>
              </w:rPr>
            </w:r>
            <w:r>
              <w:rPr>
                <w:webHidden/>
              </w:rPr>
              <w:fldChar w:fldCharType="separate"/>
            </w:r>
            <w:r>
              <w:rPr>
                <w:webHidden/>
              </w:rPr>
              <w:t>8</w:t>
            </w:r>
            <w:r>
              <w:rPr>
                <w:webHidden/>
              </w:rPr>
              <w:fldChar w:fldCharType="end"/>
            </w:r>
          </w:hyperlink>
        </w:p>
        <w:p w14:paraId="4BAE495E" w14:textId="216AAA03" w:rsidR="00B6184B" w:rsidRDefault="00B6184B">
          <w:pPr>
            <w:pStyle w:val="TOC2"/>
            <w:rPr>
              <w:rFonts w:asciiTheme="minorHAnsi" w:eastAsiaTheme="minorEastAsia" w:hAnsiTheme="minorHAnsi"/>
              <w:kern w:val="2"/>
              <w:sz w:val="24"/>
              <w:szCs w:val="24"/>
              <w:lang w:val="en-US"/>
              <w14:ligatures w14:val="standardContextual"/>
            </w:rPr>
          </w:pPr>
          <w:hyperlink w:anchor="_Toc189050763" w:history="1">
            <w:r w:rsidRPr="00C241AD">
              <w:rPr>
                <w:rStyle w:val="Hyperlink"/>
              </w:rPr>
              <w:t>1.4</w:t>
            </w:r>
            <w:r>
              <w:rPr>
                <w:rFonts w:asciiTheme="minorHAnsi" w:eastAsiaTheme="minorEastAsia" w:hAnsiTheme="minorHAnsi"/>
                <w:kern w:val="2"/>
                <w:sz w:val="24"/>
                <w:szCs w:val="24"/>
                <w:lang w:val="en-US"/>
                <w14:ligatures w14:val="standardContextual"/>
              </w:rPr>
              <w:tab/>
            </w:r>
            <w:r w:rsidRPr="00C241AD">
              <w:rPr>
                <w:rStyle w:val="Hyperlink"/>
              </w:rPr>
              <w:t>Content</w:t>
            </w:r>
            <w:r>
              <w:rPr>
                <w:webHidden/>
              </w:rPr>
              <w:tab/>
            </w:r>
            <w:r>
              <w:rPr>
                <w:webHidden/>
              </w:rPr>
              <w:fldChar w:fldCharType="begin"/>
            </w:r>
            <w:r>
              <w:rPr>
                <w:webHidden/>
              </w:rPr>
              <w:instrText xml:space="preserve"> PAGEREF _Toc189050763 \h </w:instrText>
            </w:r>
            <w:r>
              <w:rPr>
                <w:webHidden/>
              </w:rPr>
            </w:r>
            <w:r>
              <w:rPr>
                <w:webHidden/>
              </w:rPr>
              <w:fldChar w:fldCharType="separate"/>
            </w:r>
            <w:r>
              <w:rPr>
                <w:webHidden/>
              </w:rPr>
              <w:t>9</w:t>
            </w:r>
            <w:r>
              <w:rPr>
                <w:webHidden/>
              </w:rPr>
              <w:fldChar w:fldCharType="end"/>
            </w:r>
          </w:hyperlink>
        </w:p>
        <w:p w14:paraId="78417BE1" w14:textId="67EF9B45"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64" w:history="1">
            <w:r w:rsidRPr="00C241AD">
              <w:rPr>
                <w:rStyle w:val="Hyperlink"/>
              </w:rPr>
              <w:t>2</w:t>
            </w:r>
            <w:r>
              <w:rPr>
                <w:rFonts w:asciiTheme="minorHAnsi" w:eastAsiaTheme="minorEastAsia" w:hAnsiTheme="minorHAnsi"/>
                <w:b w:val="0"/>
                <w:caps w:val="0"/>
                <w:kern w:val="2"/>
                <w:sz w:val="24"/>
                <w:szCs w:val="24"/>
                <w:lang w:val="en-US"/>
                <w14:ligatures w14:val="standardContextual"/>
              </w:rPr>
              <w:tab/>
            </w:r>
            <w:r w:rsidRPr="00C241AD">
              <w:rPr>
                <w:rStyle w:val="Hyperlink"/>
              </w:rPr>
              <w:t>Purpose</w:t>
            </w:r>
            <w:r>
              <w:rPr>
                <w:webHidden/>
              </w:rPr>
              <w:tab/>
            </w:r>
            <w:r>
              <w:rPr>
                <w:webHidden/>
              </w:rPr>
              <w:fldChar w:fldCharType="begin"/>
            </w:r>
            <w:r>
              <w:rPr>
                <w:webHidden/>
              </w:rPr>
              <w:instrText xml:space="preserve"> PAGEREF _Toc189050764 \h </w:instrText>
            </w:r>
            <w:r>
              <w:rPr>
                <w:webHidden/>
              </w:rPr>
            </w:r>
            <w:r>
              <w:rPr>
                <w:webHidden/>
              </w:rPr>
              <w:fldChar w:fldCharType="separate"/>
            </w:r>
            <w:r>
              <w:rPr>
                <w:webHidden/>
              </w:rPr>
              <w:t>9</w:t>
            </w:r>
            <w:r>
              <w:rPr>
                <w:webHidden/>
              </w:rPr>
              <w:fldChar w:fldCharType="end"/>
            </w:r>
          </w:hyperlink>
        </w:p>
        <w:p w14:paraId="033A53B0" w14:textId="07852AE0"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65" w:history="1">
            <w:r w:rsidRPr="00C241AD">
              <w:rPr>
                <w:rStyle w:val="Hyperlink"/>
              </w:rPr>
              <w:t>3</w:t>
            </w:r>
            <w:r>
              <w:rPr>
                <w:rFonts w:asciiTheme="minorHAnsi" w:eastAsiaTheme="minorEastAsia" w:hAnsiTheme="minorHAnsi"/>
                <w:b w:val="0"/>
                <w:caps w:val="0"/>
                <w:kern w:val="2"/>
                <w:sz w:val="24"/>
                <w:szCs w:val="24"/>
                <w:lang w:val="en-US"/>
                <w14:ligatures w14:val="standardContextual"/>
              </w:rPr>
              <w:tab/>
            </w:r>
            <w:r w:rsidRPr="00C241AD">
              <w:rPr>
                <w:rStyle w:val="Hyperlink"/>
              </w:rPr>
              <w:t>Scope</w:t>
            </w:r>
            <w:r>
              <w:rPr>
                <w:webHidden/>
              </w:rPr>
              <w:tab/>
            </w:r>
            <w:r>
              <w:rPr>
                <w:webHidden/>
              </w:rPr>
              <w:fldChar w:fldCharType="begin"/>
            </w:r>
            <w:r>
              <w:rPr>
                <w:webHidden/>
              </w:rPr>
              <w:instrText xml:space="preserve"> PAGEREF _Toc189050765 \h </w:instrText>
            </w:r>
            <w:r>
              <w:rPr>
                <w:webHidden/>
              </w:rPr>
            </w:r>
            <w:r>
              <w:rPr>
                <w:webHidden/>
              </w:rPr>
              <w:fldChar w:fldCharType="separate"/>
            </w:r>
            <w:r>
              <w:rPr>
                <w:webHidden/>
              </w:rPr>
              <w:t>9</w:t>
            </w:r>
            <w:r>
              <w:rPr>
                <w:webHidden/>
              </w:rPr>
              <w:fldChar w:fldCharType="end"/>
            </w:r>
          </w:hyperlink>
        </w:p>
        <w:p w14:paraId="6FA93E9B" w14:textId="1949F619"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66" w:history="1">
            <w:r w:rsidRPr="00C241AD">
              <w:rPr>
                <w:rStyle w:val="Hyperlink"/>
              </w:rPr>
              <w:t>4</w:t>
            </w:r>
            <w:r>
              <w:rPr>
                <w:rFonts w:asciiTheme="minorHAnsi" w:eastAsiaTheme="minorEastAsia" w:hAnsiTheme="minorHAnsi"/>
                <w:b w:val="0"/>
                <w:caps w:val="0"/>
                <w:kern w:val="2"/>
                <w:sz w:val="24"/>
                <w:szCs w:val="24"/>
                <w:lang w:val="en-US"/>
                <w14:ligatures w14:val="standardContextual"/>
              </w:rPr>
              <w:tab/>
            </w:r>
            <w:r w:rsidRPr="00C241AD">
              <w:rPr>
                <w:rStyle w:val="Hyperlink"/>
              </w:rPr>
              <w:t>Organisational context</w:t>
            </w:r>
            <w:r>
              <w:rPr>
                <w:webHidden/>
              </w:rPr>
              <w:tab/>
            </w:r>
            <w:r>
              <w:rPr>
                <w:webHidden/>
              </w:rPr>
              <w:fldChar w:fldCharType="begin"/>
            </w:r>
            <w:r>
              <w:rPr>
                <w:webHidden/>
              </w:rPr>
              <w:instrText xml:space="preserve"> PAGEREF _Toc189050766 \h </w:instrText>
            </w:r>
            <w:r>
              <w:rPr>
                <w:webHidden/>
              </w:rPr>
            </w:r>
            <w:r>
              <w:rPr>
                <w:webHidden/>
              </w:rPr>
              <w:fldChar w:fldCharType="separate"/>
            </w:r>
            <w:r>
              <w:rPr>
                <w:webHidden/>
              </w:rPr>
              <w:t>10</w:t>
            </w:r>
            <w:r>
              <w:rPr>
                <w:webHidden/>
              </w:rPr>
              <w:fldChar w:fldCharType="end"/>
            </w:r>
          </w:hyperlink>
        </w:p>
        <w:p w14:paraId="4AD3BEF0" w14:textId="578A2156"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67" w:history="1">
            <w:r w:rsidRPr="00C241AD">
              <w:rPr>
                <w:rStyle w:val="Hyperlink"/>
              </w:rPr>
              <w:t>5</w:t>
            </w:r>
            <w:r>
              <w:rPr>
                <w:rFonts w:asciiTheme="minorHAnsi" w:eastAsiaTheme="minorEastAsia" w:hAnsiTheme="minorHAnsi"/>
                <w:b w:val="0"/>
                <w:caps w:val="0"/>
                <w:kern w:val="2"/>
                <w:sz w:val="24"/>
                <w:szCs w:val="24"/>
                <w:lang w:val="en-US"/>
                <w14:ligatures w14:val="standardContextual"/>
              </w:rPr>
              <w:tab/>
            </w:r>
            <w:r w:rsidRPr="00C241AD">
              <w:rPr>
                <w:rStyle w:val="Hyperlink"/>
              </w:rPr>
              <w:t>Project specific details</w:t>
            </w:r>
            <w:r>
              <w:rPr>
                <w:webHidden/>
              </w:rPr>
              <w:tab/>
            </w:r>
            <w:r>
              <w:rPr>
                <w:webHidden/>
              </w:rPr>
              <w:fldChar w:fldCharType="begin"/>
            </w:r>
            <w:r>
              <w:rPr>
                <w:webHidden/>
              </w:rPr>
              <w:instrText xml:space="preserve"> PAGEREF _Toc189050767 \h </w:instrText>
            </w:r>
            <w:r>
              <w:rPr>
                <w:webHidden/>
              </w:rPr>
            </w:r>
            <w:r>
              <w:rPr>
                <w:webHidden/>
              </w:rPr>
              <w:fldChar w:fldCharType="separate"/>
            </w:r>
            <w:r>
              <w:rPr>
                <w:webHidden/>
              </w:rPr>
              <w:t>10</w:t>
            </w:r>
            <w:r>
              <w:rPr>
                <w:webHidden/>
              </w:rPr>
              <w:fldChar w:fldCharType="end"/>
            </w:r>
          </w:hyperlink>
        </w:p>
        <w:p w14:paraId="3850ED0E" w14:textId="48741940" w:rsidR="00B6184B" w:rsidRDefault="00B6184B">
          <w:pPr>
            <w:pStyle w:val="TOC2"/>
            <w:rPr>
              <w:rFonts w:asciiTheme="minorHAnsi" w:eastAsiaTheme="minorEastAsia" w:hAnsiTheme="minorHAnsi"/>
              <w:kern w:val="2"/>
              <w:sz w:val="24"/>
              <w:szCs w:val="24"/>
              <w:lang w:val="en-US"/>
              <w14:ligatures w14:val="standardContextual"/>
            </w:rPr>
          </w:pPr>
          <w:hyperlink w:anchor="_Toc189050768" w:history="1">
            <w:r w:rsidRPr="00C241AD">
              <w:rPr>
                <w:rStyle w:val="Hyperlink"/>
              </w:rPr>
              <w:t>5.1</w:t>
            </w:r>
            <w:r>
              <w:rPr>
                <w:rFonts w:asciiTheme="minorHAnsi" w:eastAsiaTheme="minorEastAsia" w:hAnsiTheme="minorHAnsi"/>
                <w:kern w:val="2"/>
                <w:sz w:val="24"/>
                <w:szCs w:val="24"/>
                <w:lang w:val="en-US"/>
                <w14:ligatures w14:val="standardContextual"/>
              </w:rPr>
              <w:tab/>
            </w:r>
            <w:r w:rsidRPr="00C241AD">
              <w:rPr>
                <w:rStyle w:val="Hyperlink"/>
              </w:rPr>
              <w:t>Project details</w:t>
            </w:r>
            <w:r>
              <w:rPr>
                <w:webHidden/>
              </w:rPr>
              <w:tab/>
            </w:r>
            <w:r>
              <w:rPr>
                <w:webHidden/>
              </w:rPr>
              <w:fldChar w:fldCharType="begin"/>
            </w:r>
            <w:r>
              <w:rPr>
                <w:webHidden/>
              </w:rPr>
              <w:instrText xml:space="preserve"> PAGEREF _Toc189050768 \h </w:instrText>
            </w:r>
            <w:r>
              <w:rPr>
                <w:webHidden/>
              </w:rPr>
            </w:r>
            <w:r>
              <w:rPr>
                <w:webHidden/>
              </w:rPr>
              <w:fldChar w:fldCharType="separate"/>
            </w:r>
            <w:r>
              <w:rPr>
                <w:webHidden/>
              </w:rPr>
              <w:t>10</w:t>
            </w:r>
            <w:r>
              <w:rPr>
                <w:webHidden/>
              </w:rPr>
              <w:fldChar w:fldCharType="end"/>
            </w:r>
          </w:hyperlink>
        </w:p>
        <w:p w14:paraId="13A31332" w14:textId="4F742F57" w:rsidR="00B6184B" w:rsidRDefault="00B6184B">
          <w:pPr>
            <w:pStyle w:val="TOC2"/>
            <w:rPr>
              <w:rFonts w:asciiTheme="minorHAnsi" w:eastAsiaTheme="minorEastAsia" w:hAnsiTheme="minorHAnsi"/>
              <w:kern w:val="2"/>
              <w:sz w:val="24"/>
              <w:szCs w:val="24"/>
              <w:lang w:val="en-US"/>
              <w14:ligatures w14:val="standardContextual"/>
            </w:rPr>
          </w:pPr>
          <w:hyperlink w:anchor="_Toc189050769" w:history="1">
            <w:r w:rsidRPr="00C241AD">
              <w:rPr>
                <w:rStyle w:val="Hyperlink"/>
              </w:rPr>
              <w:t>5.2</w:t>
            </w:r>
            <w:r>
              <w:rPr>
                <w:rFonts w:asciiTheme="minorHAnsi" w:eastAsiaTheme="minorEastAsia" w:hAnsiTheme="minorHAnsi"/>
                <w:kern w:val="2"/>
                <w:sz w:val="24"/>
                <w:szCs w:val="24"/>
                <w:lang w:val="en-US"/>
                <w14:ligatures w14:val="standardContextual"/>
              </w:rPr>
              <w:tab/>
            </w:r>
            <w:r w:rsidRPr="00C241AD">
              <w:rPr>
                <w:rStyle w:val="Hyperlink"/>
              </w:rPr>
              <w:t>Project scope of works</w:t>
            </w:r>
            <w:r>
              <w:rPr>
                <w:webHidden/>
              </w:rPr>
              <w:tab/>
            </w:r>
            <w:r>
              <w:rPr>
                <w:webHidden/>
              </w:rPr>
              <w:fldChar w:fldCharType="begin"/>
            </w:r>
            <w:r>
              <w:rPr>
                <w:webHidden/>
              </w:rPr>
              <w:instrText xml:space="preserve"> PAGEREF _Toc189050769 \h </w:instrText>
            </w:r>
            <w:r>
              <w:rPr>
                <w:webHidden/>
              </w:rPr>
            </w:r>
            <w:r>
              <w:rPr>
                <w:webHidden/>
              </w:rPr>
              <w:fldChar w:fldCharType="separate"/>
            </w:r>
            <w:r>
              <w:rPr>
                <w:webHidden/>
              </w:rPr>
              <w:t>10</w:t>
            </w:r>
            <w:r>
              <w:rPr>
                <w:webHidden/>
              </w:rPr>
              <w:fldChar w:fldCharType="end"/>
            </w:r>
          </w:hyperlink>
        </w:p>
        <w:p w14:paraId="72242839" w14:textId="663EF65E" w:rsidR="00B6184B" w:rsidRDefault="00B6184B">
          <w:pPr>
            <w:pStyle w:val="TOC2"/>
            <w:rPr>
              <w:rFonts w:asciiTheme="minorHAnsi" w:eastAsiaTheme="minorEastAsia" w:hAnsiTheme="minorHAnsi"/>
              <w:kern w:val="2"/>
              <w:sz w:val="24"/>
              <w:szCs w:val="24"/>
              <w:lang w:val="en-US"/>
              <w14:ligatures w14:val="standardContextual"/>
            </w:rPr>
          </w:pPr>
          <w:hyperlink w:anchor="_Toc189050770" w:history="1">
            <w:r w:rsidRPr="00C241AD">
              <w:rPr>
                <w:rStyle w:val="Hyperlink"/>
              </w:rPr>
              <w:t>5.3</w:t>
            </w:r>
            <w:r>
              <w:rPr>
                <w:rFonts w:asciiTheme="minorHAnsi" w:eastAsiaTheme="minorEastAsia" w:hAnsiTheme="minorHAnsi"/>
                <w:kern w:val="2"/>
                <w:sz w:val="24"/>
                <w:szCs w:val="24"/>
                <w:lang w:val="en-US"/>
                <w14:ligatures w14:val="standardContextual"/>
              </w:rPr>
              <w:tab/>
            </w:r>
            <w:r w:rsidRPr="00C241AD">
              <w:rPr>
                <w:rStyle w:val="Hyperlink"/>
              </w:rPr>
              <w:t>Map of project</w:t>
            </w:r>
            <w:r>
              <w:rPr>
                <w:webHidden/>
              </w:rPr>
              <w:tab/>
            </w:r>
            <w:r>
              <w:rPr>
                <w:webHidden/>
              </w:rPr>
              <w:fldChar w:fldCharType="begin"/>
            </w:r>
            <w:r>
              <w:rPr>
                <w:webHidden/>
              </w:rPr>
              <w:instrText xml:space="preserve"> PAGEREF _Toc189050770 \h </w:instrText>
            </w:r>
            <w:r>
              <w:rPr>
                <w:webHidden/>
              </w:rPr>
            </w:r>
            <w:r>
              <w:rPr>
                <w:webHidden/>
              </w:rPr>
              <w:fldChar w:fldCharType="separate"/>
            </w:r>
            <w:r>
              <w:rPr>
                <w:webHidden/>
              </w:rPr>
              <w:t>10</w:t>
            </w:r>
            <w:r>
              <w:rPr>
                <w:webHidden/>
              </w:rPr>
              <w:fldChar w:fldCharType="end"/>
            </w:r>
          </w:hyperlink>
        </w:p>
        <w:p w14:paraId="70280259" w14:textId="22583466" w:rsidR="00B6184B" w:rsidRDefault="00B6184B">
          <w:pPr>
            <w:pStyle w:val="TOC2"/>
            <w:rPr>
              <w:rFonts w:asciiTheme="minorHAnsi" w:eastAsiaTheme="minorEastAsia" w:hAnsiTheme="minorHAnsi"/>
              <w:kern w:val="2"/>
              <w:sz w:val="24"/>
              <w:szCs w:val="24"/>
              <w:lang w:val="en-US"/>
              <w14:ligatures w14:val="standardContextual"/>
            </w:rPr>
          </w:pPr>
          <w:hyperlink w:anchor="_Toc189050771" w:history="1">
            <w:r w:rsidRPr="00C241AD">
              <w:rPr>
                <w:rStyle w:val="Hyperlink"/>
              </w:rPr>
              <w:t>5.4</w:t>
            </w:r>
            <w:r>
              <w:rPr>
                <w:rFonts w:asciiTheme="minorHAnsi" w:eastAsiaTheme="minorEastAsia" w:hAnsiTheme="minorHAnsi"/>
                <w:kern w:val="2"/>
                <w:sz w:val="24"/>
                <w:szCs w:val="24"/>
                <w:lang w:val="en-US"/>
                <w14:ligatures w14:val="standardContextual"/>
              </w:rPr>
              <w:tab/>
            </w:r>
            <w:r w:rsidRPr="00C241AD">
              <w:rPr>
                <w:rStyle w:val="Hyperlink"/>
              </w:rPr>
              <w:t>Construction Activities Zone</w:t>
            </w:r>
            <w:r>
              <w:rPr>
                <w:webHidden/>
              </w:rPr>
              <w:tab/>
            </w:r>
            <w:r>
              <w:rPr>
                <w:webHidden/>
              </w:rPr>
              <w:fldChar w:fldCharType="begin"/>
            </w:r>
            <w:r>
              <w:rPr>
                <w:webHidden/>
              </w:rPr>
              <w:instrText xml:space="preserve"> PAGEREF _Toc189050771 \h </w:instrText>
            </w:r>
            <w:r>
              <w:rPr>
                <w:webHidden/>
              </w:rPr>
            </w:r>
            <w:r>
              <w:rPr>
                <w:webHidden/>
              </w:rPr>
              <w:fldChar w:fldCharType="separate"/>
            </w:r>
            <w:r>
              <w:rPr>
                <w:webHidden/>
              </w:rPr>
              <w:t>11</w:t>
            </w:r>
            <w:r>
              <w:rPr>
                <w:webHidden/>
              </w:rPr>
              <w:fldChar w:fldCharType="end"/>
            </w:r>
          </w:hyperlink>
        </w:p>
        <w:p w14:paraId="49EF030C" w14:textId="7A7550FF"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72" w:history="1">
            <w:r w:rsidRPr="00C241AD">
              <w:rPr>
                <w:rStyle w:val="Hyperlink"/>
              </w:rPr>
              <w:t>6</w:t>
            </w:r>
            <w:r>
              <w:rPr>
                <w:rFonts w:asciiTheme="minorHAnsi" w:eastAsiaTheme="minorEastAsia" w:hAnsiTheme="minorHAnsi"/>
                <w:b w:val="0"/>
                <w:caps w:val="0"/>
                <w:kern w:val="2"/>
                <w:sz w:val="24"/>
                <w:szCs w:val="24"/>
                <w:lang w:val="en-US"/>
                <w14:ligatures w14:val="standardContextual"/>
              </w:rPr>
              <w:tab/>
            </w:r>
            <w:r w:rsidRPr="00C241AD">
              <w:rPr>
                <w:rStyle w:val="Hyperlink"/>
              </w:rPr>
              <w:t>HSE system documents</w:t>
            </w:r>
            <w:r>
              <w:rPr>
                <w:webHidden/>
              </w:rPr>
              <w:tab/>
            </w:r>
            <w:r>
              <w:rPr>
                <w:webHidden/>
              </w:rPr>
              <w:fldChar w:fldCharType="begin"/>
            </w:r>
            <w:r>
              <w:rPr>
                <w:webHidden/>
              </w:rPr>
              <w:instrText xml:space="preserve"> PAGEREF _Toc189050772 \h </w:instrText>
            </w:r>
            <w:r>
              <w:rPr>
                <w:webHidden/>
              </w:rPr>
            </w:r>
            <w:r>
              <w:rPr>
                <w:webHidden/>
              </w:rPr>
              <w:fldChar w:fldCharType="separate"/>
            </w:r>
            <w:r>
              <w:rPr>
                <w:webHidden/>
              </w:rPr>
              <w:t>12</w:t>
            </w:r>
            <w:r>
              <w:rPr>
                <w:webHidden/>
              </w:rPr>
              <w:fldChar w:fldCharType="end"/>
            </w:r>
          </w:hyperlink>
        </w:p>
        <w:p w14:paraId="7154C0CB" w14:textId="163A7894"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73" w:history="1">
            <w:r w:rsidRPr="00C241AD">
              <w:rPr>
                <w:rStyle w:val="Hyperlink"/>
              </w:rPr>
              <w:t>7</w:t>
            </w:r>
            <w:r>
              <w:rPr>
                <w:rFonts w:asciiTheme="minorHAnsi" w:eastAsiaTheme="minorEastAsia" w:hAnsiTheme="minorHAnsi"/>
                <w:b w:val="0"/>
                <w:caps w:val="0"/>
                <w:kern w:val="2"/>
                <w:sz w:val="24"/>
                <w:szCs w:val="24"/>
                <w:lang w:val="en-US"/>
                <w14:ligatures w14:val="standardContextual"/>
              </w:rPr>
              <w:tab/>
            </w:r>
            <w:r w:rsidRPr="00C241AD">
              <w:rPr>
                <w:rStyle w:val="Hyperlink"/>
              </w:rPr>
              <w:t>Leadership and worker participation</w:t>
            </w:r>
            <w:r>
              <w:rPr>
                <w:webHidden/>
              </w:rPr>
              <w:tab/>
            </w:r>
            <w:r>
              <w:rPr>
                <w:webHidden/>
              </w:rPr>
              <w:fldChar w:fldCharType="begin"/>
            </w:r>
            <w:r>
              <w:rPr>
                <w:webHidden/>
              </w:rPr>
              <w:instrText xml:space="preserve"> PAGEREF _Toc189050773 \h </w:instrText>
            </w:r>
            <w:r>
              <w:rPr>
                <w:webHidden/>
              </w:rPr>
            </w:r>
            <w:r>
              <w:rPr>
                <w:webHidden/>
              </w:rPr>
              <w:fldChar w:fldCharType="separate"/>
            </w:r>
            <w:r>
              <w:rPr>
                <w:webHidden/>
              </w:rPr>
              <w:t>12</w:t>
            </w:r>
            <w:r>
              <w:rPr>
                <w:webHidden/>
              </w:rPr>
              <w:fldChar w:fldCharType="end"/>
            </w:r>
          </w:hyperlink>
        </w:p>
        <w:p w14:paraId="5B7518FD" w14:textId="37F6FF6A" w:rsidR="00B6184B" w:rsidRDefault="00B6184B">
          <w:pPr>
            <w:pStyle w:val="TOC2"/>
            <w:rPr>
              <w:rFonts w:asciiTheme="minorHAnsi" w:eastAsiaTheme="minorEastAsia" w:hAnsiTheme="minorHAnsi"/>
              <w:kern w:val="2"/>
              <w:sz w:val="24"/>
              <w:szCs w:val="24"/>
              <w:lang w:val="en-US"/>
              <w14:ligatures w14:val="standardContextual"/>
            </w:rPr>
          </w:pPr>
          <w:hyperlink w:anchor="_Toc189050774" w:history="1">
            <w:r w:rsidRPr="00C241AD">
              <w:rPr>
                <w:rStyle w:val="Hyperlink"/>
              </w:rPr>
              <w:t>7.1</w:t>
            </w:r>
            <w:r>
              <w:rPr>
                <w:rFonts w:asciiTheme="minorHAnsi" w:eastAsiaTheme="minorEastAsia" w:hAnsiTheme="minorHAnsi"/>
                <w:kern w:val="2"/>
                <w:sz w:val="24"/>
                <w:szCs w:val="24"/>
                <w:lang w:val="en-US"/>
                <w14:ligatures w14:val="standardContextual"/>
              </w:rPr>
              <w:tab/>
            </w:r>
            <w:r w:rsidRPr="00C241AD">
              <w:rPr>
                <w:rStyle w:val="Hyperlink"/>
              </w:rPr>
              <w:t>Leadership</w:t>
            </w:r>
            <w:r>
              <w:rPr>
                <w:webHidden/>
              </w:rPr>
              <w:tab/>
            </w:r>
            <w:r>
              <w:rPr>
                <w:webHidden/>
              </w:rPr>
              <w:fldChar w:fldCharType="begin"/>
            </w:r>
            <w:r>
              <w:rPr>
                <w:webHidden/>
              </w:rPr>
              <w:instrText xml:space="preserve"> PAGEREF _Toc189050774 \h </w:instrText>
            </w:r>
            <w:r>
              <w:rPr>
                <w:webHidden/>
              </w:rPr>
            </w:r>
            <w:r>
              <w:rPr>
                <w:webHidden/>
              </w:rPr>
              <w:fldChar w:fldCharType="separate"/>
            </w:r>
            <w:r>
              <w:rPr>
                <w:webHidden/>
              </w:rPr>
              <w:t>12</w:t>
            </w:r>
            <w:r>
              <w:rPr>
                <w:webHidden/>
              </w:rPr>
              <w:fldChar w:fldCharType="end"/>
            </w:r>
          </w:hyperlink>
        </w:p>
        <w:p w14:paraId="364C9BD2" w14:textId="20983F52" w:rsidR="00B6184B" w:rsidRDefault="00B6184B">
          <w:pPr>
            <w:pStyle w:val="TOC2"/>
            <w:rPr>
              <w:rFonts w:asciiTheme="minorHAnsi" w:eastAsiaTheme="minorEastAsia" w:hAnsiTheme="minorHAnsi"/>
              <w:kern w:val="2"/>
              <w:sz w:val="24"/>
              <w:szCs w:val="24"/>
              <w:lang w:val="en-US"/>
              <w14:ligatures w14:val="standardContextual"/>
            </w:rPr>
          </w:pPr>
          <w:hyperlink w:anchor="_Toc189050775" w:history="1">
            <w:r w:rsidRPr="00C241AD">
              <w:rPr>
                <w:rStyle w:val="Hyperlink"/>
              </w:rPr>
              <w:t>7.2</w:t>
            </w:r>
            <w:r>
              <w:rPr>
                <w:rFonts w:asciiTheme="minorHAnsi" w:eastAsiaTheme="minorEastAsia" w:hAnsiTheme="minorHAnsi"/>
                <w:kern w:val="2"/>
                <w:sz w:val="24"/>
                <w:szCs w:val="24"/>
                <w:lang w:val="en-US"/>
                <w14:ligatures w14:val="standardContextual"/>
              </w:rPr>
              <w:tab/>
            </w:r>
            <w:r w:rsidRPr="00C241AD">
              <w:rPr>
                <w:rStyle w:val="Hyperlink"/>
              </w:rPr>
              <w:t>WHS Policy</w:t>
            </w:r>
            <w:r>
              <w:rPr>
                <w:webHidden/>
              </w:rPr>
              <w:tab/>
            </w:r>
            <w:r>
              <w:rPr>
                <w:webHidden/>
              </w:rPr>
              <w:fldChar w:fldCharType="begin"/>
            </w:r>
            <w:r>
              <w:rPr>
                <w:webHidden/>
              </w:rPr>
              <w:instrText xml:space="preserve"> PAGEREF _Toc189050775 \h </w:instrText>
            </w:r>
            <w:r>
              <w:rPr>
                <w:webHidden/>
              </w:rPr>
            </w:r>
            <w:r>
              <w:rPr>
                <w:webHidden/>
              </w:rPr>
              <w:fldChar w:fldCharType="separate"/>
            </w:r>
            <w:r>
              <w:rPr>
                <w:webHidden/>
              </w:rPr>
              <w:t>12</w:t>
            </w:r>
            <w:r>
              <w:rPr>
                <w:webHidden/>
              </w:rPr>
              <w:fldChar w:fldCharType="end"/>
            </w:r>
          </w:hyperlink>
        </w:p>
        <w:p w14:paraId="34028F12" w14:textId="0B3E5C0A"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76" w:history="1">
            <w:r w:rsidRPr="00C241AD">
              <w:rPr>
                <w:rStyle w:val="Hyperlink"/>
              </w:rPr>
              <w:t>8</w:t>
            </w:r>
            <w:r>
              <w:rPr>
                <w:rFonts w:asciiTheme="minorHAnsi" w:eastAsiaTheme="minorEastAsia" w:hAnsiTheme="minorHAnsi"/>
                <w:b w:val="0"/>
                <w:caps w:val="0"/>
                <w:kern w:val="2"/>
                <w:sz w:val="24"/>
                <w:szCs w:val="24"/>
                <w:lang w:val="en-US"/>
                <w14:ligatures w14:val="standardContextual"/>
              </w:rPr>
              <w:tab/>
            </w:r>
            <w:r w:rsidRPr="00C241AD">
              <w:rPr>
                <w:rStyle w:val="Hyperlink"/>
              </w:rPr>
              <w:t>Abbreviations</w:t>
            </w:r>
            <w:r>
              <w:rPr>
                <w:webHidden/>
              </w:rPr>
              <w:tab/>
            </w:r>
            <w:r>
              <w:rPr>
                <w:webHidden/>
              </w:rPr>
              <w:fldChar w:fldCharType="begin"/>
            </w:r>
            <w:r>
              <w:rPr>
                <w:webHidden/>
              </w:rPr>
              <w:instrText xml:space="preserve"> PAGEREF _Toc189050776 \h </w:instrText>
            </w:r>
            <w:r>
              <w:rPr>
                <w:webHidden/>
              </w:rPr>
            </w:r>
            <w:r>
              <w:rPr>
                <w:webHidden/>
              </w:rPr>
              <w:fldChar w:fldCharType="separate"/>
            </w:r>
            <w:r>
              <w:rPr>
                <w:webHidden/>
              </w:rPr>
              <w:t>12</w:t>
            </w:r>
            <w:r>
              <w:rPr>
                <w:webHidden/>
              </w:rPr>
              <w:fldChar w:fldCharType="end"/>
            </w:r>
          </w:hyperlink>
        </w:p>
        <w:p w14:paraId="61377FD3" w14:textId="24A8DDA7"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77" w:history="1">
            <w:r w:rsidRPr="00C241AD">
              <w:rPr>
                <w:rStyle w:val="Hyperlink"/>
              </w:rPr>
              <w:t>9</w:t>
            </w:r>
            <w:r>
              <w:rPr>
                <w:rFonts w:asciiTheme="minorHAnsi" w:eastAsiaTheme="minorEastAsia" w:hAnsiTheme="minorHAnsi"/>
                <w:b w:val="0"/>
                <w:caps w:val="0"/>
                <w:kern w:val="2"/>
                <w:sz w:val="24"/>
                <w:szCs w:val="24"/>
                <w:lang w:val="en-US"/>
                <w14:ligatures w14:val="standardContextual"/>
              </w:rPr>
              <w:tab/>
            </w:r>
            <w:r w:rsidRPr="00C241AD">
              <w:rPr>
                <w:rStyle w:val="Hyperlink"/>
              </w:rPr>
              <w:t>Management responsibility</w:t>
            </w:r>
            <w:r>
              <w:rPr>
                <w:webHidden/>
              </w:rPr>
              <w:tab/>
            </w:r>
            <w:r>
              <w:rPr>
                <w:webHidden/>
              </w:rPr>
              <w:fldChar w:fldCharType="begin"/>
            </w:r>
            <w:r>
              <w:rPr>
                <w:webHidden/>
              </w:rPr>
              <w:instrText xml:space="preserve"> PAGEREF _Toc189050777 \h </w:instrText>
            </w:r>
            <w:r>
              <w:rPr>
                <w:webHidden/>
              </w:rPr>
            </w:r>
            <w:r>
              <w:rPr>
                <w:webHidden/>
              </w:rPr>
              <w:fldChar w:fldCharType="separate"/>
            </w:r>
            <w:r>
              <w:rPr>
                <w:webHidden/>
              </w:rPr>
              <w:t>13</w:t>
            </w:r>
            <w:r>
              <w:rPr>
                <w:webHidden/>
              </w:rPr>
              <w:fldChar w:fldCharType="end"/>
            </w:r>
          </w:hyperlink>
        </w:p>
        <w:p w14:paraId="292FBD23" w14:textId="36F83FDD" w:rsidR="00B6184B" w:rsidRDefault="00B6184B">
          <w:pPr>
            <w:pStyle w:val="TOC2"/>
            <w:rPr>
              <w:rFonts w:asciiTheme="minorHAnsi" w:eastAsiaTheme="minorEastAsia" w:hAnsiTheme="minorHAnsi"/>
              <w:kern w:val="2"/>
              <w:sz w:val="24"/>
              <w:szCs w:val="24"/>
              <w:lang w:val="en-US"/>
              <w14:ligatures w14:val="standardContextual"/>
            </w:rPr>
          </w:pPr>
          <w:hyperlink w:anchor="_Toc189050778" w:history="1">
            <w:r w:rsidRPr="00C241AD">
              <w:rPr>
                <w:rStyle w:val="Hyperlink"/>
              </w:rPr>
              <w:t>9.1</w:t>
            </w:r>
            <w:r>
              <w:rPr>
                <w:rFonts w:asciiTheme="minorHAnsi" w:eastAsiaTheme="minorEastAsia" w:hAnsiTheme="minorHAnsi"/>
                <w:kern w:val="2"/>
                <w:sz w:val="24"/>
                <w:szCs w:val="24"/>
                <w:lang w:val="en-US"/>
                <w14:ligatures w14:val="standardContextual"/>
              </w:rPr>
              <w:tab/>
            </w:r>
            <w:r w:rsidRPr="00C241AD">
              <w:rPr>
                <w:rStyle w:val="Hyperlink"/>
              </w:rPr>
              <w:t>Organisational roles, responsibilities and authority</w:t>
            </w:r>
            <w:r>
              <w:rPr>
                <w:webHidden/>
              </w:rPr>
              <w:tab/>
            </w:r>
            <w:r>
              <w:rPr>
                <w:webHidden/>
              </w:rPr>
              <w:fldChar w:fldCharType="begin"/>
            </w:r>
            <w:r>
              <w:rPr>
                <w:webHidden/>
              </w:rPr>
              <w:instrText xml:space="preserve"> PAGEREF _Toc189050778 \h </w:instrText>
            </w:r>
            <w:r>
              <w:rPr>
                <w:webHidden/>
              </w:rPr>
            </w:r>
            <w:r>
              <w:rPr>
                <w:webHidden/>
              </w:rPr>
              <w:fldChar w:fldCharType="separate"/>
            </w:r>
            <w:r>
              <w:rPr>
                <w:webHidden/>
              </w:rPr>
              <w:t>13</w:t>
            </w:r>
            <w:r>
              <w:rPr>
                <w:webHidden/>
              </w:rPr>
              <w:fldChar w:fldCharType="end"/>
            </w:r>
          </w:hyperlink>
        </w:p>
        <w:p w14:paraId="2777A861" w14:textId="1ED35D27" w:rsidR="00B6184B" w:rsidRDefault="00B6184B">
          <w:pPr>
            <w:pStyle w:val="TOC3"/>
            <w:rPr>
              <w:rFonts w:asciiTheme="minorHAnsi" w:eastAsiaTheme="minorEastAsia" w:hAnsiTheme="minorHAnsi"/>
              <w:kern w:val="2"/>
              <w:sz w:val="24"/>
              <w:szCs w:val="24"/>
              <w:lang w:val="en-US"/>
              <w14:ligatures w14:val="standardContextual"/>
            </w:rPr>
          </w:pPr>
          <w:hyperlink w:anchor="_Toc189050779" w:history="1">
            <w:r w:rsidRPr="00C241AD">
              <w:rPr>
                <w:rStyle w:val="Hyperlink"/>
              </w:rPr>
              <w:t>9.1.1</w:t>
            </w:r>
            <w:r>
              <w:rPr>
                <w:rFonts w:asciiTheme="minorHAnsi" w:eastAsiaTheme="minorEastAsia" w:hAnsiTheme="minorHAnsi"/>
                <w:kern w:val="2"/>
                <w:sz w:val="24"/>
                <w:szCs w:val="24"/>
                <w:lang w:val="en-US"/>
                <w14:ligatures w14:val="standardContextual"/>
              </w:rPr>
              <w:tab/>
            </w:r>
            <w:r w:rsidRPr="00C241AD">
              <w:rPr>
                <w:rStyle w:val="Hyperlink"/>
              </w:rPr>
              <w:t>Project Manager</w:t>
            </w:r>
            <w:r>
              <w:rPr>
                <w:webHidden/>
              </w:rPr>
              <w:tab/>
            </w:r>
            <w:r>
              <w:rPr>
                <w:webHidden/>
              </w:rPr>
              <w:fldChar w:fldCharType="begin"/>
            </w:r>
            <w:r>
              <w:rPr>
                <w:webHidden/>
              </w:rPr>
              <w:instrText xml:space="preserve"> PAGEREF _Toc189050779 \h </w:instrText>
            </w:r>
            <w:r>
              <w:rPr>
                <w:webHidden/>
              </w:rPr>
            </w:r>
            <w:r>
              <w:rPr>
                <w:webHidden/>
              </w:rPr>
              <w:fldChar w:fldCharType="separate"/>
            </w:r>
            <w:r>
              <w:rPr>
                <w:webHidden/>
              </w:rPr>
              <w:t>13</w:t>
            </w:r>
            <w:r>
              <w:rPr>
                <w:webHidden/>
              </w:rPr>
              <w:fldChar w:fldCharType="end"/>
            </w:r>
          </w:hyperlink>
        </w:p>
        <w:p w14:paraId="348361B6" w14:textId="7F05AA9B" w:rsidR="00B6184B" w:rsidRDefault="00B6184B">
          <w:pPr>
            <w:pStyle w:val="TOC3"/>
            <w:rPr>
              <w:rFonts w:asciiTheme="minorHAnsi" w:eastAsiaTheme="minorEastAsia" w:hAnsiTheme="minorHAnsi"/>
              <w:kern w:val="2"/>
              <w:sz w:val="24"/>
              <w:szCs w:val="24"/>
              <w:lang w:val="en-US"/>
              <w14:ligatures w14:val="standardContextual"/>
            </w:rPr>
          </w:pPr>
          <w:hyperlink w:anchor="_Toc189050780" w:history="1">
            <w:r w:rsidRPr="00C241AD">
              <w:rPr>
                <w:rStyle w:val="Hyperlink"/>
              </w:rPr>
              <w:t>9.1.2</w:t>
            </w:r>
            <w:r>
              <w:rPr>
                <w:rFonts w:asciiTheme="minorHAnsi" w:eastAsiaTheme="minorEastAsia" w:hAnsiTheme="minorHAnsi"/>
                <w:kern w:val="2"/>
                <w:sz w:val="24"/>
                <w:szCs w:val="24"/>
                <w:lang w:val="en-US"/>
                <w14:ligatures w14:val="standardContextual"/>
              </w:rPr>
              <w:tab/>
            </w:r>
            <w:r w:rsidRPr="00C241AD">
              <w:rPr>
                <w:rStyle w:val="Hyperlink"/>
              </w:rPr>
              <w:t>Site Manager</w:t>
            </w:r>
            <w:r>
              <w:rPr>
                <w:webHidden/>
              </w:rPr>
              <w:tab/>
            </w:r>
            <w:r>
              <w:rPr>
                <w:webHidden/>
              </w:rPr>
              <w:fldChar w:fldCharType="begin"/>
            </w:r>
            <w:r>
              <w:rPr>
                <w:webHidden/>
              </w:rPr>
              <w:instrText xml:space="preserve"> PAGEREF _Toc189050780 \h </w:instrText>
            </w:r>
            <w:r>
              <w:rPr>
                <w:webHidden/>
              </w:rPr>
            </w:r>
            <w:r>
              <w:rPr>
                <w:webHidden/>
              </w:rPr>
              <w:fldChar w:fldCharType="separate"/>
            </w:r>
            <w:r>
              <w:rPr>
                <w:webHidden/>
              </w:rPr>
              <w:t>13</w:t>
            </w:r>
            <w:r>
              <w:rPr>
                <w:webHidden/>
              </w:rPr>
              <w:fldChar w:fldCharType="end"/>
            </w:r>
          </w:hyperlink>
        </w:p>
        <w:p w14:paraId="2F48601B" w14:textId="5040256A" w:rsidR="00B6184B" w:rsidRDefault="00B6184B">
          <w:pPr>
            <w:pStyle w:val="TOC3"/>
            <w:rPr>
              <w:rFonts w:asciiTheme="minorHAnsi" w:eastAsiaTheme="minorEastAsia" w:hAnsiTheme="minorHAnsi"/>
              <w:kern w:val="2"/>
              <w:sz w:val="24"/>
              <w:szCs w:val="24"/>
              <w:lang w:val="en-US"/>
              <w14:ligatures w14:val="standardContextual"/>
            </w:rPr>
          </w:pPr>
          <w:hyperlink w:anchor="_Toc189050781" w:history="1">
            <w:r w:rsidRPr="00C241AD">
              <w:rPr>
                <w:rStyle w:val="Hyperlink"/>
              </w:rPr>
              <w:t>9.1.3</w:t>
            </w:r>
            <w:r>
              <w:rPr>
                <w:rFonts w:asciiTheme="minorHAnsi" w:eastAsiaTheme="minorEastAsia" w:hAnsiTheme="minorHAnsi"/>
                <w:kern w:val="2"/>
                <w:sz w:val="24"/>
                <w:szCs w:val="24"/>
                <w:lang w:val="en-US"/>
                <w14:ligatures w14:val="standardContextual"/>
              </w:rPr>
              <w:tab/>
            </w:r>
            <w:r w:rsidRPr="00C241AD">
              <w:rPr>
                <w:rStyle w:val="Hyperlink"/>
              </w:rPr>
              <w:t>Health Safety and Environmental (HSE) Advisor</w:t>
            </w:r>
            <w:r>
              <w:rPr>
                <w:webHidden/>
              </w:rPr>
              <w:tab/>
            </w:r>
            <w:r>
              <w:rPr>
                <w:webHidden/>
              </w:rPr>
              <w:fldChar w:fldCharType="begin"/>
            </w:r>
            <w:r>
              <w:rPr>
                <w:webHidden/>
              </w:rPr>
              <w:instrText xml:space="preserve"> PAGEREF _Toc189050781 \h </w:instrText>
            </w:r>
            <w:r>
              <w:rPr>
                <w:webHidden/>
              </w:rPr>
            </w:r>
            <w:r>
              <w:rPr>
                <w:webHidden/>
              </w:rPr>
              <w:fldChar w:fldCharType="separate"/>
            </w:r>
            <w:r>
              <w:rPr>
                <w:webHidden/>
              </w:rPr>
              <w:t>14</w:t>
            </w:r>
            <w:r>
              <w:rPr>
                <w:webHidden/>
              </w:rPr>
              <w:fldChar w:fldCharType="end"/>
            </w:r>
          </w:hyperlink>
        </w:p>
        <w:p w14:paraId="069BAF3F" w14:textId="3CC4B9CB" w:rsidR="00B6184B" w:rsidRDefault="00B6184B">
          <w:pPr>
            <w:pStyle w:val="TOC3"/>
            <w:rPr>
              <w:rFonts w:asciiTheme="minorHAnsi" w:eastAsiaTheme="minorEastAsia" w:hAnsiTheme="minorHAnsi"/>
              <w:kern w:val="2"/>
              <w:sz w:val="24"/>
              <w:szCs w:val="24"/>
              <w:lang w:val="en-US"/>
              <w14:ligatures w14:val="standardContextual"/>
            </w:rPr>
          </w:pPr>
          <w:hyperlink w:anchor="_Toc189050782" w:history="1">
            <w:r w:rsidRPr="00C241AD">
              <w:rPr>
                <w:rStyle w:val="Hyperlink"/>
              </w:rPr>
              <w:t>9.1.4</w:t>
            </w:r>
            <w:r>
              <w:rPr>
                <w:rFonts w:asciiTheme="minorHAnsi" w:eastAsiaTheme="minorEastAsia" w:hAnsiTheme="minorHAnsi"/>
                <w:kern w:val="2"/>
                <w:sz w:val="24"/>
                <w:szCs w:val="24"/>
                <w:lang w:val="en-US"/>
                <w14:ligatures w14:val="standardContextual"/>
              </w:rPr>
              <w:tab/>
            </w:r>
            <w:r w:rsidRPr="00C241AD">
              <w:rPr>
                <w:rStyle w:val="Hyperlink"/>
              </w:rPr>
              <w:t>Supervisors and Leading Hands</w:t>
            </w:r>
            <w:r>
              <w:rPr>
                <w:webHidden/>
              </w:rPr>
              <w:tab/>
            </w:r>
            <w:r>
              <w:rPr>
                <w:webHidden/>
              </w:rPr>
              <w:fldChar w:fldCharType="begin"/>
            </w:r>
            <w:r>
              <w:rPr>
                <w:webHidden/>
              </w:rPr>
              <w:instrText xml:space="preserve"> PAGEREF _Toc189050782 \h </w:instrText>
            </w:r>
            <w:r>
              <w:rPr>
                <w:webHidden/>
              </w:rPr>
            </w:r>
            <w:r>
              <w:rPr>
                <w:webHidden/>
              </w:rPr>
              <w:fldChar w:fldCharType="separate"/>
            </w:r>
            <w:r>
              <w:rPr>
                <w:webHidden/>
              </w:rPr>
              <w:t>14</w:t>
            </w:r>
            <w:r>
              <w:rPr>
                <w:webHidden/>
              </w:rPr>
              <w:fldChar w:fldCharType="end"/>
            </w:r>
          </w:hyperlink>
        </w:p>
        <w:p w14:paraId="1D9EC9A6" w14:textId="3FFC2EC1" w:rsidR="00B6184B" w:rsidRDefault="00B6184B">
          <w:pPr>
            <w:pStyle w:val="TOC3"/>
            <w:rPr>
              <w:rFonts w:asciiTheme="minorHAnsi" w:eastAsiaTheme="minorEastAsia" w:hAnsiTheme="minorHAnsi"/>
              <w:kern w:val="2"/>
              <w:sz w:val="24"/>
              <w:szCs w:val="24"/>
              <w:lang w:val="en-US"/>
              <w14:ligatures w14:val="standardContextual"/>
            </w:rPr>
          </w:pPr>
          <w:hyperlink w:anchor="_Toc189050783" w:history="1">
            <w:r w:rsidRPr="00C241AD">
              <w:rPr>
                <w:rStyle w:val="Hyperlink"/>
              </w:rPr>
              <w:t>9.1.5</w:t>
            </w:r>
            <w:r>
              <w:rPr>
                <w:rFonts w:asciiTheme="minorHAnsi" w:eastAsiaTheme="minorEastAsia" w:hAnsiTheme="minorHAnsi"/>
                <w:kern w:val="2"/>
                <w:sz w:val="24"/>
                <w:szCs w:val="24"/>
                <w:lang w:val="en-US"/>
                <w14:ligatures w14:val="standardContextual"/>
              </w:rPr>
              <w:tab/>
            </w:r>
            <w:r w:rsidRPr="00C241AD">
              <w:rPr>
                <w:rStyle w:val="Hyperlink"/>
              </w:rPr>
              <w:t>Workers</w:t>
            </w:r>
            <w:r>
              <w:rPr>
                <w:webHidden/>
              </w:rPr>
              <w:tab/>
            </w:r>
            <w:r>
              <w:rPr>
                <w:webHidden/>
              </w:rPr>
              <w:fldChar w:fldCharType="begin"/>
            </w:r>
            <w:r>
              <w:rPr>
                <w:webHidden/>
              </w:rPr>
              <w:instrText xml:space="preserve"> PAGEREF _Toc189050783 \h </w:instrText>
            </w:r>
            <w:r>
              <w:rPr>
                <w:webHidden/>
              </w:rPr>
            </w:r>
            <w:r>
              <w:rPr>
                <w:webHidden/>
              </w:rPr>
              <w:fldChar w:fldCharType="separate"/>
            </w:r>
            <w:r>
              <w:rPr>
                <w:webHidden/>
              </w:rPr>
              <w:t>14</w:t>
            </w:r>
            <w:r>
              <w:rPr>
                <w:webHidden/>
              </w:rPr>
              <w:fldChar w:fldCharType="end"/>
            </w:r>
          </w:hyperlink>
        </w:p>
        <w:p w14:paraId="6FAA9CE6" w14:textId="1477E2F2"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84" w:history="1">
            <w:r w:rsidRPr="00C241AD">
              <w:rPr>
                <w:rStyle w:val="Hyperlink"/>
              </w:rPr>
              <w:t>10</w:t>
            </w:r>
            <w:r>
              <w:rPr>
                <w:rFonts w:asciiTheme="minorHAnsi" w:eastAsiaTheme="minorEastAsia" w:hAnsiTheme="minorHAnsi"/>
                <w:b w:val="0"/>
                <w:caps w:val="0"/>
                <w:kern w:val="2"/>
                <w:sz w:val="24"/>
                <w:szCs w:val="24"/>
                <w:lang w:val="en-US"/>
                <w14:ligatures w14:val="standardContextual"/>
              </w:rPr>
              <w:tab/>
            </w:r>
            <w:r w:rsidRPr="00C241AD">
              <w:rPr>
                <w:rStyle w:val="Hyperlink"/>
              </w:rPr>
              <w:t>Planning</w:t>
            </w:r>
            <w:r>
              <w:rPr>
                <w:webHidden/>
              </w:rPr>
              <w:tab/>
            </w:r>
            <w:r>
              <w:rPr>
                <w:webHidden/>
              </w:rPr>
              <w:fldChar w:fldCharType="begin"/>
            </w:r>
            <w:r>
              <w:rPr>
                <w:webHidden/>
              </w:rPr>
              <w:instrText xml:space="preserve"> PAGEREF _Toc189050784 \h </w:instrText>
            </w:r>
            <w:r>
              <w:rPr>
                <w:webHidden/>
              </w:rPr>
            </w:r>
            <w:r>
              <w:rPr>
                <w:webHidden/>
              </w:rPr>
              <w:fldChar w:fldCharType="separate"/>
            </w:r>
            <w:r>
              <w:rPr>
                <w:webHidden/>
              </w:rPr>
              <w:t>14</w:t>
            </w:r>
            <w:r>
              <w:rPr>
                <w:webHidden/>
              </w:rPr>
              <w:fldChar w:fldCharType="end"/>
            </w:r>
          </w:hyperlink>
        </w:p>
        <w:p w14:paraId="7F521B36" w14:textId="4834A0D7"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85" w:history="1">
            <w:r w:rsidRPr="00C241AD">
              <w:rPr>
                <w:rStyle w:val="Hyperlink"/>
              </w:rPr>
              <w:t>11</w:t>
            </w:r>
            <w:r>
              <w:rPr>
                <w:rFonts w:asciiTheme="minorHAnsi" w:eastAsiaTheme="minorEastAsia" w:hAnsiTheme="minorHAnsi"/>
                <w:b w:val="0"/>
                <w:caps w:val="0"/>
                <w:kern w:val="2"/>
                <w:sz w:val="24"/>
                <w:szCs w:val="24"/>
                <w:lang w:val="en-US"/>
                <w14:ligatures w14:val="standardContextual"/>
              </w:rPr>
              <w:tab/>
            </w:r>
            <w:r w:rsidRPr="00C241AD">
              <w:rPr>
                <w:rStyle w:val="Hyperlink"/>
              </w:rPr>
              <w:t>Hazard identification, risk assessment and control (HIRAC)</w:t>
            </w:r>
            <w:r>
              <w:rPr>
                <w:webHidden/>
              </w:rPr>
              <w:tab/>
            </w:r>
            <w:r>
              <w:rPr>
                <w:webHidden/>
              </w:rPr>
              <w:fldChar w:fldCharType="begin"/>
            </w:r>
            <w:r>
              <w:rPr>
                <w:webHidden/>
              </w:rPr>
              <w:instrText xml:space="preserve"> PAGEREF _Toc189050785 \h </w:instrText>
            </w:r>
            <w:r>
              <w:rPr>
                <w:webHidden/>
              </w:rPr>
            </w:r>
            <w:r>
              <w:rPr>
                <w:webHidden/>
              </w:rPr>
              <w:fldChar w:fldCharType="separate"/>
            </w:r>
            <w:r>
              <w:rPr>
                <w:webHidden/>
              </w:rPr>
              <w:t>15</w:t>
            </w:r>
            <w:r>
              <w:rPr>
                <w:webHidden/>
              </w:rPr>
              <w:fldChar w:fldCharType="end"/>
            </w:r>
          </w:hyperlink>
        </w:p>
        <w:p w14:paraId="0BEAE9F8" w14:textId="07A6E6E3" w:rsidR="00B6184B" w:rsidRDefault="00B6184B">
          <w:pPr>
            <w:pStyle w:val="TOC2"/>
            <w:rPr>
              <w:rFonts w:asciiTheme="minorHAnsi" w:eastAsiaTheme="minorEastAsia" w:hAnsiTheme="minorHAnsi"/>
              <w:kern w:val="2"/>
              <w:sz w:val="24"/>
              <w:szCs w:val="24"/>
              <w:lang w:val="en-US"/>
              <w14:ligatures w14:val="standardContextual"/>
            </w:rPr>
          </w:pPr>
          <w:hyperlink w:anchor="_Toc189050786" w:history="1">
            <w:r w:rsidRPr="00C241AD">
              <w:rPr>
                <w:rStyle w:val="Hyperlink"/>
              </w:rPr>
              <w:t>11.1</w:t>
            </w:r>
            <w:r>
              <w:rPr>
                <w:rFonts w:asciiTheme="minorHAnsi" w:eastAsiaTheme="minorEastAsia" w:hAnsiTheme="minorHAnsi"/>
                <w:kern w:val="2"/>
                <w:sz w:val="24"/>
                <w:szCs w:val="24"/>
                <w:lang w:val="en-US"/>
                <w14:ligatures w14:val="standardContextual"/>
              </w:rPr>
              <w:tab/>
            </w:r>
            <w:r w:rsidRPr="00C241AD">
              <w:rPr>
                <w:rStyle w:val="Hyperlink"/>
              </w:rPr>
              <w:t>Risk Assessment</w:t>
            </w:r>
            <w:r>
              <w:rPr>
                <w:webHidden/>
              </w:rPr>
              <w:tab/>
            </w:r>
            <w:r>
              <w:rPr>
                <w:webHidden/>
              </w:rPr>
              <w:fldChar w:fldCharType="begin"/>
            </w:r>
            <w:r>
              <w:rPr>
                <w:webHidden/>
              </w:rPr>
              <w:instrText xml:space="preserve"> PAGEREF _Toc189050786 \h </w:instrText>
            </w:r>
            <w:r>
              <w:rPr>
                <w:webHidden/>
              </w:rPr>
            </w:r>
            <w:r>
              <w:rPr>
                <w:webHidden/>
              </w:rPr>
              <w:fldChar w:fldCharType="separate"/>
            </w:r>
            <w:r>
              <w:rPr>
                <w:webHidden/>
              </w:rPr>
              <w:t>15</w:t>
            </w:r>
            <w:r>
              <w:rPr>
                <w:webHidden/>
              </w:rPr>
              <w:fldChar w:fldCharType="end"/>
            </w:r>
          </w:hyperlink>
        </w:p>
        <w:p w14:paraId="4E1E929B" w14:textId="4C73A40E" w:rsidR="00B6184B" w:rsidRDefault="00B6184B">
          <w:pPr>
            <w:pStyle w:val="TOC3"/>
            <w:rPr>
              <w:rFonts w:asciiTheme="minorHAnsi" w:eastAsiaTheme="minorEastAsia" w:hAnsiTheme="minorHAnsi"/>
              <w:kern w:val="2"/>
              <w:sz w:val="24"/>
              <w:szCs w:val="24"/>
              <w:lang w:val="en-US"/>
              <w14:ligatures w14:val="standardContextual"/>
            </w:rPr>
          </w:pPr>
          <w:hyperlink w:anchor="_Toc189050787" w:history="1">
            <w:r w:rsidRPr="00C241AD">
              <w:rPr>
                <w:rStyle w:val="Hyperlink"/>
              </w:rPr>
              <w:t>11.1.1</w:t>
            </w:r>
            <w:r>
              <w:rPr>
                <w:rFonts w:asciiTheme="minorHAnsi" w:eastAsiaTheme="minorEastAsia" w:hAnsiTheme="minorHAnsi"/>
                <w:kern w:val="2"/>
                <w:sz w:val="24"/>
                <w:szCs w:val="24"/>
                <w:lang w:val="en-US"/>
                <w14:ligatures w14:val="standardContextual"/>
              </w:rPr>
              <w:tab/>
            </w:r>
            <w:r w:rsidRPr="00C241AD">
              <w:rPr>
                <w:rStyle w:val="Hyperlink"/>
              </w:rPr>
              <w:t>Likelihood</w:t>
            </w:r>
            <w:r>
              <w:rPr>
                <w:webHidden/>
              </w:rPr>
              <w:tab/>
            </w:r>
            <w:r>
              <w:rPr>
                <w:webHidden/>
              </w:rPr>
              <w:fldChar w:fldCharType="begin"/>
            </w:r>
            <w:r>
              <w:rPr>
                <w:webHidden/>
              </w:rPr>
              <w:instrText xml:space="preserve"> PAGEREF _Toc189050787 \h </w:instrText>
            </w:r>
            <w:r>
              <w:rPr>
                <w:webHidden/>
              </w:rPr>
            </w:r>
            <w:r>
              <w:rPr>
                <w:webHidden/>
              </w:rPr>
              <w:fldChar w:fldCharType="separate"/>
            </w:r>
            <w:r>
              <w:rPr>
                <w:webHidden/>
              </w:rPr>
              <w:t>15</w:t>
            </w:r>
            <w:r>
              <w:rPr>
                <w:webHidden/>
              </w:rPr>
              <w:fldChar w:fldCharType="end"/>
            </w:r>
          </w:hyperlink>
        </w:p>
        <w:p w14:paraId="05EB110A" w14:textId="0F94D0AF" w:rsidR="00B6184B" w:rsidRDefault="00B6184B">
          <w:pPr>
            <w:pStyle w:val="TOC3"/>
            <w:rPr>
              <w:rFonts w:asciiTheme="minorHAnsi" w:eastAsiaTheme="minorEastAsia" w:hAnsiTheme="minorHAnsi"/>
              <w:kern w:val="2"/>
              <w:sz w:val="24"/>
              <w:szCs w:val="24"/>
              <w:lang w:val="en-US"/>
              <w14:ligatures w14:val="standardContextual"/>
            </w:rPr>
          </w:pPr>
          <w:hyperlink w:anchor="_Toc189050788" w:history="1">
            <w:r w:rsidRPr="00C241AD">
              <w:rPr>
                <w:rStyle w:val="Hyperlink"/>
              </w:rPr>
              <w:t>11.1.2</w:t>
            </w:r>
            <w:r>
              <w:rPr>
                <w:rFonts w:asciiTheme="minorHAnsi" w:eastAsiaTheme="minorEastAsia" w:hAnsiTheme="minorHAnsi"/>
                <w:kern w:val="2"/>
                <w:sz w:val="24"/>
                <w:szCs w:val="24"/>
                <w:lang w:val="en-US"/>
                <w14:ligatures w14:val="standardContextual"/>
              </w:rPr>
              <w:tab/>
            </w:r>
            <w:r w:rsidRPr="00C241AD">
              <w:rPr>
                <w:rStyle w:val="Hyperlink"/>
              </w:rPr>
              <w:t>Consequence</w:t>
            </w:r>
            <w:r>
              <w:rPr>
                <w:webHidden/>
              </w:rPr>
              <w:tab/>
            </w:r>
            <w:r>
              <w:rPr>
                <w:webHidden/>
              </w:rPr>
              <w:fldChar w:fldCharType="begin"/>
            </w:r>
            <w:r>
              <w:rPr>
                <w:webHidden/>
              </w:rPr>
              <w:instrText xml:space="preserve"> PAGEREF _Toc189050788 \h </w:instrText>
            </w:r>
            <w:r>
              <w:rPr>
                <w:webHidden/>
              </w:rPr>
            </w:r>
            <w:r>
              <w:rPr>
                <w:webHidden/>
              </w:rPr>
              <w:fldChar w:fldCharType="separate"/>
            </w:r>
            <w:r>
              <w:rPr>
                <w:webHidden/>
              </w:rPr>
              <w:t>15</w:t>
            </w:r>
            <w:r>
              <w:rPr>
                <w:webHidden/>
              </w:rPr>
              <w:fldChar w:fldCharType="end"/>
            </w:r>
          </w:hyperlink>
        </w:p>
        <w:p w14:paraId="25F9601C" w14:textId="6C9D9F85" w:rsidR="00B6184B" w:rsidRDefault="00B6184B">
          <w:pPr>
            <w:pStyle w:val="TOC3"/>
            <w:rPr>
              <w:rFonts w:asciiTheme="minorHAnsi" w:eastAsiaTheme="minorEastAsia" w:hAnsiTheme="minorHAnsi"/>
              <w:kern w:val="2"/>
              <w:sz w:val="24"/>
              <w:szCs w:val="24"/>
              <w:lang w:val="en-US"/>
              <w14:ligatures w14:val="standardContextual"/>
            </w:rPr>
          </w:pPr>
          <w:hyperlink w:anchor="_Toc189050789" w:history="1">
            <w:r w:rsidRPr="00C241AD">
              <w:rPr>
                <w:rStyle w:val="Hyperlink"/>
              </w:rPr>
              <w:t>11.1.3</w:t>
            </w:r>
            <w:r>
              <w:rPr>
                <w:rFonts w:asciiTheme="minorHAnsi" w:eastAsiaTheme="minorEastAsia" w:hAnsiTheme="minorHAnsi"/>
                <w:kern w:val="2"/>
                <w:sz w:val="24"/>
                <w:szCs w:val="24"/>
                <w:lang w:val="en-US"/>
                <w14:ligatures w14:val="standardContextual"/>
              </w:rPr>
              <w:tab/>
            </w:r>
            <w:r w:rsidRPr="00C241AD">
              <w:rPr>
                <w:rStyle w:val="Hyperlink"/>
              </w:rPr>
              <w:t>Risk Matrix</w:t>
            </w:r>
            <w:r>
              <w:rPr>
                <w:webHidden/>
              </w:rPr>
              <w:tab/>
            </w:r>
            <w:r>
              <w:rPr>
                <w:webHidden/>
              </w:rPr>
              <w:fldChar w:fldCharType="begin"/>
            </w:r>
            <w:r>
              <w:rPr>
                <w:webHidden/>
              </w:rPr>
              <w:instrText xml:space="preserve"> PAGEREF _Toc189050789 \h </w:instrText>
            </w:r>
            <w:r>
              <w:rPr>
                <w:webHidden/>
              </w:rPr>
            </w:r>
            <w:r>
              <w:rPr>
                <w:webHidden/>
              </w:rPr>
              <w:fldChar w:fldCharType="separate"/>
            </w:r>
            <w:r>
              <w:rPr>
                <w:webHidden/>
              </w:rPr>
              <w:t>15</w:t>
            </w:r>
            <w:r>
              <w:rPr>
                <w:webHidden/>
              </w:rPr>
              <w:fldChar w:fldCharType="end"/>
            </w:r>
          </w:hyperlink>
        </w:p>
        <w:p w14:paraId="6AE8E3D7" w14:textId="1261AE84" w:rsidR="00B6184B" w:rsidRDefault="00B6184B">
          <w:pPr>
            <w:pStyle w:val="TOC3"/>
            <w:rPr>
              <w:rFonts w:asciiTheme="minorHAnsi" w:eastAsiaTheme="minorEastAsia" w:hAnsiTheme="minorHAnsi"/>
              <w:kern w:val="2"/>
              <w:sz w:val="24"/>
              <w:szCs w:val="24"/>
              <w:lang w:val="en-US"/>
              <w14:ligatures w14:val="standardContextual"/>
            </w:rPr>
          </w:pPr>
          <w:hyperlink w:anchor="_Toc189050790" w:history="1">
            <w:r w:rsidRPr="00C241AD">
              <w:rPr>
                <w:rStyle w:val="Hyperlink"/>
              </w:rPr>
              <w:t>11.1.4</w:t>
            </w:r>
            <w:r>
              <w:rPr>
                <w:rFonts w:asciiTheme="minorHAnsi" w:eastAsiaTheme="minorEastAsia" w:hAnsiTheme="minorHAnsi"/>
                <w:kern w:val="2"/>
                <w:sz w:val="24"/>
                <w:szCs w:val="24"/>
                <w:lang w:val="en-US"/>
                <w14:ligatures w14:val="standardContextual"/>
              </w:rPr>
              <w:tab/>
            </w:r>
            <w:r w:rsidRPr="00C241AD">
              <w:rPr>
                <w:rStyle w:val="Hyperlink"/>
              </w:rPr>
              <w:t>Residual risk</w:t>
            </w:r>
            <w:r>
              <w:rPr>
                <w:webHidden/>
              </w:rPr>
              <w:tab/>
            </w:r>
            <w:r>
              <w:rPr>
                <w:webHidden/>
              </w:rPr>
              <w:fldChar w:fldCharType="begin"/>
            </w:r>
            <w:r>
              <w:rPr>
                <w:webHidden/>
              </w:rPr>
              <w:instrText xml:space="preserve"> PAGEREF _Toc189050790 \h </w:instrText>
            </w:r>
            <w:r>
              <w:rPr>
                <w:webHidden/>
              </w:rPr>
            </w:r>
            <w:r>
              <w:rPr>
                <w:webHidden/>
              </w:rPr>
              <w:fldChar w:fldCharType="separate"/>
            </w:r>
            <w:r>
              <w:rPr>
                <w:webHidden/>
              </w:rPr>
              <w:t>19</w:t>
            </w:r>
            <w:r>
              <w:rPr>
                <w:webHidden/>
              </w:rPr>
              <w:fldChar w:fldCharType="end"/>
            </w:r>
          </w:hyperlink>
        </w:p>
        <w:p w14:paraId="0379AEDD" w14:textId="0D8300BD" w:rsidR="00B6184B" w:rsidRDefault="00B6184B">
          <w:pPr>
            <w:pStyle w:val="TOC3"/>
            <w:rPr>
              <w:rFonts w:asciiTheme="minorHAnsi" w:eastAsiaTheme="minorEastAsia" w:hAnsiTheme="minorHAnsi"/>
              <w:kern w:val="2"/>
              <w:sz w:val="24"/>
              <w:szCs w:val="24"/>
              <w:lang w:val="en-US"/>
              <w14:ligatures w14:val="standardContextual"/>
            </w:rPr>
          </w:pPr>
          <w:hyperlink w:anchor="_Toc189050791" w:history="1">
            <w:r w:rsidRPr="00C241AD">
              <w:rPr>
                <w:rStyle w:val="Hyperlink"/>
              </w:rPr>
              <w:t>11.1.5</w:t>
            </w:r>
            <w:r>
              <w:rPr>
                <w:rFonts w:asciiTheme="minorHAnsi" w:eastAsiaTheme="minorEastAsia" w:hAnsiTheme="minorHAnsi"/>
                <w:kern w:val="2"/>
                <w:sz w:val="24"/>
                <w:szCs w:val="24"/>
                <w:lang w:val="en-US"/>
                <w14:ligatures w14:val="standardContextual"/>
              </w:rPr>
              <w:tab/>
            </w:r>
            <w:r w:rsidRPr="00C241AD">
              <w:rPr>
                <w:rStyle w:val="Hyperlink"/>
              </w:rPr>
              <w:t>Control measures</w:t>
            </w:r>
            <w:r>
              <w:rPr>
                <w:webHidden/>
              </w:rPr>
              <w:tab/>
            </w:r>
            <w:r>
              <w:rPr>
                <w:webHidden/>
              </w:rPr>
              <w:fldChar w:fldCharType="begin"/>
            </w:r>
            <w:r>
              <w:rPr>
                <w:webHidden/>
              </w:rPr>
              <w:instrText xml:space="preserve"> PAGEREF _Toc189050791 \h </w:instrText>
            </w:r>
            <w:r>
              <w:rPr>
                <w:webHidden/>
              </w:rPr>
            </w:r>
            <w:r>
              <w:rPr>
                <w:webHidden/>
              </w:rPr>
              <w:fldChar w:fldCharType="separate"/>
            </w:r>
            <w:r>
              <w:rPr>
                <w:webHidden/>
              </w:rPr>
              <w:t>19</w:t>
            </w:r>
            <w:r>
              <w:rPr>
                <w:webHidden/>
              </w:rPr>
              <w:fldChar w:fldCharType="end"/>
            </w:r>
          </w:hyperlink>
        </w:p>
        <w:p w14:paraId="6E35FC38" w14:textId="04A330E1" w:rsidR="00B6184B" w:rsidRDefault="00B6184B">
          <w:pPr>
            <w:pStyle w:val="TOC2"/>
            <w:rPr>
              <w:rFonts w:asciiTheme="minorHAnsi" w:eastAsiaTheme="minorEastAsia" w:hAnsiTheme="minorHAnsi"/>
              <w:kern w:val="2"/>
              <w:sz w:val="24"/>
              <w:szCs w:val="24"/>
              <w:lang w:val="en-US"/>
              <w14:ligatures w14:val="standardContextual"/>
            </w:rPr>
          </w:pPr>
          <w:hyperlink w:anchor="_Toc189050792" w:history="1">
            <w:r w:rsidRPr="00C241AD">
              <w:rPr>
                <w:rStyle w:val="Hyperlink"/>
              </w:rPr>
              <w:t>11.2</w:t>
            </w:r>
            <w:r>
              <w:rPr>
                <w:rFonts w:asciiTheme="minorHAnsi" w:eastAsiaTheme="minorEastAsia" w:hAnsiTheme="minorHAnsi"/>
                <w:kern w:val="2"/>
                <w:sz w:val="24"/>
                <w:szCs w:val="24"/>
                <w:lang w:val="en-US"/>
                <w14:ligatures w14:val="standardContextual"/>
              </w:rPr>
              <w:tab/>
            </w:r>
            <w:r w:rsidRPr="00C241AD">
              <w:rPr>
                <w:rStyle w:val="Hyperlink"/>
              </w:rPr>
              <w:t>Hazard reporting</w:t>
            </w:r>
            <w:r>
              <w:rPr>
                <w:webHidden/>
              </w:rPr>
              <w:tab/>
            </w:r>
            <w:r>
              <w:rPr>
                <w:webHidden/>
              </w:rPr>
              <w:fldChar w:fldCharType="begin"/>
            </w:r>
            <w:r>
              <w:rPr>
                <w:webHidden/>
              </w:rPr>
              <w:instrText xml:space="preserve"> PAGEREF _Toc189050792 \h </w:instrText>
            </w:r>
            <w:r>
              <w:rPr>
                <w:webHidden/>
              </w:rPr>
            </w:r>
            <w:r>
              <w:rPr>
                <w:webHidden/>
              </w:rPr>
              <w:fldChar w:fldCharType="separate"/>
            </w:r>
            <w:r>
              <w:rPr>
                <w:webHidden/>
              </w:rPr>
              <w:t>20</w:t>
            </w:r>
            <w:r>
              <w:rPr>
                <w:webHidden/>
              </w:rPr>
              <w:fldChar w:fldCharType="end"/>
            </w:r>
          </w:hyperlink>
        </w:p>
        <w:p w14:paraId="2819E96E" w14:textId="107AC98C" w:rsidR="00B6184B" w:rsidRDefault="00B6184B">
          <w:pPr>
            <w:pStyle w:val="TOC2"/>
            <w:rPr>
              <w:rFonts w:asciiTheme="minorHAnsi" w:eastAsiaTheme="minorEastAsia" w:hAnsiTheme="minorHAnsi"/>
              <w:kern w:val="2"/>
              <w:sz w:val="24"/>
              <w:szCs w:val="24"/>
              <w:lang w:val="en-US"/>
              <w14:ligatures w14:val="standardContextual"/>
            </w:rPr>
          </w:pPr>
          <w:hyperlink w:anchor="_Toc189050793" w:history="1">
            <w:r w:rsidRPr="00C241AD">
              <w:rPr>
                <w:rStyle w:val="Hyperlink"/>
              </w:rPr>
              <w:t>11.3</w:t>
            </w:r>
            <w:r>
              <w:rPr>
                <w:rFonts w:asciiTheme="minorHAnsi" w:eastAsiaTheme="minorEastAsia" w:hAnsiTheme="minorHAnsi"/>
                <w:kern w:val="2"/>
                <w:sz w:val="24"/>
                <w:szCs w:val="24"/>
                <w:lang w:val="en-US"/>
                <w14:ligatures w14:val="standardContextual"/>
              </w:rPr>
              <w:tab/>
            </w:r>
            <w:r w:rsidRPr="00C241AD">
              <w:rPr>
                <w:rStyle w:val="Hyperlink"/>
              </w:rPr>
              <w:t>Corrective actions</w:t>
            </w:r>
            <w:r>
              <w:rPr>
                <w:webHidden/>
              </w:rPr>
              <w:tab/>
            </w:r>
            <w:r>
              <w:rPr>
                <w:webHidden/>
              </w:rPr>
              <w:fldChar w:fldCharType="begin"/>
            </w:r>
            <w:r>
              <w:rPr>
                <w:webHidden/>
              </w:rPr>
              <w:instrText xml:space="preserve"> PAGEREF _Toc189050793 \h </w:instrText>
            </w:r>
            <w:r>
              <w:rPr>
                <w:webHidden/>
              </w:rPr>
            </w:r>
            <w:r>
              <w:rPr>
                <w:webHidden/>
              </w:rPr>
              <w:fldChar w:fldCharType="separate"/>
            </w:r>
            <w:r>
              <w:rPr>
                <w:webHidden/>
              </w:rPr>
              <w:t>20</w:t>
            </w:r>
            <w:r>
              <w:rPr>
                <w:webHidden/>
              </w:rPr>
              <w:fldChar w:fldCharType="end"/>
            </w:r>
          </w:hyperlink>
        </w:p>
        <w:p w14:paraId="051CE8D2" w14:textId="70934DC5"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794" w:history="1">
            <w:r w:rsidRPr="00C241AD">
              <w:rPr>
                <w:rStyle w:val="Hyperlink"/>
              </w:rPr>
              <w:t>12</w:t>
            </w:r>
            <w:r>
              <w:rPr>
                <w:rFonts w:asciiTheme="minorHAnsi" w:eastAsiaTheme="minorEastAsia" w:hAnsiTheme="minorHAnsi"/>
                <w:b w:val="0"/>
                <w:caps w:val="0"/>
                <w:kern w:val="2"/>
                <w:sz w:val="24"/>
                <w:szCs w:val="24"/>
                <w:lang w:val="en-US"/>
                <w14:ligatures w14:val="standardContextual"/>
              </w:rPr>
              <w:tab/>
            </w:r>
            <w:r w:rsidRPr="00C241AD">
              <w:rPr>
                <w:rStyle w:val="Hyperlink"/>
              </w:rPr>
              <w:t>CPP risk management approach</w:t>
            </w:r>
            <w:r>
              <w:rPr>
                <w:webHidden/>
              </w:rPr>
              <w:tab/>
            </w:r>
            <w:r>
              <w:rPr>
                <w:webHidden/>
              </w:rPr>
              <w:fldChar w:fldCharType="begin"/>
            </w:r>
            <w:r>
              <w:rPr>
                <w:webHidden/>
              </w:rPr>
              <w:instrText xml:space="preserve"> PAGEREF _Toc189050794 \h </w:instrText>
            </w:r>
            <w:r>
              <w:rPr>
                <w:webHidden/>
              </w:rPr>
            </w:r>
            <w:r>
              <w:rPr>
                <w:webHidden/>
              </w:rPr>
              <w:fldChar w:fldCharType="separate"/>
            </w:r>
            <w:r>
              <w:rPr>
                <w:webHidden/>
              </w:rPr>
              <w:t>20</w:t>
            </w:r>
            <w:r>
              <w:rPr>
                <w:webHidden/>
              </w:rPr>
              <w:fldChar w:fldCharType="end"/>
            </w:r>
          </w:hyperlink>
        </w:p>
        <w:p w14:paraId="411C7B2F" w14:textId="0858AF5E" w:rsidR="00B6184B" w:rsidRDefault="00B6184B">
          <w:pPr>
            <w:pStyle w:val="TOC2"/>
            <w:rPr>
              <w:rFonts w:asciiTheme="minorHAnsi" w:eastAsiaTheme="minorEastAsia" w:hAnsiTheme="minorHAnsi"/>
              <w:kern w:val="2"/>
              <w:sz w:val="24"/>
              <w:szCs w:val="24"/>
              <w:lang w:val="en-US"/>
              <w14:ligatures w14:val="standardContextual"/>
            </w:rPr>
          </w:pPr>
          <w:hyperlink w:anchor="_Toc189050795" w:history="1">
            <w:r w:rsidRPr="00C241AD">
              <w:rPr>
                <w:rStyle w:val="Hyperlink"/>
              </w:rPr>
              <w:t>12.1</w:t>
            </w:r>
            <w:r>
              <w:rPr>
                <w:rFonts w:asciiTheme="minorHAnsi" w:eastAsiaTheme="minorEastAsia" w:hAnsiTheme="minorHAnsi"/>
                <w:kern w:val="2"/>
                <w:sz w:val="24"/>
                <w:szCs w:val="24"/>
                <w:lang w:val="en-US"/>
                <w14:ligatures w14:val="standardContextual"/>
              </w:rPr>
              <w:tab/>
            </w:r>
            <w:r w:rsidRPr="00C241AD">
              <w:rPr>
                <w:rStyle w:val="Hyperlink"/>
              </w:rPr>
              <w:t>The Capacity Model</w:t>
            </w:r>
            <w:r>
              <w:rPr>
                <w:webHidden/>
              </w:rPr>
              <w:tab/>
            </w:r>
            <w:r>
              <w:rPr>
                <w:webHidden/>
              </w:rPr>
              <w:fldChar w:fldCharType="begin"/>
            </w:r>
            <w:r>
              <w:rPr>
                <w:webHidden/>
              </w:rPr>
              <w:instrText xml:space="preserve"> PAGEREF _Toc189050795 \h </w:instrText>
            </w:r>
            <w:r>
              <w:rPr>
                <w:webHidden/>
              </w:rPr>
            </w:r>
            <w:r>
              <w:rPr>
                <w:webHidden/>
              </w:rPr>
              <w:fldChar w:fldCharType="separate"/>
            </w:r>
            <w:r>
              <w:rPr>
                <w:webHidden/>
              </w:rPr>
              <w:t>21</w:t>
            </w:r>
            <w:r>
              <w:rPr>
                <w:webHidden/>
              </w:rPr>
              <w:fldChar w:fldCharType="end"/>
            </w:r>
          </w:hyperlink>
        </w:p>
        <w:p w14:paraId="7CAE8B11" w14:textId="77003598" w:rsidR="00B6184B" w:rsidRDefault="00B6184B">
          <w:pPr>
            <w:pStyle w:val="TOC2"/>
            <w:rPr>
              <w:rFonts w:asciiTheme="minorHAnsi" w:eastAsiaTheme="minorEastAsia" w:hAnsiTheme="minorHAnsi"/>
              <w:kern w:val="2"/>
              <w:sz w:val="24"/>
              <w:szCs w:val="24"/>
              <w:lang w:val="en-US"/>
              <w14:ligatures w14:val="standardContextual"/>
            </w:rPr>
          </w:pPr>
          <w:hyperlink w:anchor="_Toc189050796" w:history="1">
            <w:r w:rsidRPr="00C241AD">
              <w:rPr>
                <w:rStyle w:val="Hyperlink"/>
              </w:rPr>
              <w:t>12.2</w:t>
            </w:r>
            <w:r>
              <w:rPr>
                <w:rFonts w:asciiTheme="minorHAnsi" w:eastAsiaTheme="minorEastAsia" w:hAnsiTheme="minorHAnsi"/>
                <w:kern w:val="2"/>
                <w:sz w:val="24"/>
                <w:szCs w:val="24"/>
                <w:lang w:val="en-US"/>
                <w14:ligatures w14:val="standardContextual"/>
              </w:rPr>
              <w:tab/>
            </w:r>
            <w:r w:rsidRPr="00C241AD">
              <w:rPr>
                <w:rStyle w:val="Hyperlink"/>
              </w:rPr>
              <w:t>The Energy Wheel</w:t>
            </w:r>
            <w:r>
              <w:rPr>
                <w:webHidden/>
              </w:rPr>
              <w:tab/>
            </w:r>
            <w:r>
              <w:rPr>
                <w:webHidden/>
              </w:rPr>
              <w:fldChar w:fldCharType="begin"/>
            </w:r>
            <w:r>
              <w:rPr>
                <w:webHidden/>
              </w:rPr>
              <w:instrText xml:space="preserve"> PAGEREF _Toc189050796 \h </w:instrText>
            </w:r>
            <w:r>
              <w:rPr>
                <w:webHidden/>
              </w:rPr>
            </w:r>
            <w:r>
              <w:rPr>
                <w:webHidden/>
              </w:rPr>
              <w:fldChar w:fldCharType="separate"/>
            </w:r>
            <w:r>
              <w:rPr>
                <w:webHidden/>
              </w:rPr>
              <w:t>21</w:t>
            </w:r>
            <w:r>
              <w:rPr>
                <w:webHidden/>
              </w:rPr>
              <w:fldChar w:fldCharType="end"/>
            </w:r>
          </w:hyperlink>
        </w:p>
        <w:p w14:paraId="4F1A18F1" w14:textId="74FBCBD4" w:rsidR="00B6184B" w:rsidRDefault="00B6184B">
          <w:pPr>
            <w:pStyle w:val="TOC2"/>
            <w:rPr>
              <w:rFonts w:asciiTheme="minorHAnsi" w:eastAsiaTheme="minorEastAsia" w:hAnsiTheme="minorHAnsi"/>
              <w:kern w:val="2"/>
              <w:sz w:val="24"/>
              <w:szCs w:val="24"/>
              <w:lang w:val="en-US"/>
              <w14:ligatures w14:val="standardContextual"/>
            </w:rPr>
          </w:pPr>
          <w:hyperlink w:anchor="_Toc189050797" w:history="1">
            <w:r w:rsidRPr="00C241AD">
              <w:rPr>
                <w:rStyle w:val="Hyperlink"/>
              </w:rPr>
              <w:t>12.3</w:t>
            </w:r>
            <w:r>
              <w:rPr>
                <w:rFonts w:asciiTheme="minorHAnsi" w:eastAsiaTheme="minorEastAsia" w:hAnsiTheme="minorHAnsi"/>
                <w:kern w:val="2"/>
                <w:sz w:val="24"/>
                <w:szCs w:val="24"/>
                <w:lang w:val="en-US"/>
                <w14:ligatures w14:val="standardContextual"/>
              </w:rPr>
              <w:tab/>
            </w:r>
            <w:r w:rsidRPr="00C241AD">
              <w:rPr>
                <w:rStyle w:val="Hyperlink"/>
              </w:rPr>
              <w:t>Safety in Design</w:t>
            </w:r>
            <w:r>
              <w:rPr>
                <w:webHidden/>
              </w:rPr>
              <w:tab/>
            </w:r>
            <w:r>
              <w:rPr>
                <w:webHidden/>
              </w:rPr>
              <w:fldChar w:fldCharType="begin"/>
            </w:r>
            <w:r>
              <w:rPr>
                <w:webHidden/>
              </w:rPr>
              <w:instrText xml:space="preserve"> PAGEREF _Toc189050797 \h </w:instrText>
            </w:r>
            <w:r>
              <w:rPr>
                <w:webHidden/>
              </w:rPr>
            </w:r>
            <w:r>
              <w:rPr>
                <w:webHidden/>
              </w:rPr>
              <w:fldChar w:fldCharType="separate"/>
            </w:r>
            <w:r>
              <w:rPr>
                <w:webHidden/>
              </w:rPr>
              <w:t>22</w:t>
            </w:r>
            <w:r>
              <w:rPr>
                <w:webHidden/>
              </w:rPr>
              <w:fldChar w:fldCharType="end"/>
            </w:r>
          </w:hyperlink>
        </w:p>
        <w:p w14:paraId="373BA281" w14:textId="54EE7FE0" w:rsidR="00B6184B" w:rsidRDefault="00B6184B">
          <w:pPr>
            <w:pStyle w:val="TOC3"/>
            <w:rPr>
              <w:rFonts w:asciiTheme="minorHAnsi" w:eastAsiaTheme="minorEastAsia" w:hAnsiTheme="minorHAnsi"/>
              <w:kern w:val="2"/>
              <w:sz w:val="24"/>
              <w:szCs w:val="24"/>
              <w:lang w:val="en-US"/>
              <w14:ligatures w14:val="standardContextual"/>
            </w:rPr>
          </w:pPr>
          <w:hyperlink w:anchor="_Toc189050798" w:history="1">
            <w:r w:rsidRPr="00C241AD">
              <w:rPr>
                <w:rStyle w:val="Hyperlink"/>
              </w:rPr>
              <w:t>12.3.1</w:t>
            </w:r>
            <w:r>
              <w:rPr>
                <w:rFonts w:asciiTheme="minorHAnsi" w:eastAsiaTheme="minorEastAsia" w:hAnsiTheme="minorHAnsi"/>
                <w:kern w:val="2"/>
                <w:sz w:val="24"/>
                <w:szCs w:val="24"/>
                <w:lang w:val="en-US"/>
                <w14:ligatures w14:val="standardContextual"/>
              </w:rPr>
              <w:tab/>
            </w:r>
            <w:r w:rsidRPr="00C241AD">
              <w:rPr>
                <w:rStyle w:val="Hyperlink"/>
              </w:rPr>
              <w:t>Design risk reviews</w:t>
            </w:r>
            <w:r>
              <w:rPr>
                <w:webHidden/>
              </w:rPr>
              <w:tab/>
            </w:r>
            <w:r>
              <w:rPr>
                <w:webHidden/>
              </w:rPr>
              <w:fldChar w:fldCharType="begin"/>
            </w:r>
            <w:r>
              <w:rPr>
                <w:webHidden/>
              </w:rPr>
              <w:instrText xml:space="preserve"> PAGEREF _Toc189050798 \h </w:instrText>
            </w:r>
            <w:r>
              <w:rPr>
                <w:webHidden/>
              </w:rPr>
            </w:r>
            <w:r>
              <w:rPr>
                <w:webHidden/>
              </w:rPr>
              <w:fldChar w:fldCharType="separate"/>
            </w:r>
            <w:r>
              <w:rPr>
                <w:webHidden/>
              </w:rPr>
              <w:t>22</w:t>
            </w:r>
            <w:r>
              <w:rPr>
                <w:webHidden/>
              </w:rPr>
              <w:fldChar w:fldCharType="end"/>
            </w:r>
          </w:hyperlink>
        </w:p>
        <w:p w14:paraId="05D5F73F" w14:textId="26079355" w:rsidR="00B6184B" w:rsidRDefault="00B6184B">
          <w:pPr>
            <w:pStyle w:val="TOC3"/>
            <w:rPr>
              <w:rFonts w:asciiTheme="minorHAnsi" w:eastAsiaTheme="minorEastAsia" w:hAnsiTheme="minorHAnsi"/>
              <w:kern w:val="2"/>
              <w:sz w:val="24"/>
              <w:szCs w:val="24"/>
              <w:lang w:val="en-US"/>
              <w14:ligatures w14:val="standardContextual"/>
            </w:rPr>
          </w:pPr>
          <w:hyperlink w:anchor="_Toc189050799" w:history="1">
            <w:r w:rsidRPr="00C241AD">
              <w:rPr>
                <w:rStyle w:val="Hyperlink"/>
              </w:rPr>
              <w:t>12.3.2</w:t>
            </w:r>
            <w:r>
              <w:rPr>
                <w:rFonts w:asciiTheme="minorHAnsi" w:eastAsiaTheme="minorEastAsia" w:hAnsiTheme="minorHAnsi"/>
                <w:kern w:val="2"/>
                <w:sz w:val="24"/>
                <w:szCs w:val="24"/>
                <w:lang w:val="en-US"/>
                <w14:ligatures w14:val="standardContextual"/>
              </w:rPr>
              <w:tab/>
            </w:r>
            <w:r w:rsidRPr="00C241AD">
              <w:rPr>
                <w:rStyle w:val="Hyperlink"/>
              </w:rPr>
              <w:t>Changes to design</w:t>
            </w:r>
            <w:r>
              <w:rPr>
                <w:webHidden/>
              </w:rPr>
              <w:tab/>
            </w:r>
            <w:r>
              <w:rPr>
                <w:webHidden/>
              </w:rPr>
              <w:fldChar w:fldCharType="begin"/>
            </w:r>
            <w:r>
              <w:rPr>
                <w:webHidden/>
              </w:rPr>
              <w:instrText xml:space="preserve"> PAGEREF _Toc189050799 \h </w:instrText>
            </w:r>
            <w:r>
              <w:rPr>
                <w:webHidden/>
              </w:rPr>
            </w:r>
            <w:r>
              <w:rPr>
                <w:webHidden/>
              </w:rPr>
              <w:fldChar w:fldCharType="separate"/>
            </w:r>
            <w:r>
              <w:rPr>
                <w:webHidden/>
              </w:rPr>
              <w:t>23</w:t>
            </w:r>
            <w:r>
              <w:rPr>
                <w:webHidden/>
              </w:rPr>
              <w:fldChar w:fldCharType="end"/>
            </w:r>
          </w:hyperlink>
        </w:p>
        <w:p w14:paraId="7C7AF131" w14:textId="609CB89E" w:rsidR="00B6184B" w:rsidRDefault="00B6184B">
          <w:pPr>
            <w:pStyle w:val="TOC3"/>
            <w:rPr>
              <w:rFonts w:asciiTheme="minorHAnsi" w:eastAsiaTheme="minorEastAsia" w:hAnsiTheme="minorHAnsi"/>
              <w:kern w:val="2"/>
              <w:sz w:val="24"/>
              <w:szCs w:val="24"/>
              <w:lang w:val="en-US"/>
              <w14:ligatures w14:val="standardContextual"/>
            </w:rPr>
          </w:pPr>
          <w:hyperlink w:anchor="_Toc189050800" w:history="1">
            <w:r w:rsidRPr="00C241AD">
              <w:rPr>
                <w:rStyle w:val="Hyperlink"/>
              </w:rPr>
              <w:t>12.3.3</w:t>
            </w:r>
            <w:r>
              <w:rPr>
                <w:rFonts w:asciiTheme="minorHAnsi" w:eastAsiaTheme="minorEastAsia" w:hAnsiTheme="minorHAnsi"/>
                <w:kern w:val="2"/>
                <w:sz w:val="24"/>
                <w:szCs w:val="24"/>
                <w:lang w:val="en-US"/>
                <w14:ligatures w14:val="standardContextual"/>
              </w:rPr>
              <w:tab/>
            </w:r>
            <w:r w:rsidRPr="00C241AD">
              <w:rPr>
                <w:rStyle w:val="Hyperlink"/>
              </w:rPr>
              <w:t>Communication of design changes</w:t>
            </w:r>
            <w:r>
              <w:rPr>
                <w:webHidden/>
              </w:rPr>
              <w:tab/>
            </w:r>
            <w:r>
              <w:rPr>
                <w:webHidden/>
              </w:rPr>
              <w:fldChar w:fldCharType="begin"/>
            </w:r>
            <w:r>
              <w:rPr>
                <w:webHidden/>
              </w:rPr>
              <w:instrText xml:space="preserve"> PAGEREF _Toc189050800 \h </w:instrText>
            </w:r>
            <w:r>
              <w:rPr>
                <w:webHidden/>
              </w:rPr>
            </w:r>
            <w:r>
              <w:rPr>
                <w:webHidden/>
              </w:rPr>
              <w:fldChar w:fldCharType="separate"/>
            </w:r>
            <w:r>
              <w:rPr>
                <w:webHidden/>
              </w:rPr>
              <w:t>23</w:t>
            </w:r>
            <w:r>
              <w:rPr>
                <w:webHidden/>
              </w:rPr>
              <w:fldChar w:fldCharType="end"/>
            </w:r>
          </w:hyperlink>
        </w:p>
        <w:p w14:paraId="1383E5AE" w14:textId="0F6C6739" w:rsidR="00B6184B" w:rsidRDefault="00B6184B">
          <w:pPr>
            <w:pStyle w:val="TOC2"/>
            <w:rPr>
              <w:rFonts w:asciiTheme="minorHAnsi" w:eastAsiaTheme="minorEastAsia" w:hAnsiTheme="minorHAnsi"/>
              <w:kern w:val="2"/>
              <w:sz w:val="24"/>
              <w:szCs w:val="24"/>
              <w:lang w:val="en-US"/>
              <w14:ligatures w14:val="standardContextual"/>
            </w:rPr>
          </w:pPr>
          <w:hyperlink w:anchor="_Toc189050801" w:history="1">
            <w:r w:rsidRPr="00C241AD">
              <w:rPr>
                <w:rStyle w:val="Hyperlink"/>
              </w:rPr>
              <w:t>12.4</w:t>
            </w:r>
            <w:r>
              <w:rPr>
                <w:rFonts w:asciiTheme="minorHAnsi" w:eastAsiaTheme="minorEastAsia" w:hAnsiTheme="minorHAnsi"/>
                <w:kern w:val="2"/>
                <w:sz w:val="24"/>
                <w:szCs w:val="24"/>
                <w:lang w:val="en-US"/>
                <w14:ligatures w14:val="standardContextual"/>
              </w:rPr>
              <w:tab/>
            </w:r>
            <w:r w:rsidRPr="00C241AD">
              <w:rPr>
                <w:rStyle w:val="Hyperlink"/>
              </w:rPr>
              <w:t>Risk register</w:t>
            </w:r>
            <w:r>
              <w:rPr>
                <w:webHidden/>
              </w:rPr>
              <w:tab/>
            </w:r>
            <w:r>
              <w:rPr>
                <w:webHidden/>
              </w:rPr>
              <w:fldChar w:fldCharType="begin"/>
            </w:r>
            <w:r>
              <w:rPr>
                <w:webHidden/>
              </w:rPr>
              <w:instrText xml:space="preserve"> PAGEREF _Toc189050801 \h </w:instrText>
            </w:r>
            <w:r>
              <w:rPr>
                <w:webHidden/>
              </w:rPr>
            </w:r>
            <w:r>
              <w:rPr>
                <w:webHidden/>
              </w:rPr>
              <w:fldChar w:fldCharType="separate"/>
            </w:r>
            <w:r>
              <w:rPr>
                <w:webHidden/>
              </w:rPr>
              <w:t>23</w:t>
            </w:r>
            <w:r>
              <w:rPr>
                <w:webHidden/>
              </w:rPr>
              <w:fldChar w:fldCharType="end"/>
            </w:r>
          </w:hyperlink>
        </w:p>
        <w:p w14:paraId="460F07DF" w14:textId="71708459" w:rsidR="00B6184B" w:rsidRDefault="00B6184B">
          <w:pPr>
            <w:pStyle w:val="TOC2"/>
            <w:rPr>
              <w:rFonts w:asciiTheme="minorHAnsi" w:eastAsiaTheme="minorEastAsia" w:hAnsiTheme="minorHAnsi"/>
              <w:kern w:val="2"/>
              <w:sz w:val="24"/>
              <w:szCs w:val="24"/>
              <w:lang w:val="en-US"/>
              <w14:ligatures w14:val="standardContextual"/>
            </w:rPr>
          </w:pPr>
          <w:hyperlink w:anchor="_Toc189050802" w:history="1">
            <w:r w:rsidRPr="00C241AD">
              <w:rPr>
                <w:rStyle w:val="Hyperlink"/>
              </w:rPr>
              <w:t>12.5</w:t>
            </w:r>
            <w:r>
              <w:rPr>
                <w:rFonts w:asciiTheme="minorHAnsi" w:eastAsiaTheme="minorEastAsia" w:hAnsiTheme="minorHAnsi"/>
                <w:kern w:val="2"/>
                <w:sz w:val="24"/>
                <w:szCs w:val="24"/>
                <w:lang w:val="en-US"/>
                <w14:ligatures w14:val="standardContextual"/>
              </w:rPr>
              <w:tab/>
            </w:r>
            <w:r w:rsidRPr="00C241AD">
              <w:rPr>
                <w:rStyle w:val="Hyperlink"/>
              </w:rPr>
              <w:t>Safe Work Method Statements</w:t>
            </w:r>
            <w:r>
              <w:rPr>
                <w:webHidden/>
              </w:rPr>
              <w:tab/>
            </w:r>
            <w:r>
              <w:rPr>
                <w:webHidden/>
              </w:rPr>
              <w:fldChar w:fldCharType="begin"/>
            </w:r>
            <w:r>
              <w:rPr>
                <w:webHidden/>
              </w:rPr>
              <w:instrText xml:space="preserve"> PAGEREF _Toc189050802 \h </w:instrText>
            </w:r>
            <w:r>
              <w:rPr>
                <w:webHidden/>
              </w:rPr>
            </w:r>
            <w:r>
              <w:rPr>
                <w:webHidden/>
              </w:rPr>
              <w:fldChar w:fldCharType="separate"/>
            </w:r>
            <w:r>
              <w:rPr>
                <w:webHidden/>
              </w:rPr>
              <w:t>24</w:t>
            </w:r>
            <w:r>
              <w:rPr>
                <w:webHidden/>
              </w:rPr>
              <w:fldChar w:fldCharType="end"/>
            </w:r>
          </w:hyperlink>
        </w:p>
        <w:p w14:paraId="49ADD0AD" w14:textId="4EFBEB25" w:rsidR="00B6184B" w:rsidRDefault="00B6184B">
          <w:pPr>
            <w:pStyle w:val="TOC2"/>
            <w:rPr>
              <w:rFonts w:asciiTheme="minorHAnsi" w:eastAsiaTheme="minorEastAsia" w:hAnsiTheme="minorHAnsi"/>
              <w:kern w:val="2"/>
              <w:sz w:val="24"/>
              <w:szCs w:val="24"/>
              <w:lang w:val="en-US"/>
              <w14:ligatures w14:val="standardContextual"/>
            </w:rPr>
          </w:pPr>
          <w:hyperlink w:anchor="_Toc189050803" w:history="1">
            <w:r w:rsidRPr="00C241AD">
              <w:rPr>
                <w:rStyle w:val="Hyperlink"/>
              </w:rPr>
              <w:t>12.6</w:t>
            </w:r>
            <w:r>
              <w:rPr>
                <w:rFonts w:asciiTheme="minorHAnsi" w:eastAsiaTheme="minorEastAsia" w:hAnsiTheme="minorHAnsi"/>
                <w:kern w:val="2"/>
                <w:sz w:val="24"/>
                <w:szCs w:val="24"/>
                <w:lang w:val="en-US"/>
                <w14:ligatures w14:val="standardContextual"/>
              </w:rPr>
              <w:tab/>
            </w:r>
            <w:r w:rsidRPr="00C241AD">
              <w:rPr>
                <w:rStyle w:val="Hyperlink"/>
              </w:rPr>
              <w:t>Take 5</w:t>
            </w:r>
            <w:r>
              <w:rPr>
                <w:webHidden/>
              </w:rPr>
              <w:tab/>
            </w:r>
            <w:r>
              <w:rPr>
                <w:webHidden/>
              </w:rPr>
              <w:fldChar w:fldCharType="begin"/>
            </w:r>
            <w:r>
              <w:rPr>
                <w:webHidden/>
              </w:rPr>
              <w:instrText xml:space="preserve"> PAGEREF _Toc189050803 \h </w:instrText>
            </w:r>
            <w:r>
              <w:rPr>
                <w:webHidden/>
              </w:rPr>
            </w:r>
            <w:r>
              <w:rPr>
                <w:webHidden/>
              </w:rPr>
              <w:fldChar w:fldCharType="separate"/>
            </w:r>
            <w:r>
              <w:rPr>
                <w:webHidden/>
              </w:rPr>
              <w:t>24</w:t>
            </w:r>
            <w:r>
              <w:rPr>
                <w:webHidden/>
              </w:rPr>
              <w:fldChar w:fldCharType="end"/>
            </w:r>
          </w:hyperlink>
        </w:p>
        <w:p w14:paraId="2C2B4E72" w14:textId="59316F9A"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04" w:history="1">
            <w:r w:rsidRPr="00C241AD">
              <w:rPr>
                <w:rStyle w:val="Hyperlink"/>
              </w:rPr>
              <w:t>13</w:t>
            </w:r>
            <w:r>
              <w:rPr>
                <w:rFonts w:asciiTheme="minorHAnsi" w:eastAsiaTheme="minorEastAsia" w:hAnsiTheme="minorHAnsi"/>
                <w:b w:val="0"/>
                <w:caps w:val="0"/>
                <w:kern w:val="2"/>
                <w:sz w:val="24"/>
                <w:szCs w:val="24"/>
                <w:lang w:val="en-US"/>
                <w14:ligatures w14:val="standardContextual"/>
              </w:rPr>
              <w:tab/>
            </w:r>
            <w:r w:rsidRPr="00C241AD">
              <w:rPr>
                <w:rStyle w:val="Hyperlink"/>
              </w:rPr>
              <w:t>Legal and other requirements</w:t>
            </w:r>
            <w:r>
              <w:rPr>
                <w:webHidden/>
              </w:rPr>
              <w:tab/>
            </w:r>
            <w:r>
              <w:rPr>
                <w:webHidden/>
              </w:rPr>
              <w:fldChar w:fldCharType="begin"/>
            </w:r>
            <w:r>
              <w:rPr>
                <w:webHidden/>
              </w:rPr>
              <w:instrText xml:space="preserve"> PAGEREF _Toc189050804 \h </w:instrText>
            </w:r>
            <w:r>
              <w:rPr>
                <w:webHidden/>
              </w:rPr>
            </w:r>
            <w:r>
              <w:rPr>
                <w:webHidden/>
              </w:rPr>
              <w:fldChar w:fldCharType="separate"/>
            </w:r>
            <w:r>
              <w:rPr>
                <w:webHidden/>
              </w:rPr>
              <w:t>24</w:t>
            </w:r>
            <w:r>
              <w:rPr>
                <w:webHidden/>
              </w:rPr>
              <w:fldChar w:fldCharType="end"/>
            </w:r>
          </w:hyperlink>
        </w:p>
        <w:p w14:paraId="146D3DD7" w14:textId="49843995" w:rsidR="00B6184B" w:rsidRDefault="00B6184B">
          <w:pPr>
            <w:pStyle w:val="TOC2"/>
            <w:rPr>
              <w:rFonts w:asciiTheme="minorHAnsi" w:eastAsiaTheme="minorEastAsia" w:hAnsiTheme="minorHAnsi"/>
              <w:kern w:val="2"/>
              <w:sz w:val="24"/>
              <w:szCs w:val="24"/>
              <w:lang w:val="en-US"/>
              <w14:ligatures w14:val="standardContextual"/>
            </w:rPr>
          </w:pPr>
          <w:hyperlink w:anchor="_Toc189050805" w:history="1">
            <w:r w:rsidRPr="00C241AD">
              <w:rPr>
                <w:rStyle w:val="Hyperlink"/>
              </w:rPr>
              <w:t>13.1</w:t>
            </w:r>
            <w:r>
              <w:rPr>
                <w:rFonts w:asciiTheme="minorHAnsi" w:eastAsiaTheme="minorEastAsia" w:hAnsiTheme="minorHAnsi"/>
                <w:kern w:val="2"/>
                <w:sz w:val="24"/>
                <w:szCs w:val="24"/>
                <w:lang w:val="en-US"/>
                <w14:ligatures w14:val="standardContextual"/>
              </w:rPr>
              <w:tab/>
            </w:r>
            <w:r w:rsidRPr="00C241AD">
              <w:rPr>
                <w:rStyle w:val="Hyperlink"/>
              </w:rPr>
              <w:t>Subscriptions and libraries</w:t>
            </w:r>
            <w:r>
              <w:rPr>
                <w:webHidden/>
              </w:rPr>
              <w:tab/>
            </w:r>
            <w:r>
              <w:rPr>
                <w:webHidden/>
              </w:rPr>
              <w:fldChar w:fldCharType="begin"/>
            </w:r>
            <w:r>
              <w:rPr>
                <w:webHidden/>
              </w:rPr>
              <w:instrText xml:space="preserve"> PAGEREF _Toc189050805 \h </w:instrText>
            </w:r>
            <w:r>
              <w:rPr>
                <w:webHidden/>
              </w:rPr>
            </w:r>
            <w:r>
              <w:rPr>
                <w:webHidden/>
              </w:rPr>
              <w:fldChar w:fldCharType="separate"/>
            </w:r>
            <w:r>
              <w:rPr>
                <w:webHidden/>
              </w:rPr>
              <w:t>24</w:t>
            </w:r>
            <w:r>
              <w:rPr>
                <w:webHidden/>
              </w:rPr>
              <w:fldChar w:fldCharType="end"/>
            </w:r>
          </w:hyperlink>
        </w:p>
        <w:p w14:paraId="3DEA0D17" w14:textId="5B46CDFE" w:rsidR="00B6184B" w:rsidRDefault="00B6184B">
          <w:pPr>
            <w:pStyle w:val="TOC2"/>
            <w:rPr>
              <w:rFonts w:asciiTheme="minorHAnsi" w:eastAsiaTheme="minorEastAsia" w:hAnsiTheme="minorHAnsi"/>
              <w:kern w:val="2"/>
              <w:sz w:val="24"/>
              <w:szCs w:val="24"/>
              <w:lang w:val="en-US"/>
              <w14:ligatures w14:val="standardContextual"/>
            </w:rPr>
          </w:pPr>
          <w:hyperlink w:anchor="_Toc189050806" w:history="1">
            <w:r w:rsidRPr="00C241AD">
              <w:rPr>
                <w:rStyle w:val="Hyperlink"/>
              </w:rPr>
              <w:t>13.2</w:t>
            </w:r>
            <w:r>
              <w:rPr>
                <w:rFonts w:asciiTheme="minorHAnsi" w:eastAsiaTheme="minorEastAsia" w:hAnsiTheme="minorHAnsi"/>
                <w:kern w:val="2"/>
                <w:sz w:val="24"/>
                <w:szCs w:val="24"/>
                <w:lang w:val="en-US"/>
                <w14:ligatures w14:val="standardContextual"/>
              </w:rPr>
              <w:tab/>
            </w:r>
            <w:r w:rsidRPr="00C241AD">
              <w:rPr>
                <w:rStyle w:val="Hyperlink"/>
              </w:rPr>
              <w:t>Change management</w:t>
            </w:r>
            <w:r>
              <w:rPr>
                <w:webHidden/>
              </w:rPr>
              <w:tab/>
            </w:r>
            <w:r>
              <w:rPr>
                <w:webHidden/>
              </w:rPr>
              <w:fldChar w:fldCharType="begin"/>
            </w:r>
            <w:r>
              <w:rPr>
                <w:webHidden/>
              </w:rPr>
              <w:instrText xml:space="preserve"> PAGEREF _Toc189050806 \h </w:instrText>
            </w:r>
            <w:r>
              <w:rPr>
                <w:webHidden/>
              </w:rPr>
            </w:r>
            <w:r>
              <w:rPr>
                <w:webHidden/>
              </w:rPr>
              <w:fldChar w:fldCharType="separate"/>
            </w:r>
            <w:r>
              <w:rPr>
                <w:webHidden/>
              </w:rPr>
              <w:t>24</w:t>
            </w:r>
            <w:r>
              <w:rPr>
                <w:webHidden/>
              </w:rPr>
              <w:fldChar w:fldCharType="end"/>
            </w:r>
          </w:hyperlink>
        </w:p>
        <w:p w14:paraId="5704F6BB" w14:textId="568E00A2"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07" w:history="1">
            <w:r w:rsidRPr="00C241AD">
              <w:rPr>
                <w:rStyle w:val="Hyperlink"/>
              </w:rPr>
              <w:t>14</w:t>
            </w:r>
            <w:r>
              <w:rPr>
                <w:rFonts w:asciiTheme="minorHAnsi" w:eastAsiaTheme="minorEastAsia" w:hAnsiTheme="minorHAnsi"/>
                <w:b w:val="0"/>
                <w:caps w:val="0"/>
                <w:kern w:val="2"/>
                <w:sz w:val="24"/>
                <w:szCs w:val="24"/>
                <w:lang w:val="en-US"/>
                <w14:ligatures w14:val="standardContextual"/>
              </w:rPr>
              <w:tab/>
            </w:r>
            <w:r w:rsidRPr="00C241AD">
              <w:rPr>
                <w:rStyle w:val="Hyperlink"/>
              </w:rPr>
              <w:t>Management review</w:t>
            </w:r>
            <w:r>
              <w:rPr>
                <w:webHidden/>
              </w:rPr>
              <w:tab/>
            </w:r>
            <w:r>
              <w:rPr>
                <w:webHidden/>
              </w:rPr>
              <w:fldChar w:fldCharType="begin"/>
            </w:r>
            <w:r>
              <w:rPr>
                <w:webHidden/>
              </w:rPr>
              <w:instrText xml:space="preserve"> PAGEREF _Toc189050807 \h </w:instrText>
            </w:r>
            <w:r>
              <w:rPr>
                <w:webHidden/>
              </w:rPr>
            </w:r>
            <w:r>
              <w:rPr>
                <w:webHidden/>
              </w:rPr>
              <w:fldChar w:fldCharType="separate"/>
            </w:r>
            <w:r>
              <w:rPr>
                <w:webHidden/>
              </w:rPr>
              <w:t>25</w:t>
            </w:r>
            <w:r>
              <w:rPr>
                <w:webHidden/>
              </w:rPr>
              <w:fldChar w:fldCharType="end"/>
            </w:r>
          </w:hyperlink>
        </w:p>
        <w:p w14:paraId="747A59CB" w14:textId="05251CB9"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08" w:history="1">
            <w:r w:rsidRPr="00C241AD">
              <w:rPr>
                <w:rStyle w:val="Hyperlink"/>
              </w:rPr>
              <w:t>15</w:t>
            </w:r>
            <w:r>
              <w:rPr>
                <w:rFonts w:asciiTheme="minorHAnsi" w:eastAsiaTheme="minorEastAsia" w:hAnsiTheme="minorHAnsi"/>
                <w:b w:val="0"/>
                <w:caps w:val="0"/>
                <w:kern w:val="2"/>
                <w:sz w:val="24"/>
                <w:szCs w:val="24"/>
                <w:lang w:val="en-US"/>
                <w14:ligatures w14:val="standardContextual"/>
              </w:rPr>
              <w:tab/>
            </w:r>
            <w:r w:rsidRPr="00C241AD">
              <w:rPr>
                <w:rStyle w:val="Hyperlink"/>
              </w:rPr>
              <w:t>Objectives and targets</w:t>
            </w:r>
            <w:r>
              <w:rPr>
                <w:webHidden/>
              </w:rPr>
              <w:tab/>
            </w:r>
            <w:r>
              <w:rPr>
                <w:webHidden/>
              </w:rPr>
              <w:fldChar w:fldCharType="begin"/>
            </w:r>
            <w:r>
              <w:rPr>
                <w:webHidden/>
              </w:rPr>
              <w:instrText xml:space="preserve"> PAGEREF _Toc189050808 \h </w:instrText>
            </w:r>
            <w:r>
              <w:rPr>
                <w:webHidden/>
              </w:rPr>
            </w:r>
            <w:r>
              <w:rPr>
                <w:webHidden/>
              </w:rPr>
              <w:fldChar w:fldCharType="separate"/>
            </w:r>
            <w:r>
              <w:rPr>
                <w:webHidden/>
              </w:rPr>
              <w:t>25</w:t>
            </w:r>
            <w:r>
              <w:rPr>
                <w:webHidden/>
              </w:rPr>
              <w:fldChar w:fldCharType="end"/>
            </w:r>
          </w:hyperlink>
        </w:p>
        <w:p w14:paraId="14D3B63D" w14:textId="632663AD" w:rsidR="00B6184B" w:rsidRDefault="00B6184B">
          <w:pPr>
            <w:pStyle w:val="TOC2"/>
            <w:rPr>
              <w:rFonts w:asciiTheme="minorHAnsi" w:eastAsiaTheme="minorEastAsia" w:hAnsiTheme="minorHAnsi"/>
              <w:kern w:val="2"/>
              <w:sz w:val="24"/>
              <w:szCs w:val="24"/>
              <w:lang w:val="en-US"/>
              <w14:ligatures w14:val="standardContextual"/>
            </w:rPr>
          </w:pPr>
          <w:hyperlink w:anchor="_Toc189050809" w:history="1">
            <w:r w:rsidRPr="00C241AD">
              <w:rPr>
                <w:rStyle w:val="Hyperlink"/>
              </w:rPr>
              <w:t>15.1</w:t>
            </w:r>
            <w:r>
              <w:rPr>
                <w:rFonts w:asciiTheme="minorHAnsi" w:eastAsiaTheme="minorEastAsia" w:hAnsiTheme="minorHAnsi"/>
                <w:kern w:val="2"/>
                <w:sz w:val="24"/>
                <w:szCs w:val="24"/>
                <w:lang w:val="en-US"/>
                <w14:ligatures w14:val="standardContextual"/>
              </w:rPr>
              <w:tab/>
            </w:r>
            <w:r w:rsidRPr="00C241AD">
              <w:rPr>
                <w:rStyle w:val="Hyperlink"/>
              </w:rPr>
              <w:t>Key performance indicators</w:t>
            </w:r>
            <w:r>
              <w:rPr>
                <w:webHidden/>
              </w:rPr>
              <w:tab/>
            </w:r>
            <w:r>
              <w:rPr>
                <w:webHidden/>
              </w:rPr>
              <w:fldChar w:fldCharType="begin"/>
            </w:r>
            <w:r>
              <w:rPr>
                <w:webHidden/>
              </w:rPr>
              <w:instrText xml:space="preserve"> PAGEREF _Toc189050809 \h </w:instrText>
            </w:r>
            <w:r>
              <w:rPr>
                <w:webHidden/>
              </w:rPr>
            </w:r>
            <w:r>
              <w:rPr>
                <w:webHidden/>
              </w:rPr>
              <w:fldChar w:fldCharType="separate"/>
            </w:r>
            <w:r>
              <w:rPr>
                <w:webHidden/>
              </w:rPr>
              <w:t>25</w:t>
            </w:r>
            <w:r>
              <w:rPr>
                <w:webHidden/>
              </w:rPr>
              <w:fldChar w:fldCharType="end"/>
            </w:r>
          </w:hyperlink>
        </w:p>
        <w:p w14:paraId="1902EE72" w14:textId="5D045A80" w:rsidR="00B6184B" w:rsidRDefault="00B6184B">
          <w:pPr>
            <w:pStyle w:val="TOC3"/>
            <w:rPr>
              <w:rFonts w:asciiTheme="minorHAnsi" w:eastAsiaTheme="minorEastAsia" w:hAnsiTheme="minorHAnsi"/>
              <w:kern w:val="2"/>
              <w:sz w:val="24"/>
              <w:szCs w:val="24"/>
              <w:lang w:val="en-US"/>
              <w14:ligatures w14:val="standardContextual"/>
            </w:rPr>
          </w:pPr>
          <w:hyperlink w:anchor="_Toc189050810" w:history="1">
            <w:r w:rsidRPr="00C241AD">
              <w:rPr>
                <w:rStyle w:val="Hyperlink"/>
              </w:rPr>
              <w:t>15.1.1</w:t>
            </w:r>
            <w:r>
              <w:rPr>
                <w:rFonts w:asciiTheme="minorHAnsi" w:eastAsiaTheme="minorEastAsia" w:hAnsiTheme="minorHAnsi"/>
                <w:kern w:val="2"/>
                <w:sz w:val="24"/>
                <w:szCs w:val="24"/>
                <w:lang w:val="en-US"/>
                <w14:ligatures w14:val="standardContextual"/>
              </w:rPr>
              <w:tab/>
            </w:r>
            <w:r w:rsidRPr="00C241AD">
              <w:rPr>
                <w:rStyle w:val="Hyperlink"/>
              </w:rPr>
              <w:t>Lead indicators</w:t>
            </w:r>
            <w:r>
              <w:rPr>
                <w:webHidden/>
              </w:rPr>
              <w:tab/>
            </w:r>
            <w:r>
              <w:rPr>
                <w:webHidden/>
              </w:rPr>
              <w:fldChar w:fldCharType="begin"/>
            </w:r>
            <w:r>
              <w:rPr>
                <w:webHidden/>
              </w:rPr>
              <w:instrText xml:space="preserve"> PAGEREF _Toc189050810 \h </w:instrText>
            </w:r>
            <w:r>
              <w:rPr>
                <w:webHidden/>
              </w:rPr>
            </w:r>
            <w:r>
              <w:rPr>
                <w:webHidden/>
              </w:rPr>
              <w:fldChar w:fldCharType="separate"/>
            </w:r>
            <w:r>
              <w:rPr>
                <w:webHidden/>
              </w:rPr>
              <w:t>25</w:t>
            </w:r>
            <w:r>
              <w:rPr>
                <w:webHidden/>
              </w:rPr>
              <w:fldChar w:fldCharType="end"/>
            </w:r>
          </w:hyperlink>
        </w:p>
        <w:p w14:paraId="20824C4E" w14:textId="09BE813F" w:rsidR="00B6184B" w:rsidRDefault="00B6184B">
          <w:pPr>
            <w:pStyle w:val="TOC3"/>
            <w:rPr>
              <w:rFonts w:asciiTheme="minorHAnsi" w:eastAsiaTheme="minorEastAsia" w:hAnsiTheme="minorHAnsi"/>
              <w:kern w:val="2"/>
              <w:sz w:val="24"/>
              <w:szCs w:val="24"/>
              <w:lang w:val="en-US"/>
              <w14:ligatures w14:val="standardContextual"/>
            </w:rPr>
          </w:pPr>
          <w:hyperlink w:anchor="_Toc189050811" w:history="1">
            <w:r w:rsidRPr="00C241AD">
              <w:rPr>
                <w:rStyle w:val="Hyperlink"/>
              </w:rPr>
              <w:t>15.1.2</w:t>
            </w:r>
            <w:r>
              <w:rPr>
                <w:rFonts w:asciiTheme="minorHAnsi" w:eastAsiaTheme="minorEastAsia" w:hAnsiTheme="minorHAnsi"/>
                <w:kern w:val="2"/>
                <w:sz w:val="24"/>
                <w:szCs w:val="24"/>
                <w:lang w:val="en-US"/>
                <w14:ligatures w14:val="standardContextual"/>
              </w:rPr>
              <w:tab/>
            </w:r>
            <w:r w:rsidRPr="00C241AD">
              <w:rPr>
                <w:rStyle w:val="Hyperlink"/>
              </w:rPr>
              <w:t>Lag indicators</w:t>
            </w:r>
            <w:r>
              <w:rPr>
                <w:webHidden/>
              </w:rPr>
              <w:tab/>
            </w:r>
            <w:r>
              <w:rPr>
                <w:webHidden/>
              </w:rPr>
              <w:fldChar w:fldCharType="begin"/>
            </w:r>
            <w:r>
              <w:rPr>
                <w:webHidden/>
              </w:rPr>
              <w:instrText xml:space="preserve"> PAGEREF _Toc189050811 \h </w:instrText>
            </w:r>
            <w:r>
              <w:rPr>
                <w:webHidden/>
              </w:rPr>
            </w:r>
            <w:r>
              <w:rPr>
                <w:webHidden/>
              </w:rPr>
              <w:fldChar w:fldCharType="separate"/>
            </w:r>
            <w:r>
              <w:rPr>
                <w:webHidden/>
              </w:rPr>
              <w:t>26</w:t>
            </w:r>
            <w:r>
              <w:rPr>
                <w:webHidden/>
              </w:rPr>
              <w:fldChar w:fldCharType="end"/>
            </w:r>
          </w:hyperlink>
        </w:p>
        <w:p w14:paraId="41B60B5A" w14:textId="37A30A3E"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12" w:history="1">
            <w:r w:rsidRPr="00C241AD">
              <w:rPr>
                <w:rStyle w:val="Hyperlink"/>
              </w:rPr>
              <w:t>16</w:t>
            </w:r>
            <w:r>
              <w:rPr>
                <w:rFonts w:asciiTheme="minorHAnsi" w:eastAsiaTheme="minorEastAsia" w:hAnsiTheme="minorHAnsi"/>
                <w:b w:val="0"/>
                <w:caps w:val="0"/>
                <w:kern w:val="2"/>
                <w:sz w:val="24"/>
                <w:szCs w:val="24"/>
                <w:lang w:val="en-US"/>
                <w14:ligatures w14:val="standardContextual"/>
              </w:rPr>
              <w:tab/>
            </w:r>
            <w:r w:rsidRPr="00C241AD">
              <w:rPr>
                <w:rStyle w:val="Hyperlink"/>
              </w:rPr>
              <w:t>Performance evaluation</w:t>
            </w:r>
            <w:r>
              <w:rPr>
                <w:webHidden/>
              </w:rPr>
              <w:tab/>
            </w:r>
            <w:r>
              <w:rPr>
                <w:webHidden/>
              </w:rPr>
              <w:fldChar w:fldCharType="begin"/>
            </w:r>
            <w:r>
              <w:rPr>
                <w:webHidden/>
              </w:rPr>
              <w:instrText xml:space="preserve"> PAGEREF _Toc189050812 \h </w:instrText>
            </w:r>
            <w:r>
              <w:rPr>
                <w:webHidden/>
              </w:rPr>
            </w:r>
            <w:r>
              <w:rPr>
                <w:webHidden/>
              </w:rPr>
              <w:fldChar w:fldCharType="separate"/>
            </w:r>
            <w:r>
              <w:rPr>
                <w:webHidden/>
              </w:rPr>
              <w:t>26</w:t>
            </w:r>
            <w:r>
              <w:rPr>
                <w:webHidden/>
              </w:rPr>
              <w:fldChar w:fldCharType="end"/>
            </w:r>
          </w:hyperlink>
        </w:p>
        <w:p w14:paraId="7FDE4C51" w14:textId="2B2B8B01" w:rsidR="00B6184B" w:rsidRDefault="00B6184B">
          <w:pPr>
            <w:pStyle w:val="TOC2"/>
            <w:rPr>
              <w:rFonts w:asciiTheme="minorHAnsi" w:eastAsiaTheme="minorEastAsia" w:hAnsiTheme="minorHAnsi"/>
              <w:kern w:val="2"/>
              <w:sz w:val="24"/>
              <w:szCs w:val="24"/>
              <w:lang w:val="en-US"/>
              <w14:ligatures w14:val="standardContextual"/>
            </w:rPr>
          </w:pPr>
          <w:hyperlink w:anchor="_Toc189050813" w:history="1">
            <w:r w:rsidRPr="00C241AD">
              <w:rPr>
                <w:rStyle w:val="Hyperlink"/>
              </w:rPr>
              <w:t>16.1</w:t>
            </w:r>
            <w:r>
              <w:rPr>
                <w:rFonts w:asciiTheme="minorHAnsi" w:eastAsiaTheme="minorEastAsia" w:hAnsiTheme="minorHAnsi"/>
                <w:kern w:val="2"/>
                <w:sz w:val="24"/>
                <w:szCs w:val="24"/>
                <w:lang w:val="en-US"/>
                <w14:ligatures w14:val="standardContextual"/>
              </w:rPr>
              <w:tab/>
            </w:r>
            <w:r w:rsidRPr="00C241AD">
              <w:rPr>
                <w:rStyle w:val="Hyperlink"/>
              </w:rPr>
              <w:t>Internal audits</w:t>
            </w:r>
            <w:r>
              <w:rPr>
                <w:webHidden/>
              </w:rPr>
              <w:tab/>
            </w:r>
            <w:r>
              <w:rPr>
                <w:webHidden/>
              </w:rPr>
              <w:fldChar w:fldCharType="begin"/>
            </w:r>
            <w:r>
              <w:rPr>
                <w:webHidden/>
              </w:rPr>
              <w:instrText xml:space="preserve"> PAGEREF _Toc189050813 \h </w:instrText>
            </w:r>
            <w:r>
              <w:rPr>
                <w:webHidden/>
              </w:rPr>
            </w:r>
            <w:r>
              <w:rPr>
                <w:webHidden/>
              </w:rPr>
              <w:fldChar w:fldCharType="separate"/>
            </w:r>
            <w:r>
              <w:rPr>
                <w:webHidden/>
              </w:rPr>
              <w:t>26</w:t>
            </w:r>
            <w:r>
              <w:rPr>
                <w:webHidden/>
              </w:rPr>
              <w:fldChar w:fldCharType="end"/>
            </w:r>
          </w:hyperlink>
        </w:p>
        <w:p w14:paraId="0E22AA5A" w14:textId="586BA232" w:rsidR="00B6184B" w:rsidRDefault="00B6184B">
          <w:pPr>
            <w:pStyle w:val="TOC2"/>
            <w:rPr>
              <w:rFonts w:asciiTheme="minorHAnsi" w:eastAsiaTheme="minorEastAsia" w:hAnsiTheme="minorHAnsi"/>
              <w:kern w:val="2"/>
              <w:sz w:val="24"/>
              <w:szCs w:val="24"/>
              <w:lang w:val="en-US"/>
              <w14:ligatures w14:val="standardContextual"/>
            </w:rPr>
          </w:pPr>
          <w:hyperlink w:anchor="_Toc189050814" w:history="1">
            <w:r w:rsidRPr="00C241AD">
              <w:rPr>
                <w:rStyle w:val="Hyperlink"/>
              </w:rPr>
              <w:t>16.2</w:t>
            </w:r>
            <w:r>
              <w:rPr>
                <w:rFonts w:asciiTheme="minorHAnsi" w:eastAsiaTheme="minorEastAsia" w:hAnsiTheme="minorHAnsi"/>
                <w:kern w:val="2"/>
                <w:sz w:val="24"/>
                <w:szCs w:val="24"/>
                <w:lang w:val="en-US"/>
                <w14:ligatures w14:val="standardContextual"/>
              </w:rPr>
              <w:tab/>
            </w:r>
            <w:r w:rsidRPr="00C241AD">
              <w:rPr>
                <w:rStyle w:val="Hyperlink"/>
              </w:rPr>
              <w:t>External audits</w:t>
            </w:r>
            <w:r>
              <w:rPr>
                <w:webHidden/>
              </w:rPr>
              <w:tab/>
            </w:r>
            <w:r>
              <w:rPr>
                <w:webHidden/>
              </w:rPr>
              <w:fldChar w:fldCharType="begin"/>
            </w:r>
            <w:r>
              <w:rPr>
                <w:webHidden/>
              </w:rPr>
              <w:instrText xml:space="preserve"> PAGEREF _Toc189050814 \h </w:instrText>
            </w:r>
            <w:r>
              <w:rPr>
                <w:webHidden/>
              </w:rPr>
            </w:r>
            <w:r>
              <w:rPr>
                <w:webHidden/>
              </w:rPr>
              <w:fldChar w:fldCharType="separate"/>
            </w:r>
            <w:r>
              <w:rPr>
                <w:webHidden/>
              </w:rPr>
              <w:t>27</w:t>
            </w:r>
            <w:r>
              <w:rPr>
                <w:webHidden/>
              </w:rPr>
              <w:fldChar w:fldCharType="end"/>
            </w:r>
          </w:hyperlink>
        </w:p>
        <w:p w14:paraId="62EDF9F6" w14:textId="5B2A171D" w:rsidR="00B6184B" w:rsidRDefault="00B6184B">
          <w:pPr>
            <w:pStyle w:val="TOC2"/>
            <w:rPr>
              <w:rFonts w:asciiTheme="minorHAnsi" w:eastAsiaTheme="minorEastAsia" w:hAnsiTheme="minorHAnsi"/>
              <w:kern w:val="2"/>
              <w:sz w:val="24"/>
              <w:szCs w:val="24"/>
              <w:lang w:val="en-US"/>
              <w14:ligatures w14:val="standardContextual"/>
            </w:rPr>
          </w:pPr>
          <w:hyperlink w:anchor="_Toc189050815" w:history="1">
            <w:r w:rsidRPr="00C241AD">
              <w:rPr>
                <w:rStyle w:val="Hyperlink"/>
              </w:rPr>
              <w:t>16.3</w:t>
            </w:r>
            <w:r>
              <w:rPr>
                <w:rFonts w:asciiTheme="minorHAnsi" w:eastAsiaTheme="minorEastAsia" w:hAnsiTheme="minorHAnsi"/>
                <w:kern w:val="2"/>
                <w:sz w:val="24"/>
                <w:szCs w:val="24"/>
                <w:lang w:val="en-US"/>
                <w14:ligatures w14:val="standardContextual"/>
              </w:rPr>
              <w:tab/>
            </w:r>
            <w:r w:rsidRPr="00C241AD">
              <w:rPr>
                <w:rStyle w:val="Hyperlink"/>
              </w:rPr>
              <w:t>HSE inspections</w:t>
            </w:r>
            <w:r>
              <w:rPr>
                <w:webHidden/>
              </w:rPr>
              <w:tab/>
            </w:r>
            <w:r>
              <w:rPr>
                <w:webHidden/>
              </w:rPr>
              <w:fldChar w:fldCharType="begin"/>
            </w:r>
            <w:r>
              <w:rPr>
                <w:webHidden/>
              </w:rPr>
              <w:instrText xml:space="preserve"> PAGEREF _Toc189050815 \h </w:instrText>
            </w:r>
            <w:r>
              <w:rPr>
                <w:webHidden/>
              </w:rPr>
            </w:r>
            <w:r>
              <w:rPr>
                <w:webHidden/>
              </w:rPr>
              <w:fldChar w:fldCharType="separate"/>
            </w:r>
            <w:r>
              <w:rPr>
                <w:webHidden/>
              </w:rPr>
              <w:t>27</w:t>
            </w:r>
            <w:r>
              <w:rPr>
                <w:webHidden/>
              </w:rPr>
              <w:fldChar w:fldCharType="end"/>
            </w:r>
          </w:hyperlink>
        </w:p>
        <w:p w14:paraId="5E9B4634" w14:textId="3533047A" w:rsidR="00B6184B" w:rsidRDefault="00B6184B">
          <w:pPr>
            <w:pStyle w:val="TOC2"/>
            <w:rPr>
              <w:rFonts w:asciiTheme="minorHAnsi" w:eastAsiaTheme="minorEastAsia" w:hAnsiTheme="minorHAnsi"/>
              <w:kern w:val="2"/>
              <w:sz w:val="24"/>
              <w:szCs w:val="24"/>
              <w:lang w:val="en-US"/>
              <w14:ligatures w14:val="standardContextual"/>
            </w:rPr>
          </w:pPr>
          <w:hyperlink w:anchor="_Toc189050816" w:history="1">
            <w:r w:rsidRPr="00C241AD">
              <w:rPr>
                <w:rStyle w:val="Hyperlink"/>
              </w:rPr>
              <w:t>16.4</w:t>
            </w:r>
            <w:r>
              <w:rPr>
                <w:rFonts w:asciiTheme="minorHAnsi" w:eastAsiaTheme="minorEastAsia" w:hAnsiTheme="minorHAnsi"/>
                <w:kern w:val="2"/>
                <w:sz w:val="24"/>
                <w:szCs w:val="24"/>
                <w:lang w:val="en-US"/>
                <w14:ligatures w14:val="standardContextual"/>
              </w:rPr>
              <w:tab/>
            </w:r>
            <w:r w:rsidRPr="00C241AD">
              <w:rPr>
                <w:rStyle w:val="Hyperlink"/>
              </w:rPr>
              <w:t>SWMS observations</w:t>
            </w:r>
            <w:r>
              <w:rPr>
                <w:webHidden/>
              </w:rPr>
              <w:tab/>
            </w:r>
            <w:r>
              <w:rPr>
                <w:webHidden/>
              </w:rPr>
              <w:fldChar w:fldCharType="begin"/>
            </w:r>
            <w:r>
              <w:rPr>
                <w:webHidden/>
              </w:rPr>
              <w:instrText xml:space="preserve"> PAGEREF _Toc189050816 \h </w:instrText>
            </w:r>
            <w:r>
              <w:rPr>
                <w:webHidden/>
              </w:rPr>
            </w:r>
            <w:r>
              <w:rPr>
                <w:webHidden/>
              </w:rPr>
              <w:fldChar w:fldCharType="separate"/>
            </w:r>
            <w:r>
              <w:rPr>
                <w:webHidden/>
              </w:rPr>
              <w:t>27</w:t>
            </w:r>
            <w:r>
              <w:rPr>
                <w:webHidden/>
              </w:rPr>
              <w:fldChar w:fldCharType="end"/>
            </w:r>
          </w:hyperlink>
        </w:p>
        <w:p w14:paraId="05E1320E" w14:textId="7337FF1A" w:rsidR="00B6184B" w:rsidRDefault="00B6184B">
          <w:pPr>
            <w:pStyle w:val="TOC2"/>
            <w:rPr>
              <w:rFonts w:asciiTheme="minorHAnsi" w:eastAsiaTheme="minorEastAsia" w:hAnsiTheme="minorHAnsi"/>
              <w:kern w:val="2"/>
              <w:sz w:val="24"/>
              <w:szCs w:val="24"/>
              <w:lang w:val="en-US"/>
              <w14:ligatures w14:val="standardContextual"/>
            </w:rPr>
          </w:pPr>
          <w:hyperlink w:anchor="_Toc189050817" w:history="1">
            <w:r w:rsidRPr="00C241AD">
              <w:rPr>
                <w:rStyle w:val="Hyperlink"/>
              </w:rPr>
              <w:t>16.5</w:t>
            </w:r>
            <w:r>
              <w:rPr>
                <w:rFonts w:asciiTheme="minorHAnsi" w:eastAsiaTheme="minorEastAsia" w:hAnsiTheme="minorHAnsi"/>
                <w:kern w:val="2"/>
                <w:sz w:val="24"/>
                <w:szCs w:val="24"/>
                <w:lang w:val="en-US"/>
                <w14:ligatures w14:val="standardContextual"/>
              </w:rPr>
              <w:tab/>
            </w:r>
            <w:r w:rsidRPr="00C241AD">
              <w:rPr>
                <w:rStyle w:val="Hyperlink"/>
              </w:rPr>
              <w:t>STKY Engagements</w:t>
            </w:r>
            <w:r>
              <w:rPr>
                <w:webHidden/>
              </w:rPr>
              <w:tab/>
            </w:r>
            <w:r>
              <w:rPr>
                <w:webHidden/>
              </w:rPr>
              <w:fldChar w:fldCharType="begin"/>
            </w:r>
            <w:r>
              <w:rPr>
                <w:webHidden/>
              </w:rPr>
              <w:instrText xml:space="preserve"> PAGEREF _Toc189050817 \h </w:instrText>
            </w:r>
            <w:r>
              <w:rPr>
                <w:webHidden/>
              </w:rPr>
            </w:r>
            <w:r>
              <w:rPr>
                <w:webHidden/>
              </w:rPr>
              <w:fldChar w:fldCharType="separate"/>
            </w:r>
            <w:r>
              <w:rPr>
                <w:webHidden/>
              </w:rPr>
              <w:t>27</w:t>
            </w:r>
            <w:r>
              <w:rPr>
                <w:webHidden/>
              </w:rPr>
              <w:fldChar w:fldCharType="end"/>
            </w:r>
          </w:hyperlink>
        </w:p>
        <w:p w14:paraId="2B49EB8C" w14:textId="4342CE6B" w:rsidR="00B6184B" w:rsidRDefault="00B6184B">
          <w:pPr>
            <w:pStyle w:val="TOC2"/>
            <w:rPr>
              <w:rFonts w:asciiTheme="minorHAnsi" w:eastAsiaTheme="minorEastAsia" w:hAnsiTheme="minorHAnsi"/>
              <w:kern w:val="2"/>
              <w:sz w:val="24"/>
              <w:szCs w:val="24"/>
              <w:lang w:val="en-US"/>
              <w14:ligatures w14:val="standardContextual"/>
            </w:rPr>
          </w:pPr>
          <w:hyperlink w:anchor="_Toc189050818" w:history="1">
            <w:r w:rsidRPr="00C241AD">
              <w:rPr>
                <w:rStyle w:val="Hyperlink"/>
              </w:rPr>
              <w:t>16.6</w:t>
            </w:r>
            <w:r>
              <w:rPr>
                <w:rFonts w:asciiTheme="minorHAnsi" w:eastAsiaTheme="minorEastAsia" w:hAnsiTheme="minorHAnsi"/>
                <w:kern w:val="2"/>
                <w:sz w:val="24"/>
                <w:szCs w:val="24"/>
                <w:lang w:val="en-US"/>
                <w14:ligatures w14:val="standardContextual"/>
              </w:rPr>
              <w:tab/>
            </w:r>
            <w:r w:rsidRPr="00C241AD">
              <w:rPr>
                <w:rStyle w:val="Hyperlink"/>
              </w:rPr>
              <w:t>Non-conformances</w:t>
            </w:r>
            <w:r>
              <w:rPr>
                <w:webHidden/>
              </w:rPr>
              <w:tab/>
            </w:r>
            <w:r>
              <w:rPr>
                <w:webHidden/>
              </w:rPr>
              <w:fldChar w:fldCharType="begin"/>
            </w:r>
            <w:r>
              <w:rPr>
                <w:webHidden/>
              </w:rPr>
              <w:instrText xml:space="preserve"> PAGEREF _Toc189050818 \h </w:instrText>
            </w:r>
            <w:r>
              <w:rPr>
                <w:webHidden/>
              </w:rPr>
            </w:r>
            <w:r>
              <w:rPr>
                <w:webHidden/>
              </w:rPr>
              <w:fldChar w:fldCharType="separate"/>
            </w:r>
            <w:r>
              <w:rPr>
                <w:webHidden/>
              </w:rPr>
              <w:t>28</w:t>
            </w:r>
            <w:r>
              <w:rPr>
                <w:webHidden/>
              </w:rPr>
              <w:fldChar w:fldCharType="end"/>
            </w:r>
          </w:hyperlink>
        </w:p>
        <w:p w14:paraId="4DDE36FF" w14:textId="542F3AC9"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19" w:history="1">
            <w:r w:rsidRPr="00C241AD">
              <w:rPr>
                <w:rStyle w:val="Hyperlink"/>
              </w:rPr>
              <w:t>17</w:t>
            </w:r>
            <w:r>
              <w:rPr>
                <w:rFonts w:asciiTheme="minorHAnsi" w:eastAsiaTheme="minorEastAsia" w:hAnsiTheme="minorHAnsi"/>
                <w:b w:val="0"/>
                <w:caps w:val="0"/>
                <w:kern w:val="2"/>
                <w:sz w:val="24"/>
                <w:szCs w:val="24"/>
                <w:lang w:val="en-US"/>
                <w14:ligatures w14:val="standardContextual"/>
              </w:rPr>
              <w:tab/>
            </w:r>
            <w:r w:rsidRPr="00C241AD">
              <w:rPr>
                <w:rStyle w:val="Hyperlink"/>
              </w:rPr>
              <w:t>Procurement</w:t>
            </w:r>
            <w:r>
              <w:rPr>
                <w:webHidden/>
              </w:rPr>
              <w:tab/>
            </w:r>
            <w:r>
              <w:rPr>
                <w:webHidden/>
              </w:rPr>
              <w:fldChar w:fldCharType="begin"/>
            </w:r>
            <w:r>
              <w:rPr>
                <w:webHidden/>
              </w:rPr>
              <w:instrText xml:space="preserve"> PAGEREF _Toc189050819 \h </w:instrText>
            </w:r>
            <w:r>
              <w:rPr>
                <w:webHidden/>
              </w:rPr>
            </w:r>
            <w:r>
              <w:rPr>
                <w:webHidden/>
              </w:rPr>
              <w:fldChar w:fldCharType="separate"/>
            </w:r>
            <w:r>
              <w:rPr>
                <w:webHidden/>
              </w:rPr>
              <w:t>28</w:t>
            </w:r>
            <w:r>
              <w:rPr>
                <w:webHidden/>
              </w:rPr>
              <w:fldChar w:fldCharType="end"/>
            </w:r>
          </w:hyperlink>
        </w:p>
        <w:p w14:paraId="60F0A602" w14:textId="0AE915AB"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20" w:history="1">
            <w:r w:rsidRPr="00C241AD">
              <w:rPr>
                <w:rStyle w:val="Hyperlink"/>
              </w:rPr>
              <w:t>18</w:t>
            </w:r>
            <w:r>
              <w:rPr>
                <w:rFonts w:asciiTheme="minorHAnsi" w:eastAsiaTheme="minorEastAsia" w:hAnsiTheme="minorHAnsi"/>
                <w:b w:val="0"/>
                <w:caps w:val="0"/>
                <w:kern w:val="2"/>
                <w:sz w:val="24"/>
                <w:szCs w:val="24"/>
                <w:lang w:val="en-US"/>
                <w14:ligatures w14:val="standardContextual"/>
              </w:rPr>
              <w:tab/>
            </w:r>
            <w:r w:rsidRPr="00C241AD">
              <w:rPr>
                <w:rStyle w:val="Hyperlink"/>
              </w:rPr>
              <w:t>Workplace environment and facilities</w:t>
            </w:r>
            <w:r>
              <w:rPr>
                <w:webHidden/>
              </w:rPr>
              <w:tab/>
            </w:r>
            <w:r>
              <w:rPr>
                <w:webHidden/>
              </w:rPr>
              <w:fldChar w:fldCharType="begin"/>
            </w:r>
            <w:r>
              <w:rPr>
                <w:webHidden/>
              </w:rPr>
              <w:instrText xml:space="preserve"> PAGEREF _Toc189050820 \h </w:instrText>
            </w:r>
            <w:r>
              <w:rPr>
                <w:webHidden/>
              </w:rPr>
            </w:r>
            <w:r>
              <w:rPr>
                <w:webHidden/>
              </w:rPr>
              <w:fldChar w:fldCharType="separate"/>
            </w:r>
            <w:r>
              <w:rPr>
                <w:webHidden/>
              </w:rPr>
              <w:t>28</w:t>
            </w:r>
            <w:r>
              <w:rPr>
                <w:webHidden/>
              </w:rPr>
              <w:fldChar w:fldCharType="end"/>
            </w:r>
          </w:hyperlink>
        </w:p>
        <w:p w14:paraId="0B1D7E9C" w14:textId="3DA5CF30"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21" w:history="1">
            <w:r w:rsidRPr="00C241AD">
              <w:rPr>
                <w:rStyle w:val="Hyperlink"/>
              </w:rPr>
              <w:t>19</w:t>
            </w:r>
            <w:r>
              <w:rPr>
                <w:rFonts w:asciiTheme="minorHAnsi" w:eastAsiaTheme="minorEastAsia" w:hAnsiTheme="minorHAnsi"/>
                <w:b w:val="0"/>
                <w:caps w:val="0"/>
                <w:kern w:val="2"/>
                <w:sz w:val="24"/>
                <w:szCs w:val="24"/>
                <w:lang w:val="en-US"/>
                <w14:ligatures w14:val="standardContextual"/>
              </w:rPr>
              <w:tab/>
            </w:r>
            <w:r w:rsidRPr="00C241AD">
              <w:rPr>
                <w:rStyle w:val="Hyperlink"/>
              </w:rPr>
              <w:t>Training and competency</w:t>
            </w:r>
            <w:r>
              <w:rPr>
                <w:webHidden/>
              </w:rPr>
              <w:tab/>
            </w:r>
            <w:r>
              <w:rPr>
                <w:webHidden/>
              </w:rPr>
              <w:fldChar w:fldCharType="begin"/>
            </w:r>
            <w:r>
              <w:rPr>
                <w:webHidden/>
              </w:rPr>
              <w:instrText xml:space="preserve"> PAGEREF _Toc189050821 \h </w:instrText>
            </w:r>
            <w:r>
              <w:rPr>
                <w:webHidden/>
              </w:rPr>
            </w:r>
            <w:r>
              <w:rPr>
                <w:webHidden/>
              </w:rPr>
              <w:fldChar w:fldCharType="separate"/>
            </w:r>
            <w:r>
              <w:rPr>
                <w:webHidden/>
              </w:rPr>
              <w:t>28</w:t>
            </w:r>
            <w:r>
              <w:rPr>
                <w:webHidden/>
              </w:rPr>
              <w:fldChar w:fldCharType="end"/>
            </w:r>
          </w:hyperlink>
        </w:p>
        <w:p w14:paraId="058EDF06" w14:textId="57C53866" w:rsidR="00B6184B" w:rsidRDefault="00B6184B">
          <w:pPr>
            <w:pStyle w:val="TOC2"/>
            <w:rPr>
              <w:rFonts w:asciiTheme="minorHAnsi" w:eastAsiaTheme="minorEastAsia" w:hAnsiTheme="minorHAnsi"/>
              <w:kern w:val="2"/>
              <w:sz w:val="24"/>
              <w:szCs w:val="24"/>
              <w:lang w:val="en-US"/>
              <w14:ligatures w14:val="standardContextual"/>
            </w:rPr>
          </w:pPr>
          <w:hyperlink w:anchor="_Toc189050822" w:history="1">
            <w:r w:rsidRPr="00C241AD">
              <w:rPr>
                <w:rStyle w:val="Hyperlink"/>
              </w:rPr>
              <w:t>19.1</w:t>
            </w:r>
            <w:r>
              <w:rPr>
                <w:rFonts w:asciiTheme="minorHAnsi" w:eastAsiaTheme="minorEastAsia" w:hAnsiTheme="minorHAnsi"/>
                <w:kern w:val="2"/>
                <w:sz w:val="24"/>
                <w:szCs w:val="24"/>
                <w:lang w:val="en-US"/>
                <w14:ligatures w14:val="standardContextual"/>
              </w:rPr>
              <w:tab/>
            </w:r>
            <w:r w:rsidRPr="00C241AD">
              <w:rPr>
                <w:rStyle w:val="Hyperlink"/>
              </w:rPr>
              <w:t>Training Matrix</w:t>
            </w:r>
            <w:r>
              <w:rPr>
                <w:webHidden/>
              </w:rPr>
              <w:tab/>
            </w:r>
            <w:r>
              <w:rPr>
                <w:webHidden/>
              </w:rPr>
              <w:fldChar w:fldCharType="begin"/>
            </w:r>
            <w:r>
              <w:rPr>
                <w:webHidden/>
              </w:rPr>
              <w:instrText xml:space="preserve"> PAGEREF _Toc189050822 \h </w:instrText>
            </w:r>
            <w:r>
              <w:rPr>
                <w:webHidden/>
              </w:rPr>
            </w:r>
            <w:r>
              <w:rPr>
                <w:webHidden/>
              </w:rPr>
              <w:fldChar w:fldCharType="separate"/>
            </w:r>
            <w:r>
              <w:rPr>
                <w:webHidden/>
              </w:rPr>
              <w:t>29</w:t>
            </w:r>
            <w:r>
              <w:rPr>
                <w:webHidden/>
              </w:rPr>
              <w:fldChar w:fldCharType="end"/>
            </w:r>
          </w:hyperlink>
        </w:p>
        <w:p w14:paraId="550E8D12" w14:textId="18118C8A" w:rsidR="00B6184B" w:rsidRDefault="00B6184B">
          <w:pPr>
            <w:pStyle w:val="TOC2"/>
            <w:rPr>
              <w:rFonts w:asciiTheme="minorHAnsi" w:eastAsiaTheme="minorEastAsia" w:hAnsiTheme="minorHAnsi"/>
              <w:kern w:val="2"/>
              <w:sz w:val="24"/>
              <w:szCs w:val="24"/>
              <w:lang w:val="en-US"/>
              <w14:ligatures w14:val="standardContextual"/>
            </w:rPr>
          </w:pPr>
          <w:hyperlink w:anchor="_Toc189050823" w:history="1">
            <w:r w:rsidRPr="00C241AD">
              <w:rPr>
                <w:rStyle w:val="Hyperlink"/>
              </w:rPr>
              <w:t>19.2</w:t>
            </w:r>
            <w:r>
              <w:rPr>
                <w:rFonts w:asciiTheme="minorHAnsi" w:eastAsiaTheme="minorEastAsia" w:hAnsiTheme="minorHAnsi"/>
                <w:kern w:val="2"/>
                <w:sz w:val="24"/>
                <w:szCs w:val="24"/>
                <w:lang w:val="en-US"/>
                <w14:ligatures w14:val="standardContextual"/>
              </w:rPr>
              <w:tab/>
            </w:r>
            <w:r w:rsidRPr="00C241AD">
              <w:rPr>
                <w:rStyle w:val="Hyperlink"/>
              </w:rPr>
              <w:t>Competency verification</w:t>
            </w:r>
            <w:r>
              <w:rPr>
                <w:webHidden/>
              </w:rPr>
              <w:tab/>
            </w:r>
            <w:r>
              <w:rPr>
                <w:webHidden/>
              </w:rPr>
              <w:fldChar w:fldCharType="begin"/>
            </w:r>
            <w:r>
              <w:rPr>
                <w:webHidden/>
              </w:rPr>
              <w:instrText xml:space="preserve"> PAGEREF _Toc189050823 \h </w:instrText>
            </w:r>
            <w:r>
              <w:rPr>
                <w:webHidden/>
              </w:rPr>
            </w:r>
            <w:r>
              <w:rPr>
                <w:webHidden/>
              </w:rPr>
              <w:fldChar w:fldCharType="separate"/>
            </w:r>
            <w:r>
              <w:rPr>
                <w:webHidden/>
              </w:rPr>
              <w:t>29</w:t>
            </w:r>
            <w:r>
              <w:rPr>
                <w:webHidden/>
              </w:rPr>
              <w:fldChar w:fldCharType="end"/>
            </w:r>
          </w:hyperlink>
        </w:p>
        <w:p w14:paraId="2A46C59B" w14:textId="2F372FC3" w:rsidR="00B6184B" w:rsidRDefault="00B6184B">
          <w:pPr>
            <w:pStyle w:val="TOC2"/>
            <w:rPr>
              <w:rFonts w:asciiTheme="minorHAnsi" w:eastAsiaTheme="minorEastAsia" w:hAnsiTheme="minorHAnsi"/>
              <w:kern w:val="2"/>
              <w:sz w:val="24"/>
              <w:szCs w:val="24"/>
              <w:lang w:val="en-US"/>
              <w14:ligatures w14:val="standardContextual"/>
            </w:rPr>
          </w:pPr>
          <w:hyperlink w:anchor="_Toc189050824" w:history="1">
            <w:r w:rsidRPr="00C241AD">
              <w:rPr>
                <w:rStyle w:val="Hyperlink"/>
              </w:rPr>
              <w:t>19.3</w:t>
            </w:r>
            <w:r>
              <w:rPr>
                <w:rFonts w:asciiTheme="minorHAnsi" w:eastAsiaTheme="minorEastAsia" w:hAnsiTheme="minorHAnsi"/>
                <w:kern w:val="2"/>
                <w:sz w:val="24"/>
                <w:szCs w:val="24"/>
                <w:lang w:val="en-US"/>
                <w14:ligatures w14:val="standardContextual"/>
              </w:rPr>
              <w:tab/>
            </w:r>
            <w:r w:rsidRPr="00C241AD">
              <w:rPr>
                <w:rStyle w:val="Hyperlink"/>
              </w:rPr>
              <w:t>Exemptions</w:t>
            </w:r>
            <w:r>
              <w:rPr>
                <w:webHidden/>
              </w:rPr>
              <w:tab/>
            </w:r>
            <w:r>
              <w:rPr>
                <w:webHidden/>
              </w:rPr>
              <w:fldChar w:fldCharType="begin"/>
            </w:r>
            <w:r>
              <w:rPr>
                <w:webHidden/>
              </w:rPr>
              <w:instrText xml:space="preserve"> PAGEREF _Toc189050824 \h </w:instrText>
            </w:r>
            <w:r>
              <w:rPr>
                <w:webHidden/>
              </w:rPr>
            </w:r>
            <w:r>
              <w:rPr>
                <w:webHidden/>
              </w:rPr>
              <w:fldChar w:fldCharType="separate"/>
            </w:r>
            <w:r>
              <w:rPr>
                <w:webHidden/>
              </w:rPr>
              <w:t>30</w:t>
            </w:r>
            <w:r>
              <w:rPr>
                <w:webHidden/>
              </w:rPr>
              <w:fldChar w:fldCharType="end"/>
            </w:r>
          </w:hyperlink>
        </w:p>
        <w:p w14:paraId="78178B85" w14:textId="70FE176B"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25" w:history="1">
            <w:r w:rsidRPr="00C241AD">
              <w:rPr>
                <w:rStyle w:val="Hyperlink"/>
              </w:rPr>
              <w:t>20</w:t>
            </w:r>
            <w:r>
              <w:rPr>
                <w:rFonts w:asciiTheme="minorHAnsi" w:eastAsiaTheme="minorEastAsia" w:hAnsiTheme="minorHAnsi"/>
                <w:b w:val="0"/>
                <w:caps w:val="0"/>
                <w:kern w:val="2"/>
                <w:sz w:val="24"/>
                <w:szCs w:val="24"/>
                <w:lang w:val="en-US"/>
                <w14:ligatures w14:val="standardContextual"/>
              </w:rPr>
              <w:tab/>
            </w:r>
            <w:r w:rsidRPr="00C241AD">
              <w:rPr>
                <w:rStyle w:val="Hyperlink"/>
              </w:rPr>
              <w:t>Communication and consultation</w:t>
            </w:r>
            <w:r>
              <w:rPr>
                <w:webHidden/>
              </w:rPr>
              <w:tab/>
            </w:r>
            <w:r>
              <w:rPr>
                <w:webHidden/>
              </w:rPr>
              <w:fldChar w:fldCharType="begin"/>
            </w:r>
            <w:r>
              <w:rPr>
                <w:webHidden/>
              </w:rPr>
              <w:instrText xml:space="preserve"> PAGEREF _Toc189050825 \h </w:instrText>
            </w:r>
            <w:r>
              <w:rPr>
                <w:webHidden/>
              </w:rPr>
            </w:r>
            <w:r>
              <w:rPr>
                <w:webHidden/>
              </w:rPr>
              <w:fldChar w:fldCharType="separate"/>
            </w:r>
            <w:r>
              <w:rPr>
                <w:webHidden/>
              </w:rPr>
              <w:t>30</w:t>
            </w:r>
            <w:r>
              <w:rPr>
                <w:webHidden/>
              </w:rPr>
              <w:fldChar w:fldCharType="end"/>
            </w:r>
          </w:hyperlink>
        </w:p>
        <w:p w14:paraId="3A5060B5" w14:textId="41CFC3DF" w:rsidR="00B6184B" w:rsidRDefault="00B6184B">
          <w:pPr>
            <w:pStyle w:val="TOC2"/>
            <w:rPr>
              <w:rFonts w:asciiTheme="minorHAnsi" w:eastAsiaTheme="minorEastAsia" w:hAnsiTheme="minorHAnsi"/>
              <w:kern w:val="2"/>
              <w:sz w:val="24"/>
              <w:szCs w:val="24"/>
              <w:lang w:val="en-US"/>
              <w14:ligatures w14:val="standardContextual"/>
            </w:rPr>
          </w:pPr>
          <w:hyperlink w:anchor="_Toc189050826" w:history="1">
            <w:r w:rsidRPr="00C241AD">
              <w:rPr>
                <w:rStyle w:val="Hyperlink"/>
              </w:rPr>
              <w:t>20.1</w:t>
            </w:r>
            <w:r>
              <w:rPr>
                <w:rFonts w:asciiTheme="minorHAnsi" w:eastAsiaTheme="minorEastAsia" w:hAnsiTheme="minorHAnsi"/>
                <w:kern w:val="2"/>
                <w:sz w:val="24"/>
                <w:szCs w:val="24"/>
                <w:lang w:val="en-US"/>
                <w14:ligatures w14:val="standardContextual"/>
              </w:rPr>
              <w:tab/>
            </w:r>
            <w:r w:rsidRPr="00C241AD">
              <w:rPr>
                <w:rStyle w:val="Hyperlink"/>
              </w:rPr>
              <w:t>Consultation</w:t>
            </w:r>
            <w:r>
              <w:rPr>
                <w:webHidden/>
              </w:rPr>
              <w:tab/>
            </w:r>
            <w:r>
              <w:rPr>
                <w:webHidden/>
              </w:rPr>
              <w:fldChar w:fldCharType="begin"/>
            </w:r>
            <w:r>
              <w:rPr>
                <w:webHidden/>
              </w:rPr>
              <w:instrText xml:space="preserve"> PAGEREF _Toc189050826 \h </w:instrText>
            </w:r>
            <w:r>
              <w:rPr>
                <w:webHidden/>
              </w:rPr>
            </w:r>
            <w:r>
              <w:rPr>
                <w:webHidden/>
              </w:rPr>
              <w:fldChar w:fldCharType="separate"/>
            </w:r>
            <w:r>
              <w:rPr>
                <w:webHidden/>
              </w:rPr>
              <w:t>30</w:t>
            </w:r>
            <w:r>
              <w:rPr>
                <w:webHidden/>
              </w:rPr>
              <w:fldChar w:fldCharType="end"/>
            </w:r>
          </w:hyperlink>
        </w:p>
        <w:p w14:paraId="389ACF1B" w14:textId="704B5162" w:rsidR="00B6184B" w:rsidRDefault="00B6184B">
          <w:pPr>
            <w:pStyle w:val="TOC2"/>
            <w:rPr>
              <w:rFonts w:asciiTheme="minorHAnsi" w:eastAsiaTheme="minorEastAsia" w:hAnsiTheme="minorHAnsi"/>
              <w:kern w:val="2"/>
              <w:sz w:val="24"/>
              <w:szCs w:val="24"/>
              <w:lang w:val="en-US"/>
              <w14:ligatures w14:val="standardContextual"/>
            </w:rPr>
          </w:pPr>
          <w:hyperlink w:anchor="_Toc189050827" w:history="1">
            <w:r w:rsidRPr="00C241AD">
              <w:rPr>
                <w:rStyle w:val="Hyperlink"/>
              </w:rPr>
              <w:t>20.2</w:t>
            </w:r>
            <w:r>
              <w:rPr>
                <w:rFonts w:asciiTheme="minorHAnsi" w:eastAsiaTheme="minorEastAsia" w:hAnsiTheme="minorHAnsi"/>
                <w:kern w:val="2"/>
                <w:sz w:val="24"/>
                <w:szCs w:val="24"/>
                <w:lang w:val="en-US"/>
                <w14:ligatures w14:val="standardContextual"/>
              </w:rPr>
              <w:tab/>
            </w:r>
            <w:r w:rsidRPr="00C241AD">
              <w:rPr>
                <w:rStyle w:val="Hyperlink"/>
              </w:rPr>
              <w:t>Internal communication</w:t>
            </w:r>
            <w:r>
              <w:rPr>
                <w:webHidden/>
              </w:rPr>
              <w:tab/>
            </w:r>
            <w:r>
              <w:rPr>
                <w:webHidden/>
              </w:rPr>
              <w:fldChar w:fldCharType="begin"/>
            </w:r>
            <w:r>
              <w:rPr>
                <w:webHidden/>
              </w:rPr>
              <w:instrText xml:space="preserve"> PAGEREF _Toc189050827 \h </w:instrText>
            </w:r>
            <w:r>
              <w:rPr>
                <w:webHidden/>
              </w:rPr>
            </w:r>
            <w:r>
              <w:rPr>
                <w:webHidden/>
              </w:rPr>
              <w:fldChar w:fldCharType="separate"/>
            </w:r>
            <w:r>
              <w:rPr>
                <w:webHidden/>
              </w:rPr>
              <w:t>30</w:t>
            </w:r>
            <w:r>
              <w:rPr>
                <w:webHidden/>
              </w:rPr>
              <w:fldChar w:fldCharType="end"/>
            </w:r>
          </w:hyperlink>
        </w:p>
        <w:p w14:paraId="26080000" w14:textId="7EA3E103" w:rsidR="00B6184B" w:rsidRDefault="00B6184B">
          <w:pPr>
            <w:pStyle w:val="TOC2"/>
            <w:rPr>
              <w:rFonts w:asciiTheme="minorHAnsi" w:eastAsiaTheme="minorEastAsia" w:hAnsiTheme="minorHAnsi"/>
              <w:kern w:val="2"/>
              <w:sz w:val="24"/>
              <w:szCs w:val="24"/>
              <w:lang w:val="en-US"/>
              <w14:ligatures w14:val="standardContextual"/>
            </w:rPr>
          </w:pPr>
          <w:hyperlink w:anchor="_Toc189050828" w:history="1">
            <w:r w:rsidRPr="00C241AD">
              <w:rPr>
                <w:rStyle w:val="Hyperlink"/>
              </w:rPr>
              <w:t>20.3</w:t>
            </w:r>
            <w:r>
              <w:rPr>
                <w:rFonts w:asciiTheme="minorHAnsi" w:eastAsiaTheme="minorEastAsia" w:hAnsiTheme="minorHAnsi"/>
                <w:kern w:val="2"/>
                <w:sz w:val="24"/>
                <w:szCs w:val="24"/>
                <w:lang w:val="en-US"/>
                <w14:ligatures w14:val="standardContextual"/>
              </w:rPr>
              <w:tab/>
            </w:r>
            <w:r w:rsidRPr="00C241AD">
              <w:rPr>
                <w:rStyle w:val="Hyperlink"/>
              </w:rPr>
              <w:t>Daily pre-start meetings</w:t>
            </w:r>
            <w:r>
              <w:rPr>
                <w:webHidden/>
              </w:rPr>
              <w:tab/>
            </w:r>
            <w:r>
              <w:rPr>
                <w:webHidden/>
              </w:rPr>
              <w:fldChar w:fldCharType="begin"/>
            </w:r>
            <w:r>
              <w:rPr>
                <w:webHidden/>
              </w:rPr>
              <w:instrText xml:space="preserve"> PAGEREF _Toc189050828 \h </w:instrText>
            </w:r>
            <w:r>
              <w:rPr>
                <w:webHidden/>
              </w:rPr>
            </w:r>
            <w:r>
              <w:rPr>
                <w:webHidden/>
              </w:rPr>
              <w:fldChar w:fldCharType="separate"/>
            </w:r>
            <w:r>
              <w:rPr>
                <w:webHidden/>
              </w:rPr>
              <w:t>31</w:t>
            </w:r>
            <w:r>
              <w:rPr>
                <w:webHidden/>
              </w:rPr>
              <w:fldChar w:fldCharType="end"/>
            </w:r>
          </w:hyperlink>
        </w:p>
        <w:p w14:paraId="1BF4B487" w14:textId="3BEB9D0F" w:rsidR="00B6184B" w:rsidRDefault="00B6184B">
          <w:pPr>
            <w:pStyle w:val="TOC2"/>
            <w:rPr>
              <w:rFonts w:asciiTheme="minorHAnsi" w:eastAsiaTheme="minorEastAsia" w:hAnsiTheme="minorHAnsi"/>
              <w:kern w:val="2"/>
              <w:sz w:val="24"/>
              <w:szCs w:val="24"/>
              <w:lang w:val="en-US"/>
              <w14:ligatures w14:val="standardContextual"/>
            </w:rPr>
          </w:pPr>
          <w:hyperlink w:anchor="_Toc189050829" w:history="1">
            <w:r w:rsidRPr="00C241AD">
              <w:rPr>
                <w:rStyle w:val="Hyperlink"/>
              </w:rPr>
              <w:t>20.4</w:t>
            </w:r>
            <w:r>
              <w:rPr>
                <w:rFonts w:asciiTheme="minorHAnsi" w:eastAsiaTheme="minorEastAsia" w:hAnsiTheme="minorHAnsi"/>
                <w:kern w:val="2"/>
                <w:sz w:val="24"/>
                <w:szCs w:val="24"/>
                <w:lang w:val="en-US"/>
                <w14:ligatures w14:val="standardContextual"/>
              </w:rPr>
              <w:tab/>
            </w:r>
            <w:r w:rsidRPr="00C241AD">
              <w:rPr>
                <w:rStyle w:val="Hyperlink"/>
              </w:rPr>
              <w:t>Toolbox talks</w:t>
            </w:r>
            <w:r>
              <w:rPr>
                <w:webHidden/>
              </w:rPr>
              <w:tab/>
            </w:r>
            <w:r>
              <w:rPr>
                <w:webHidden/>
              </w:rPr>
              <w:fldChar w:fldCharType="begin"/>
            </w:r>
            <w:r>
              <w:rPr>
                <w:webHidden/>
              </w:rPr>
              <w:instrText xml:space="preserve"> PAGEREF _Toc189050829 \h </w:instrText>
            </w:r>
            <w:r>
              <w:rPr>
                <w:webHidden/>
              </w:rPr>
            </w:r>
            <w:r>
              <w:rPr>
                <w:webHidden/>
              </w:rPr>
              <w:fldChar w:fldCharType="separate"/>
            </w:r>
            <w:r>
              <w:rPr>
                <w:webHidden/>
              </w:rPr>
              <w:t>31</w:t>
            </w:r>
            <w:r>
              <w:rPr>
                <w:webHidden/>
              </w:rPr>
              <w:fldChar w:fldCharType="end"/>
            </w:r>
          </w:hyperlink>
        </w:p>
        <w:p w14:paraId="15BE5F2F" w14:textId="244AA57D" w:rsidR="00B6184B" w:rsidRDefault="00B6184B">
          <w:pPr>
            <w:pStyle w:val="TOC2"/>
            <w:rPr>
              <w:rFonts w:asciiTheme="minorHAnsi" w:eastAsiaTheme="minorEastAsia" w:hAnsiTheme="minorHAnsi"/>
              <w:kern w:val="2"/>
              <w:sz w:val="24"/>
              <w:szCs w:val="24"/>
              <w:lang w:val="en-US"/>
              <w14:ligatures w14:val="standardContextual"/>
            </w:rPr>
          </w:pPr>
          <w:hyperlink w:anchor="_Toc189050830" w:history="1">
            <w:r w:rsidRPr="00C241AD">
              <w:rPr>
                <w:rStyle w:val="Hyperlink"/>
              </w:rPr>
              <w:t>20.5</w:t>
            </w:r>
            <w:r>
              <w:rPr>
                <w:rFonts w:asciiTheme="minorHAnsi" w:eastAsiaTheme="minorEastAsia" w:hAnsiTheme="minorHAnsi"/>
                <w:kern w:val="2"/>
                <w:sz w:val="24"/>
                <w:szCs w:val="24"/>
                <w:lang w:val="en-US"/>
                <w14:ligatures w14:val="standardContextual"/>
              </w:rPr>
              <w:tab/>
            </w:r>
            <w:r w:rsidRPr="00C241AD">
              <w:rPr>
                <w:rStyle w:val="Hyperlink"/>
              </w:rPr>
              <w:t>WHS issue resolution</w:t>
            </w:r>
            <w:r>
              <w:rPr>
                <w:webHidden/>
              </w:rPr>
              <w:tab/>
            </w:r>
            <w:r>
              <w:rPr>
                <w:webHidden/>
              </w:rPr>
              <w:fldChar w:fldCharType="begin"/>
            </w:r>
            <w:r>
              <w:rPr>
                <w:webHidden/>
              </w:rPr>
              <w:instrText xml:space="preserve"> PAGEREF _Toc189050830 \h </w:instrText>
            </w:r>
            <w:r>
              <w:rPr>
                <w:webHidden/>
              </w:rPr>
            </w:r>
            <w:r>
              <w:rPr>
                <w:webHidden/>
              </w:rPr>
              <w:fldChar w:fldCharType="separate"/>
            </w:r>
            <w:r>
              <w:rPr>
                <w:webHidden/>
              </w:rPr>
              <w:t>31</w:t>
            </w:r>
            <w:r>
              <w:rPr>
                <w:webHidden/>
              </w:rPr>
              <w:fldChar w:fldCharType="end"/>
            </w:r>
          </w:hyperlink>
        </w:p>
        <w:p w14:paraId="43565422" w14:textId="217594A4" w:rsidR="00B6184B" w:rsidRDefault="00B6184B">
          <w:pPr>
            <w:pStyle w:val="TOC2"/>
            <w:rPr>
              <w:rFonts w:asciiTheme="minorHAnsi" w:eastAsiaTheme="minorEastAsia" w:hAnsiTheme="minorHAnsi"/>
              <w:kern w:val="2"/>
              <w:sz w:val="24"/>
              <w:szCs w:val="24"/>
              <w:lang w:val="en-US"/>
              <w14:ligatures w14:val="standardContextual"/>
            </w:rPr>
          </w:pPr>
          <w:hyperlink w:anchor="_Toc189050831" w:history="1">
            <w:r w:rsidRPr="00C241AD">
              <w:rPr>
                <w:rStyle w:val="Hyperlink"/>
              </w:rPr>
              <w:t>20.6</w:t>
            </w:r>
            <w:r>
              <w:rPr>
                <w:rFonts w:asciiTheme="minorHAnsi" w:eastAsiaTheme="minorEastAsia" w:hAnsiTheme="minorHAnsi"/>
                <w:kern w:val="2"/>
                <w:sz w:val="24"/>
                <w:szCs w:val="24"/>
                <w:lang w:val="en-US"/>
                <w14:ligatures w14:val="standardContextual"/>
              </w:rPr>
              <w:tab/>
            </w:r>
            <w:r w:rsidRPr="00C241AD">
              <w:rPr>
                <w:rStyle w:val="Hyperlink"/>
              </w:rPr>
              <w:t>Industrial relations</w:t>
            </w:r>
            <w:r>
              <w:rPr>
                <w:webHidden/>
              </w:rPr>
              <w:tab/>
            </w:r>
            <w:r>
              <w:rPr>
                <w:webHidden/>
              </w:rPr>
              <w:fldChar w:fldCharType="begin"/>
            </w:r>
            <w:r>
              <w:rPr>
                <w:webHidden/>
              </w:rPr>
              <w:instrText xml:space="preserve"> PAGEREF _Toc189050831 \h </w:instrText>
            </w:r>
            <w:r>
              <w:rPr>
                <w:webHidden/>
              </w:rPr>
            </w:r>
            <w:r>
              <w:rPr>
                <w:webHidden/>
              </w:rPr>
              <w:fldChar w:fldCharType="separate"/>
            </w:r>
            <w:r>
              <w:rPr>
                <w:webHidden/>
              </w:rPr>
              <w:t>32</w:t>
            </w:r>
            <w:r>
              <w:rPr>
                <w:webHidden/>
              </w:rPr>
              <w:fldChar w:fldCharType="end"/>
            </w:r>
          </w:hyperlink>
        </w:p>
        <w:p w14:paraId="61E66FD2" w14:textId="3812397E" w:rsidR="00B6184B" w:rsidRDefault="00B6184B">
          <w:pPr>
            <w:pStyle w:val="TOC2"/>
            <w:rPr>
              <w:rFonts w:asciiTheme="minorHAnsi" w:eastAsiaTheme="minorEastAsia" w:hAnsiTheme="minorHAnsi"/>
              <w:kern w:val="2"/>
              <w:sz w:val="24"/>
              <w:szCs w:val="24"/>
              <w:lang w:val="en-US"/>
              <w14:ligatures w14:val="standardContextual"/>
            </w:rPr>
          </w:pPr>
          <w:hyperlink w:anchor="_Toc189050832" w:history="1">
            <w:r w:rsidRPr="00C241AD">
              <w:rPr>
                <w:rStyle w:val="Hyperlink"/>
              </w:rPr>
              <w:t>20.7</w:t>
            </w:r>
            <w:r>
              <w:rPr>
                <w:rFonts w:asciiTheme="minorHAnsi" w:eastAsiaTheme="minorEastAsia" w:hAnsiTheme="minorHAnsi"/>
                <w:kern w:val="2"/>
                <w:sz w:val="24"/>
                <w:szCs w:val="24"/>
                <w:lang w:val="en-US"/>
                <w14:ligatures w14:val="standardContextual"/>
              </w:rPr>
              <w:tab/>
            </w:r>
            <w:r w:rsidRPr="00C241AD">
              <w:rPr>
                <w:rStyle w:val="Hyperlink"/>
              </w:rPr>
              <w:t>Health and safety representatives (HSRs)</w:t>
            </w:r>
            <w:r>
              <w:rPr>
                <w:webHidden/>
              </w:rPr>
              <w:tab/>
            </w:r>
            <w:r>
              <w:rPr>
                <w:webHidden/>
              </w:rPr>
              <w:fldChar w:fldCharType="begin"/>
            </w:r>
            <w:r>
              <w:rPr>
                <w:webHidden/>
              </w:rPr>
              <w:instrText xml:space="preserve"> PAGEREF _Toc189050832 \h </w:instrText>
            </w:r>
            <w:r>
              <w:rPr>
                <w:webHidden/>
              </w:rPr>
            </w:r>
            <w:r>
              <w:rPr>
                <w:webHidden/>
              </w:rPr>
              <w:fldChar w:fldCharType="separate"/>
            </w:r>
            <w:r>
              <w:rPr>
                <w:webHidden/>
              </w:rPr>
              <w:t>33</w:t>
            </w:r>
            <w:r>
              <w:rPr>
                <w:webHidden/>
              </w:rPr>
              <w:fldChar w:fldCharType="end"/>
            </w:r>
          </w:hyperlink>
        </w:p>
        <w:p w14:paraId="605CB277" w14:textId="4712EF23" w:rsidR="00B6184B" w:rsidRDefault="00B6184B">
          <w:pPr>
            <w:pStyle w:val="TOC2"/>
            <w:rPr>
              <w:rFonts w:asciiTheme="minorHAnsi" w:eastAsiaTheme="minorEastAsia" w:hAnsiTheme="minorHAnsi"/>
              <w:kern w:val="2"/>
              <w:sz w:val="24"/>
              <w:szCs w:val="24"/>
              <w:lang w:val="en-US"/>
              <w14:ligatures w14:val="standardContextual"/>
            </w:rPr>
          </w:pPr>
          <w:hyperlink w:anchor="_Toc189050833" w:history="1">
            <w:r w:rsidRPr="00C241AD">
              <w:rPr>
                <w:rStyle w:val="Hyperlink"/>
              </w:rPr>
              <w:t>20.8</w:t>
            </w:r>
            <w:r>
              <w:rPr>
                <w:rFonts w:asciiTheme="minorHAnsi" w:eastAsiaTheme="minorEastAsia" w:hAnsiTheme="minorHAnsi"/>
                <w:kern w:val="2"/>
                <w:sz w:val="24"/>
                <w:szCs w:val="24"/>
                <w:lang w:val="en-US"/>
                <w14:ligatures w14:val="standardContextual"/>
              </w:rPr>
              <w:tab/>
            </w:r>
            <w:r w:rsidRPr="00C241AD">
              <w:rPr>
                <w:rStyle w:val="Hyperlink"/>
              </w:rPr>
              <w:t>Notice board</w:t>
            </w:r>
            <w:r>
              <w:rPr>
                <w:webHidden/>
              </w:rPr>
              <w:tab/>
            </w:r>
            <w:r>
              <w:rPr>
                <w:webHidden/>
              </w:rPr>
              <w:fldChar w:fldCharType="begin"/>
            </w:r>
            <w:r>
              <w:rPr>
                <w:webHidden/>
              </w:rPr>
              <w:instrText xml:space="preserve"> PAGEREF _Toc189050833 \h </w:instrText>
            </w:r>
            <w:r>
              <w:rPr>
                <w:webHidden/>
              </w:rPr>
            </w:r>
            <w:r>
              <w:rPr>
                <w:webHidden/>
              </w:rPr>
              <w:fldChar w:fldCharType="separate"/>
            </w:r>
            <w:r>
              <w:rPr>
                <w:webHidden/>
              </w:rPr>
              <w:t>33</w:t>
            </w:r>
            <w:r>
              <w:rPr>
                <w:webHidden/>
              </w:rPr>
              <w:fldChar w:fldCharType="end"/>
            </w:r>
          </w:hyperlink>
        </w:p>
        <w:p w14:paraId="5F375DA3" w14:textId="5B300E54" w:rsidR="00B6184B" w:rsidRDefault="00B6184B">
          <w:pPr>
            <w:pStyle w:val="TOC2"/>
            <w:rPr>
              <w:rFonts w:asciiTheme="minorHAnsi" w:eastAsiaTheme="minorEastAsia" w:hAnsiTheme="minorHAnsi"/>
              <w:kern w:val="2"/>
              <w:sz w:val="24"/>
              <w:szCs w:val="24"/>
              <w:lang w:val="en-US"/>
              <w14:ligatures w14:val="standardContextual"/>
            </w:rPr>
          </w:pPr>
          <w:hyperlink w:anchor="_Toc189050834" w:history="1">
            <w:r w:rsidRPr="00C241AD">
              <w:rPr>
                <w:rStyle w:val="Hyperlink"/>
              </w:rPr>
              <w:t>20.9</w:t>
            </w:r>
            <w:r>
              <w:rPr>
                <w:rFonts w:asciiTheme="minorHAnsi" w:eastAsiaTheme="minorEastAsia" w:hAnsiTheme="minorHAnsi"/>
                <w:kern w:val="2"/>
                <w:sz w:val="24"/>
                <w:szCs w:val="24"/>
                <w:lang w:val="en-US"/>
                <w14:ligatures w14:val="standardContextual"/>
              </w:rPr>
              <w:tab/>
            </w:r>
            <w:r w:rsidRPr="00C241AD">
              <w:rPr>
                <w:rStyle w:val="Hyperlink"/>
              </w:rPr>
              <w:t>External communication</w:t>
            </w:r>
            <w:r>
              <w:rPr>
                <w:webHidden/>
              </w:rPr>
              <w:tab/>
            </w:r>
            <w:r>
              <w:rPr>
                <w:webHidden/>
              </w:rPr>
              <w:fldChar w:fldCharType="begin"/>
            </w:r>
            <w:r>
              <w:rPr>
                <w:webHidden/>
              </w:rPr>
              <w:instrText xml:space="preserve"> PAGEREF _Toc189050834 \h </w:instrText>
            </w:r>
            <w:r>
              <w:rPr>
                <w:webHidden/>
              </w:rPr>
            </w:r>
            <w:r>
              <w:rPr>
                <w:webHidden/>
              </w:rPr>
              <w:fldChar w:fldCharType="separate"/>
            </w:r>
            <w:r>
              <w:rPr>
                <w:webHidden/>
              </w:rPr>
              <w:t>34</w:t>
            </w:r>
            <w:r>
              <w:rPr>
                <w:webHidden/>
              </w:rPr>
              <w:fldChar w:fldCharType="end"/>
            </w:r>
          </w:hyperlink>
        </w:p>
        <w:p w14:paraId="6A103152" w14:textId="372C290B" w:rsidR="00B6184B" w:rsidRDefault="00B6184B">
          <w:pPr>
            <w:pStyle w:val="TOC2"/>
            <w:rPr>
              <w:rFonts w:asciiTheme="minorHAnsi" w:eastAsiaTheme="minorEastAsia" w:hAnsiTheme="minorHAnsi"/>
              <w:kern w:val="2"/>
              <w:sz w:val="24"/>
              <w:szCs w:val="24"/>
              <w:lang w:val="en-US"/>
              <w14:ligatures w14:val="standardContextual"/>
            </w:rPr>
          </w:pPr>
          <w:hyperlink w:anchor="_Toc189050835" w:history="1">
            <w:r w:rsidRPr="00C241AD">
              <w:rPr>
                <w:rStyle w:val="Hyperlink"/>
              </w:rPr>
              <w:t>20.10</w:t>
            </w:r>
            <w:r>
              <w:rPr>
                <w:rFonts w:asciiTheme="minorHAnsi" w:eastAsiaTheme="minorEastAsia" w:hAnsiTheme="minorHAnsi"/>
                <w:kern w:val="2"/>
                <w:sz w:val="24"/>
                <w:szCs w:val="24"/>
                <w:lang w:val="en-US"/>
                <w14:ligatures w14:val="standardContextual"/>
              </w:rPr>
              <w:tab/>
            </w:r>
            <w:r w:rsidRPr="00C241AD">
              <w:rPr>
                <w:rStyle w:val="Hyperlink"/>
              </w:rPr>
              <w:t>Construction Risk Assessment Workshop (CRAW)</w:t>
            </w:r>
            <w:r>
              <w:rPr>
                <w:webHidden/>
              </w:rPr>
              <w:tab/>
            </w:r>
            <w:r>
              <w:rPr>
                <w:webHidden/>
              </w:rPr>
              <w:fldChar w:fldCharType="begin"/>
            </w:r>
            <w:r>
              <w:rPr>
                <w:webHidden/>
              </w:rPr>
              <w:instrText xml:space="preserve"> PAGEREF _Toc189050835 \h </w:instrText>
            </w:r>
            <w:r>
              <w:rPr>
                <w:webHidden/>
              </w:rPr>
            </w:r>
            <w:r>
              <w:rPr>
                <w:webHidden/>
              </w:rPr>
              <w:fldChar w:fldCharType="separate"/>
            </w:r>
            <w:r>
              <w:rPr>
                <w:webHidden/>
              </w:rPr>
              <w:t>34</w:t>
            </w:r>
            <w:r>
              <w:rPr>
                <w:webHidden/>
              </w:rPr>
              <w:fldChar w:fldCharType="end"/>
            </w:r>
          </w:hyperlink>
        </w:p>
        <w:p w14:paraId="0A410157" w14:textId="36C2486F" w:rsidR="00B6184B" w:rsidRDefault="00B6184B">
          <w:pPr>
            <w:pStyle w:val="TOC2"/>
            <w:rPr>
              <w:rFonts w:asciiTheme="minorHAnsi" w:eastAsiaTheme="minorEastAsia" w:hAnsiTheme="minorHAnsi"/>
              <w:kern w:val="2"/>
              <w:sz w:val="24"/>
              <w:szCs w:val="24"/>
              <w:lang w:val="en-US"/>
              <w14:ligatures w14:val="standardContextual"/>
            </w:rPr>
          </w:pPr>
          <w:hyperlink w:anchor="_Toc189050836" w:history="1">
            <w:r w:rsidRPr="00C241AD">
              <w:rPr>
                <w:rStyle w:val="Hyperlink"/>
              </w:rPr>
              <w:t>20.11</w:t>
            </w:r>
            <w:r>
              <w:rPr>
                <w:rFonts w:asciiTheme="minorHAnsi" w:eastAsiaTheme="minorEastAsia" w:hAnsiTheme="minorHAnsi"/>
                <w:kern w:val="2"/>
                <w:sz w:val="24"/>
                <w:szCs w:val="24"/>
                <w:lang w:val="en-US"/>
                <w14:ligatures w14:val="standardContextual"/>
              </w:rPr>
              <w:tab/>
            </w:r>
            <w:r w:rsidRPr="00C241AD">
              <w:rPr>
                <w:rStyle w:val="Hyperlink"/>
              </w:rPr>
              <w:t>Satisfaction and complaints</w:t>
            </w:r>
            <w:r>
              <w:rPr>
                <w:webHidden/>
              </w:rPr>
              <w:tab/>
            </w:r>
            <w:r>
              <w:rPr>
                <w:webHidden/>
              </w:rPr>
              <w:fldChar w:fldCharType="begin"/>
            </w:r>
            <w:r>
              <w:rPr>
                <w:webHidden/>
              </w:rPr>
              <w:instrText xml:space="preserve"> PAGEREF _Toc189050836 \h </w:instrText>
            </w:r>
            <w:r>
              <w:rPr>
                <w:webHidden/>
              </w:rPr>
            </w:r>
            <w:r>
              <w:rPr>
                <w:webHidden/>
              </w:rPr>
              <w:fldChar w:fldCharType="separate"/>
            </w:r>
            <w:r>
              <w:rPr>
                <w:webHidden/>
              </w:rPr>
              <w:t>34</w:t>
            </w:r>
            <w:r>
              <w:rPr>
                <w:webHidden/>
              </w:rPr>
              <w:fldChar w:fldCharType="end"/>
            </w:r>
          </w:hyperlink>
        </w:p>
        <w:p w14:paraId="7ADD2551" w14:textId="70EA8687"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37" w:history="1">
            <w:r w:rsidRPr="00C241AD">
              <w:rPr>
                <w:rStyle w:val="Hyperlink"/>
              </w:rPr>
              <w:t>21</w:t>
            </w:r>
            <w:r>
              <w:rPr>
                <w:rFonts w:asciiTheme="minorHAnsi" w:eastAsiaTheme="minorEastAsia" w:hAnsiTheme="minorHAnsi"/>
                <w:b w:val="0"/>
                <w:caps w:val="0"/>
                <w:kern w:val="2"/>
                <w:sz w:val="24"/>
                <w:szCs w:val="24"/>
                <w:lang w:val="en-US"/>
                <w14:ligatures w14:val="standardContextual"/>
              </w:rPr>
              <w:tab/>
            </w:r>
            <w:r w:rsidRPr="00C241AD">
              <w:rPr>
                <w:rStyle w:val="Hyperlink"/>
              </w:rPr>
              <w:t>Document and data control</w:t>
            </w:r>
            <w:r>
              <w:rPr>
                <w:webHidden/>
              </w:rPr>
              <w:tab/>
            </w:r>
            <w:r>
              <w:rPr>
                <w:webHidden/>
              </w:rPr>
              <w:fldChar w:fldCharType="begin"/>
            </w:r>
            <w:r>
              <w:rPr>
                <w:webHidden/>
              </w:rPr>
              <w:instrText xml:space="preserve"> PAGEREF _Toc189050837 \h </w:instrText>
            </w:r>
            <w:r>
              <w:rPr>
                <w:webHidden/>
              </w:rPr>
            </w:r>
            <w:r>
              <w:rPr>
                <w:webHidden/>
              </w:rPr>
              <w:fldChar w:fldCharType="separate"/>
            </w:r>
            <w:r>
              <w:rPr>
                <w:webHidden/>
              </w:rPr>
              <w:t>35</w:t>
            </w:r>
            <w:r>
              <w:rPr>
                <w:webHidden/>
              </w:rPr>
              <w:fldChar w:fldCharType="end"/>
            </w:r>
          </w:hyperlink>
        </w:p>
        <w:p w14:paraId="10ED95E8" w14:textId="35AD4C8E"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38" w:history="1">
            <w:r w:rsidRPr="00C241AD">
              <w:rPr>
                <w:rStyle w:val="Hyperlink"/>
              </w:rPr>
              <w:t>22</w:t>
            </w:r>
            <w:r>
              <w:rPr>
                <w:rFonts w:asciiTheme="minorHAnsi" w:eastAsiaTheme="minorEastAsia" w:hAnsiTheme="minorHAnsi"/>
                <w:b w:val="0"/>
                <w:caps w:val="0"/>
                <w:kern w:val="2"/>
                <w:sz w:val="24"/>
                <w:szCs w:val="24"/>
                <w:lang w:val="en-US"/>
                <w14:ligatures w14:val="standardContextual"/>
              </w:rPr>
              <w:tab/>
            </w:r>
            <w:r w:rsidRPr="00C241AD">
              <w:rPr>
                <w:rStyle w:val="Hyperlink"/>
              </w:rPr>
              <w:t>Emergency preparedness</w:t>
            </w:r>
            <w:r>
              <w:rPr>
                <w:webHidden/>
              </w:rPr>
              <w:tab/>
            </w:r>
            <w:r>
              <w:rPr>
                <w:webHidden/>
              </w:rPr>
              <w:fldChar w:fldCharType="begin"/>
            </w:r>
            <w:r>
              <w:rPr>
                <w:webHidden/>
              </w:rPr>
              <w:instrText xml:space="preserve"> PAGEREF _Toc189050838 \h </w:instrText>
            </w:r>
            <w:r>
              <w:rPr>
                <w:webHidden/>
              </w:rPr>
            </w:r>
            <w:r>
              <w:rPr>
                <w:webHidden/>
              </w:rPr>
              <w:fldChar w:fldCharType="separate"/>
            </w:r>
            <w:r>
              <w:rPr>
                <w:webHidden/>
              </w:rPr>
              <w:t>35</w:t>
            </w:r>
            <w:r>
              <w:rPr>
                <w:webHidden/>
              </w:rPr>
              <w:fldChar w:fldCharType="end"/>
            </w:r>
          </w:hyperlink>
        </w:p>
        <w:p w14:paraId="059C93F7" w14:textId="6658D6A5" w:rsidR="00B6184B" w:rsidRDefault="00B6184B">
          <w:pPr>
            <w:pStyle w:val="TOC2"/>
            <w:rPr>
              <w:rFonts w:asciiTheme="minorHAnsi" w:eastAsiaTheme="minorEastAsia" w:hAnsiTheme="minorHAnsi"/>
              <w:kern w:val="2"/>
              <w:sz w:val="24"/>
              <w:szCs w:val="24"/>
              <w:lang w:val="en-US"/>
              <w14:ligatures w14:val="standardContextual"/>
            </w:rPr>
          </w:pPr>
          <w:hyperlink w:anchor="_Toc189050839" w:history="1">
            <w:r w:rsidRPr="00C241AD">
              <w:rPr>
                <w:rStyle w:val="Hyperlink"/>
              </w:rPr>
              <w:t>22.1</w:t>
            </w:r>
            <w:r>
              <w:rPr>
                <w:rFonts w:asciiTheme="minorHAnsi" w:eastAsiaTheme="minorEastAsia" w:hAnsiTheme="minorHAnsi"/>
                <w:kern w:val="2"/>
                <w:sz w:val="24"/>
                <w:szCs w:val="24"/>
                <w:lang w:val="en-US"/>
                <w14:ligatures w14:val="standardContextual"/>
              </w:rPr>
              <w:tab/>
            </w:r>
            <w:r w:rsidRPr="00C241AD">
              <w:rPr>
                <w:rStyle w:val="Hyperlink"/>
              </w:rPr>
              <w:t>Evacuation diagram</w:t>
            </w:r>
            <w:r>
              <w:rPr>
                <w:webHidden/>
              </w:rPr>
              <w:tab/>
            </w:r>
            <w:r>
              <w:rPr>
                <w:webHidden/>
              </w:rPr>
              <w:fldChar w:fldCharType="begin"/>
            </w:r>
            <w:r>
              <w:rPr>
                <w:webHidden/>
              </w:rPr>
              <w:instrText xml:space="preserve"> PAGEREF _Toc189050839 \h </w:instrText>
            </w:r>
            <w:r>
              <w:rPr>
                <w:webHidden/>
              </w:rPr>
            </w:r>
            <w:r>
              <w:rPr>
                <w:webHidden/>
              </w:rPr>
              <w:fldChar w:fldCharType="separate"/>
            </w:r>
            <w:r>
              <w:rPr>
                <w:webHidden/>
              </w:rPr>
              <w:t>36</w:t>
            </w:r>
            <w:r>
              <w:rPr>
                <w:webHidden/>
              </w:rPr>
              <w:fldChar w:fldCharType="end"/>
            </w:r>
          </w:hyperlink>
        </w:p>
        <w:p w14:paraId="62E5246C" w14:textId="5D0ADCE2" w:rsidR="00B6184B" w:rsidRDefault="00B6184B">
          <w:pPr>
            <w:pStyle w:val="TOC2"/>
            <w:rPr>
              <w:rFonts w:asciiTheme="minorHAnsi" w:eastAsiaTheme="minorEastAsia" w:hAnsiTheme="minorHAnsi"/>
              <w:kern w:val="2"/>
              <w:sz w:val="24"/>
              <w:szCs w:val="24"/>
              <w:lang w:val="en-US"/>
              <w14:ligatures w14:val="standardContextual"/>
            </w:rPr>
          </w:pPr>
          <w:hyperlink w:anchor="_Toc189050840" w:history="1">
            <w:r w:rsidRPr="00C241AD">
              <w:rPr>
                <w:rStyle w:val="Hyperlink"/>
              </w:rPr>
              <w:t>22.2</w:t>
            </w:r>
            <w:r>
              <w:rPr>
                <w:rFonts w:asciiTheme="minorHAnsi" w:eastAsiaTheme="minorEastAsia" w:hAnsiTheme="minorHAnsi"/>
                <w:kern w:val="2"/>
                <w:sz w:val="24"/>
                <w:szCs w:val="24"/>
                <w:lang w:val="en-US"/>
                <w14:ligatures w14:val="standardContextual"/>
              </w:rPr>
              <w:tab/>
            </w:r>
            <w:r w:rsidRPr="00C241AD">
              <w:rPr>
                <w:rStyle w:val="Hyperlink"/>
              </w:rPr>
              <w:t>First aid resources</w:t>
            </w:r>
            <w:r>
              <w:rPr>
                <w:webHidden/>
              </w:rPr>
              <w:tab/>
            </w:r>
            <w:r>
              <w:rPr>
                <w:webHidden/>
              </w:rPr>
              <w:fldChar w:fldCharType="begin"/>
            </w:r>
            <w:r>
              <w:rPr>
                <w:webHidden/>
              </w:rPr>
              <w:instrText xml:space="preserve"> PAGEREF _Toc189050840 \h </w:instrText>
            </w:r>
            <w:r>
              <w:rPr>
                <w:webHidden/>
              </w:rPr>
            </w:r>
            <w:r>
              <w:rPr>
                <w:webHidden/>
              </w:rPr>
              <w:fldChar w:fldCharType="separate"/>
            </w:r>
            <w:r>
              <w:rPr>
                <w:webHidden/>
              </w:rPr>
              <w:t>36</w:t>
            </w:r>
            <w:r>
              <w:rPr>
                <w:webHidden/>
              </w:rPr>
              <w:fldChar w:fldCharType="end"/>
            </w:r>
          </w:hyperlink>
        </w:p>
        <w:p w14:paraId="0BB33E32" w14:textId="7B3BBEE4"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41" w:history="1">
            <w:r w:rsidRPr="00C241AD">
              <w:rPr>
                <w:rStyle w:val="Hyperlink"/>
              </w:rPr>
              <w:t>23</w:t>
            </w:r>
            <w:r>
              <w:rPr>
                <w:rFonts w:asciiTheme="minorHAnsi" w:eastAsiaTheme="minorEastAsia" w:hAnsiTheme="minorHAnsi"/>
                <w:b w:val="0"/>
                <w:caps w:val="0"/>
                <w:kern w:val="2"/>
                <w:sz w:val="24"/>
                <w:szCs w:val="24"/>
                <w:lang w:val="en-US"/>
                <w14:ligatures w14:val="standardContextual"/>
              </w:rPr>
              <w:tab/>
            </w:r>
            <w:r w:rsidRPr="00C241AD">
              <w:rPr>
                <w:rStyle w:val="Hyperlink"/>
              </w:rPr>
              <w:t>Event reporting and recording</w:t>
            </w:r>
            <w:r>
              <w:rPr>
                <w:webHidden/>
              </w:rPr>
              <w:tab/>
            </w:r>
            <w:r>
              <w:rPr>
                <w:webHidden/>
              </w:rPr>
              <w:fldChar w:fldCharType="begin"/>
            </w:r>
            <w:r>
              <w:rPr>
                <w:webHidden/>
              </w:rPr>
              <w:instrText xml:space="preserve"> PAGEREF _Toc189050841 \h </w:instrText>
            </w:r>
            <w:r>
              <w:rPr>
                <w:webHidden/>
              </w:rPr>
            </w:r>
            <w:r>
              <w:rPr>
                <w:webHidden/>
              </w:rPr>
              <w:fldChar w:fldCharType="separate"/>
            </w:r>
            <w:r>
              <w:rPr>
                <w:webHidden/>
              </w:rPr>
              <w:t>37</w:t>
            </w:r>
            <w:r>
              <w:rPr>
                <w:webHidden/>
              </w:rPr>
              <w:fldChar w:fldCharType="end"/>
            </w:r>
          </w:hyperlink>
        </w:p>
        <w:p w14:paraId="7665BA69" w14:textId="5EB676F5" w:rsidR="00B6184B" w:rsidRDefault="00B6184B">
          <w:pPr>
            <w:pStyle w:val="TOC2"/>
            <w:rPr>
              <w:rFonts w:asciiTheme="minorHAnsi" w:eastAsiaTheme="minorEastAsia" w:hAnsiTheme="minorHAnsi"/>
              <w:kern w:val="2"/>
              <w:sz w:val="24"/>
              <w:szCs w:val="24"/>
              <w:lang w:val="en-US"/>
              <w14:ligatures w14:val="standardContextual"/>
            </w:rPr>
          </w:pPr>
          <w:hyperlink w:anchor="_Toc189050842" w:history="1">
            <w:r w:rsidRPr="00C241AD">
              <w:rPr>
                <w:rStyle w:val="Hyperlink"/>
              </w:rPr>
              <w:t>23.1</w:t>
            </w:r>
            <w:r>
              <w:rPr>
                <w:rFonts w:asciiTheme="minorHAnsi" w:eastAsiaTheme="minorEastAsia" w:hAnsiTheme="minorHAnsi"/>
                <w:kern w:val="2"/>
                <w:sz w:val="24"/>
                <w:szCs w:val="24"/>
                <w:lang w:val="en-US"/>
                <w14:ligatures w14:val="standardContextual"/>
              </w:rPr>
              <w:tab/>
            </w:r>
            <w:r w:rsidRPr="00C241AD">
              <w:rPr>
                <w:rStyle w:val="Hyperlink"/>
              </w:rPr>
              <w:t>Event management</w:t>
            </w:r>
            <w:r>
              <w:rPr>
                <w:webHidden/>
              </w:rPr>
              <w:tab/>
            </w:r>
            <w:r>
              <w:rPr>
                <w:webHidden/>
              </w:rPr>
              <w:fldChar w:fldCharType="begin"/>
            </w:r>
            <w:r>
              <w:rPr>
                <w:webHidden/>
              </w:rPr>
              <w:instrText xml:space="preserve"> PAGEREF _Toc189050842 \h </w:instrText>
            </w:r>
            <w:r>
              <w:rPr>
                <w:webHidden/>
              </w:rPr>
            </w:r>
            <w:r>
              <w:rPr>
                <w:webHidden/>
              </w:rPr>
              <w:fldChar w:fldCharType="separate"/>
            </w:r>
            <w:r>
              <w:rPr>
                <w:webHidden/>
              </w:rPr>
              <w:t>37</w:t>
            </w:r>
            <w:r>
              <w:rPr>
                <w:webHidden/>
              </w:rPr>
              <w:fldChar w:fldCharType="end"/>
            </w:r>
          </w:hyperlink>
        </w:p>
        <w:p w14:paraId="37AD3B77" w14:textId="7AF4EE22" w:rsidR="00B6184B" w:rsidRDefault="00B6184B">
          <w:pPr>
            <w:pStyle w:val="TOC2"/>
            <w:rPr>
              <w:rFonts w:asciiTheme="minorHAnsi" w:eastAsiaTheme="minorEastAsia" w:hAnsiTheme="minorHAnsi"/>
              <w:kern w:val="2"/>
              <w:sz w:val="24"/>
              <w:szCs w:val="24"/>
              <w:lang w:val="en-US"/>
              <w14:ligatures w14:val="standardContextual"/>
            </w:rPr>
          </w:pPr>
          <w:hyperlink w:anchor="_Toc189050843" w:history="1">
            <w:r w:rsidRPr="00C241AD">
              <w:rPr>
                <w:rStyle w:val="Hyperlink"/>
              </w:rPr>
              <w:t>23.2</w:t>
            </w:r>
            <w:r>
              <w:rPr>
                <w:rFonts w:asciiTheme="minorHAnsi" w:eastAsiaTheme="minorEastAsia" w:hAnsiTheme="minorHAnsi"/>
                <w:kern w:val="2"/>
                <w:sz w:val="24"/>
                <w:szCs w:val="24"/>
                <w:lang w:val="en-US"/>
                <w14:ligatures w14:val="standardContextual"/>
              </w:rPr>
              <w:tab/>
            </w:r>
            <w:r w:rsidRPr="00C241AD">
              <w:rPr>
                <w:rStyle w:val="Hyperlink"/>
              </w:rPr>
              <w:t>Notifiable event reporting</w:t>
            </w:r>
            <w:r>
              <w:rPr>
                <w:webHidden/>
              </w:rPr>
              <w:tab/>
            </w:r>
            <w:r>
              <w:rPr>
                <w:webHidden/>
              </w:rPr>
              <w:fldChar w:fldCharType="begin"/>
            </w:r>
            <w:r>
              <w:rPr>
                <w:webHidden/>
              </w:rPr>
              <w:instrText xml:space="preserve"> PAGEREF _Toc189050843 \h </w:instrText>
            </w:r>
            <w:r>
              <w:rPr>
                <w:webHidden/>
              </w:rPr>
            </w:r>
            <w:r>
              <w:rPr>
                <w:webHidden/>
              </w:rPr>
              <w:fldChar w:fldCharType="separate"/>
            </w:r>
            <w:r>
              <w:rPr>
                <w:webHidden/>
              </w:rPr>
              <w:t>37</w:t>
            </w:r>
            <w:r>
              <w:rPr>
                <w:webHidden/>
              </w:rPr>
              <w:fldChar w:fldCharType="end"/>
            </w:r>
          </w:hyperlink>
        </w:p>
        <w:p w14:paraId="0BCF1EAC" w14:textId="44D68D5B" w:rsidR="00B6184B" w:rsidRDefault="00B6184B">
          <w:pPr>
            <w:pStyle w:val="TOC2"/>
            <w:rPr>
              <w:rFonts w:asciiTheme="minorHAnsi" w:eastAsiaTheme="minorEastAsia" w:hAnsiTheme="minorHAnsi"/>
              <w:kern w:val="2"/>
              <w:sz w:val="24"/>
              <w:szCs w:val="24"/>
              <w:lang w:val="en-US"/>
              <w14:ligatures w14:val="standardContextual"/>
            </w:rPr>
          </w:pPr>
          <w:hyperlink w:anchor="_Toc189050844" w:history="1">
            <w:r w:rsidRPr="00C241AD">
              <w:rPr>
                <w:rStyle w:val="Hyperlink"/>
              </w:rPr>
              <w:t>23.3</w:t>
            </w:r>
            <w:r>
              <w:rPr>
                <w:rFonts w:asciiTheme="minorHAnsi" w:eastAsiaTheme="minorEastAsia" w:hAnsiTheme="minorHAnsi"/>
                <w:kern w:val="2"/>
                <w:sz w:val="24"/>
                <w:szCs w:val="24"/>
                <w:lang w:val="en-US"/>
                <w14:ligatures w14:val="standardContextual"/>
              </w:rPr>
              <w:tab/>
            </w:r>
            <w:r w:rsidRPr="00C241AD">
              <w:rPr>
                <w:rStyle w:val="Hyperlink"/>
              </w:rPr>
              <w:t>Incident notification</w:t>
            </w:r>
            <w:r>
              <w:rPr>
                <w:webHidden/>
              </w:rPr>
              <w:tab/>
            </w:r>
            <w:r>
              <w:rPr>
                <w:webHidden/>
              </w:rPr>
              <w:fldChar w:fldCharType="begin"/>
            </w:r>
            <w:r>
              <w:rPr>
                <w:webHidden/>
              </w:rPr>
              <w:instrText xml:space="preserve"> PAGEREF _Toc189050844 \h </w:instrText>
            </w:r>
            <w:r>
              <w:rPr>
                <w:webHidden/>
              </w:rPr>
            </w:r>
            <w:r>
              <w:rPr>
                <w:webHidden/>
              </w:rPr>
              <w:fldChar w:fldCharType="separate"/>
            </w:r>
            <w:r>
              <w:rPr>
                <w:webHidden/>
              </w:rPr>
              <w:t>37</w:t>
            </w:r>
            <w:r>
              <w:rPr>
                <w:webHidden/>
              </w:rPr>
              <w:fldChar w:fldCharType="end"/>
            </w:r>
          </w:hyperlink>
        </w:p>
        <w:p w14:paraId="23D8692E" w14:textId="35A5B110" w:rsidR="00B6184B" w:rsidRDefault="00B6184B">
          <w:pPr>
            <w:pStyle w:val="TOC2"/>
            <w:rPr>
              <w:rFonts w:asciiTheme="minorHAnsi" w:eastAsiaTheme="minorEastAsia" w:hAnsiTheme="minorHAnsi"/>
              <w:kern w:val="2"/>
              <w:sz w:val="24"/>
              <w:szCs w:val="24"/>
              <w:lang w:val="en-US"/>
              <w14:ligatures w14:val="standardContextual"/>
            </w:rPr>
          </w:pPr>
          <w:hyperlink w:anchor="_Toc189050845" w:history="1">
            <w:r w:rsidRPr="00C241AD">
              <w:rPr>
                <w:rStyle w:val="Hyperlink"/>
              </w:rPr>
              <w:t>23.4</w:t>
            </w:r>
            <w:r>
              <w:rPr>
                <w:rFonts w:asciiTheme="minorHAnsi" w:eastAsiaTheme="minorEastAsia" w:hAnsiTheme="minorHAnsi"/>
                <w:kern w:val="2"/>
                <w:sz w:val="24"/>
                <w:szCs w:val="24"/>
                <w:lang w:val="en-US"/>
                <w14:ligatures w14:val="standardContextual"/>
              </w:rPr>
              <w:tab/>
            </w:r>
            <w:r w:rsidRPr="00C241AD">
              <w:rPr>
                <w:rStyle w:val="Hyperlink"/>
              </w:rPr>
              <w:t>Safety alert</w:t>
            </w:r>
            <w:r>
              <w:rPr>
                <w:webHidden/>
              </w:rPr>
              <w:tab/>
            </w:r>
            <w:r>
              <w:rPr>
                <w:webHidden/>
              </w:rPr>
              <w:fldChar w:fldCharType="begin"/>
            </w:r>
            <w:r>
              <w:rPr>
                <w:webHidden/>
              </w:rPr>
              <w:instrText xml:space="preserve"> PAGEREF _Toc189050845 \h </w:instrText>
            </w:r>
            <w:r>
              <w:rPr>
                <w:webHidden/>
              </w:rPr>
            </w:r>
            <w:r>
              <w:rPr>
                <w:webHidden/>
              </w:rPr>
              <w:fldChar w:fldCharType="separate"/>
            </w:r>
            <w:r>
              <w:rPr>
                <w:webHidden/>
              </w:rPr>
              <w:t>37</w:t>
            </w:r>
            <w:r>
              <w:rPr>
                <w:webHidden/>
              </w:rPr>
              <w:fldChar w:fldCharType="end"/>
            </w:r>
          </w:hyperlink>
        </w:p>
        <w:p w14:paraId="4047C222" w14:textId="04EE30EB" w:rsidR="00B6184B" w:rsidRDefault="00B6184B">
          <w:pPr>
            <w:pStyle w:val="TOC2"/>
            <w:rPr>
              <w:rFonts w:asciiTheme="minorHAnsi" w:eastAsiaTheme="minorEastAsia" w:hAnsiTheme="minorHAnsi"/>
              <w:kern w:val="2"/>
              <w:sz w:val="24"/>
              <w:szCs w:val="24"/>
              <w:lang w:val="en-US"/>
              <w14:ligatures w14:val="standardContextual"/>
            </w:rPr>
          </w:pPr>
          <w:hyperlink w:anchor="_Toc189050846" w:history="1">
            <w:r w:rsidRPr="00C241AD">
              <w:rPr>
                <w:rStyle w:val="Hyperlink"/>
              </w:rPr>
              <w:t>23.5</w:t>
            </w:r>
            <w:r>
              <w:rPr>
                <w:rFonts w:asciiTheme="minorHAnsi" w:eastAsiaTheme="minorEastAsia" w:hAnsiTheme="minorHAnsi"/>
                <w:kern w:val="2"/>
                <w:sz w:val="24"/>
                <w:szCs w:val="24"/>
                <w:lang w:val="en-US"/>
                <w14:ligatures w14:val="standardContextual"/>
              </w:rPr>
              <w:tab/>
            </w:r>
            <w:r w:rsidRPr="00C241AD">
              <w:rPr>
                <w:rStyle w:val="Hyperlink"/>
              </w:rPr>
              <w:t>Event investigation</w:t>
            </w:r>
            <w:r>
              <w:rPr>
                <w:webHidden/>
              </w:rPr>
              <w:tab/>
            </w:r>
            <w:r>
              <w:rPr>
                <w:webHidden/>
              </w:rPr>
              <w:fldChar w:fldCharType="begin"/>
            </w:r>
            <w:r>
              <w:rPr>
                <w:webHidden/>
              </w:rPr>
              <w:instrText xml:space="preserve"> PAGEREF _Toc189050846 \h </w:instrText>
            </w:r>
            <w:r>
              <w:rPr>
                <w:webHidden/>
              </w:rPr>
            </w:r>
            <w:r>
              <w:rPr>
                <w:webHidden/>
              </w:rPr>
              <w:fldChar w:fldCharType="separate"/>
            </w:r>
            <w:r>
              <w:rPr>
                <w:webHidden/>
              </w:rPr>
              <w:t>38</w:t>
            </w:r>
            <w:r>
              <w:rPr>
                <w:webHidden/>
              </w:rPr>
              <w:fldChar w:fldCharType="end"/>
            </w:r>
          </w:hyperlink>
        </w:p>
        <w:p w14:paraId="1BEF6394" w14:textId="462E52CF" w:rsidR="00B6184B" w:rsidRDefault="00B6184B">
          <w:pPr>
            <w:pStyle w:val="TOC2"/>
            <w:rPr>
              <w:rFonts w:asciiTheme="minorHAnsi" w:eastAsiaTheme="minorEastAsia" w:hAnsiTheme="minorHAnsi"/>
              <w:kern w:val="2"/>
              <w:sz w:val="24"/>
              <w:szCs w:val="24"/>
              <w:lang w:val="en-US"/>
              <w14:ligatures w14:val="standardContextual"/>
            </w:rPr>
          </w:pPr>
          <w:hyperlink w:anchor="_Toc189050847" w:history="1">
            <w:r w:rsidRPr="00C241AD">
              <w:rPr>
                <w:rStyle w:val="Hyperlink"/>
              </w:rPr>
              <w:t>23.6</w:t>
            </w:r>
            <w:r>
              <w:rPr>
                <w:rFonts w:asciiTheme="minorHAnsi" w:eastAsiaTheme="minorEastAsia" w:hAnsiTheme="minorHAnsi"/>
                <w:kern w:val="2"/>
                <w:sz w:val="24"/>
                <w:szCs w:val="24"/>
                <w:lang w:val="en-US"/>
                <w14:ligatures w14:val="standardContextual"/>
              </w:rPr>
              <w:tab/>
            </w:r>
            <w:r w:rsidRPr="00C241AD">
              <w:rPr>
                <w:rStyle w:val="Hyperlink"/>
              </w:rPr>
              <w:t>Lessons learnt</w:t>
            </w:r>
            <w:r>
              <w:rPr>
                <w:webHidden/>
              </w:rPr>
              <w:tab/>
            </w:r>
            <w:r>
              <w:rPr>
                <w:webHidden/>
              </w:rPr>
              <w:fldChar w:fldCharType="begin"/>
            </w:r>
            <w:r>
              <w:rPr>
                <w:webHidden/>
              </w:rPr>
              <w:instrText xml:space="preserve"> PAGEREF _Toc189050847 \h </w:instrText>
            </w:r>
            <w:r>
              <w:rPr>
                <w:webHidden/>
              </w:rPr>
            </w:r>
            <w:r>
              <w:rPr>
                <w:webHidden/>
              </w:rPr>
              <w:fldChar w:fldCharType="separate"/>
            </w:r>
            <w:r>
              <w:rPr>
                <w:webHidden/>
              </w:rPr>
              <w:t>38</w:t>
            </w:r>
            <w:r>
              <w:rPr>
                <w:webHidden/>
              </w:rPr>
              <w:fldChar w:fldCharType="end"/>
            </w:r>
          </w:hyperlink>
        </w:p>
        <w:p w14:paraId="49CBD458" w14:textId="38D74990"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48" w:history="1">
            <w:r w:rsidRPr="00C241AD">
              <w:rPr>
                <w:rStyle w:val="Hyperlink"/>
              </w:rPr>
              <w:t>24</w:t>
            </w:r>
            <w:r>
              <w:rPr>
                <w:rFonts w:asciiTheme="minorHAnsi" w:eastAsiaTheme="minorEastAsia" w:hAnsiTheme="minorHAnsi"/>
                <w:b w:val="0"/>
                <w:caps w:val="0"/>
                <w:kern w:val="2"/>
                <w:sz w:val="24"/>
                <w:szCs w:val="24"/>
                <w:lang w:val="en-US"/>
                <w14:ligatures w14:val="standardContextual"/>
              </w:rPr>
              <w:tab/>
            </w:r>
            <w:r w:rsidRPr="00C241AD">
              <w:rPr>
                <w:rStyle w:val="Hyperlink"/>
              </w:rPr>
              <w:t>Injury management</w:t>
            </w:r>
            <w:r>
              <w:rPr>
                <w:webHidden/>
              </w:rPr>
              <w:tab/>
            </w:r>
            <w:r>
              <w:rPr>
                <w:webHidden/>
              </w:rPr>
              <w:fldChar w:fldCharType="begin"/>
            </w:r>
            <w:r>
              <w:rPr>
                <w:webHidden/>
              </w:rPr>
              <w:instrText xml:space="preserve"> PAGEREF _Toc189050848 \h </w:instrText>
            </w:r>
            <w:r>
              <w:rPr>
                <w:webHidden/>
              </w:rPr>
            </w:r>
            <w:r>
              <w:rPr>
                <w:webHidden/>
              </w:rPr>
              <w:fldChar w:fldCharType="separate"/>
            </w:r>
            <w:r>
              <w:rPr>
                <w:webHidden/>
              </w:rPr>
              <w:t>38</w:t>
            </w:r>
            <w:r>
              <w:rPr>
                <w:webHidden/>
              </w:rPr>
              <w:fldChar w:fldCharType="end"/>
            </w:r>
          </w:hyperlink>
        </w:p>
        <w:p w14:paraId="2B9E1AEC" w14:textId="53ECF6FF" w:rsidR="00B6184B" w:rsidRDefault="00B6184B">
          <w:pPr>
            <w:pStyle w:val="TOC2"/>
            <w:rPr>
              <w:rFonts w:asciiTheme="minorHAnsi" w:eastAsiaTheme="minorEastAsia" w:hAnsiTheme="minorHAnsi"/>
              <w:kern w:val="2"/>
              <w:sz w:val="24"/>
              <w:szCs w:val="24"/>
              <w:lang w:val="en-US"/>
              <w14:ligatures w14:val="standardContextual"/>
            </w:rPr>
          </w:pPr>
          <w:hyperlink w:anchor="_Toc189050849" w:history="1">
            <w:r w:rsidRPr="00C241AD">
              <w:rPr>
                <w:rStyle w:val="Hyperlink"/>
              </w:rPr>
              <w:t>24.1</w:t>
            </w:r>
            <w:r>
              <w:rPr>
                <w:rFonts w:asciiTheme="minorHAnsi" w:eastAsiaTheme="minorEastAsia" w:hAnsiTheme="minorHAnsi"/>
                <w:kern w:val="2"/>
                <w:sz w:val="24"/>
                <w:szCs w:val="24"/>
                <w:lang w:val="en-US"/>
                <w14:ligatures w14:val="standardContextual"/>
              </w:rPr>
              <w:tab/>
            </w:r>
            <w:r w:rsidRPr="00C241AD">
              <w:rPr>
                <w:rStyle w:val="Hyperlink"/>
              </w:rPr>
              <w:t>Rehabilitation and return to work</w:t>
            </w:r>
            <w:r>
              <w:rPr>
                <w:webHidden/>
              </w:rPr>
              <w:tab/>
            </w:r>
            <w:r>
              <w:rPr>
                <w:webHidden/>
              </w:rPr>
              <w:fldChar w:fldCharType="begin"/>
            </w:r>
            <w:r>
              <w:rPr>
                <w:webHidden/>
              </w:rPr>
              <w:instrText xml:space="preserve"> PAGEREF _Toc189050849 \h </w:instrText>
            </w:r>
            <w:r>
              <w:rPr>
                <w:webHidden/>
              </w:rPr>
            </w:r>
            <w:r>
              <w:rPr>
                <w:webHidden/>
              </w:rPr>
              <w:fldChar w:fldCharType="separate"/>
            </w:r>
            <w:r>
              <w:rPr>
                <w:webHidden/>
              </w:rPr>
              <w:t>39</w:t>
            </w:r>
            <w:r>
              <w:rPr>
                <w:webHidden/>
              </w:rPr>
              <w:fldChar w:fldCharType="end"/>
            </w:r>
          </w:hyperlink>
        </w:p>
        <w:p w14:paraId="6B7B993D" w14:textId="1651CB22"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50" w:history="1">
            <w:r w:rsidRPr="00C241AD">
              <w:rPr>
                <w:rStyle w:val="Hyperlink"/>
              </w:rPr>
              <w:t>25</w:t>
            </w:r>
            <w:r>
              <w:rPr>
                <w:rFonts w:asciiTheme="minorHAnsi" w:eastAsiaTheme="minorEastAsia" w:hAnsiTheme="minorHAnsi"/>
                <w:b w:val="0"/>
                <w:caps w:val="0"/>
                <w:kern w:val="2"/>
                <w:sz w:val="24"/>
                <w:szCs w:val="24"/>
                <w:lang w:val="en-US"/>
                <w14:ligatures w14:val="standardContextual"/>
              </w:rPr>
              <w:tab/>
            </w:r>
            <w:r w:rsidRPr="00C241AD">
              <w:rPr>
                <w:rStyle w:val="Hyperlink"/>
              </w:rPr>
              <w:t>Health surveillance and workplace monitoring</w:t>
            </w:r>
            <w:r>
              <w:rPr>
                <w:webHidden/>
              </w:rPr>
              <w:tab/>
            </w:r>
            <w:r>
              <w:rPr>
                <w:webHidden/>
              </w:rPr>
              <w:fldChar w:fldCharType="begin"/>
            </w:r>
            <w:r>
              <w:rPr>
                <w:webHidden/>
              </w:rPr>
              <w:instrText xml:space="preserve"> PAGEREF _Toc189050850 \h </w:instrText>
            </w:r>
            <w:r>
              <w:rPr>
                <w:webHidden/>
              </w:rPr>
            </w:r>
            <w:r>
              <w:rPr>
                <w:webHidden/>
              </w:rPr>
              <w:fldChar w:fldCharType="separate"/>
            </w:r>
            <w:r>
              <w:rPr>
                <w:webHidden/>
              </w:rPr>
              <w:t>39</w:t>
            </w:r>
            <w:r>
              <w:rPr>
                <w:webHidden/>
              </w:rPr>
              <w:fldChar w:fldCharType="end"/>
            </w:r>
          </w:hyperlink>
        </w:p>
        <w:p w14:paraId="7FB29A43" w14:textId="070B9854" w:rsidR="00B6184B" w:rsidRDefault="00B6184B">
          <w:pPr>
            <w:pStyle w:val="TOC2"/>
            <w:rPr>
              <w:rFonts w:asciiTheme="minorHAnsi" w:eastAsiaTheme="minorEastAsia" w:hAnsiTheme="minorHAnsi"/>
              <w:kern w:val="2"/>
              <w:sz w:val="24"/>
              <w:szCs w:val="24"/>
              <w:lang w:val="en-US"/>
              <w14:ligatures w14:val="standardContextual"/>
            </w:rPr>
          </w:pPr>
          <w:hyperlink w:anchor="_Toc189050851" w:history="1">
            <w:r w:rsidRPr="00C241AD">
              <w:rPr>
                <w:rStyle w:val="Hyperlink"/>
              </w:rPr>
              <w:t>25.1</w:t>
            </w:r>
            <w:r>
              <w:rPr>
                <w:rFonts w:asciiTheme="minorHAnsi" w:eastAsiaTheme="minorEastAsia" w:hAnsiTheme="minorHAnsi"/>
                <w:kern w:val="2"/>
                <w:sz w:val="24"/>
                <w:szCs w:val="24"/>
                <w:lang w:val="en-US"/>
                <w14:ligatures w14:val="standardContextual"/>
              </w:rPr>
              <w:tab/>
            </w:r>
            <w:r w:rsidRPr="00C241AD">
              <w:rPr>
                <w:rStyle w:val="Hyperlink"/>
              </w:rPr>
              <w:t>Health surveillance</w:t>
            </w:r>
            <w:r>
              <w:rPr>
                <w:webHidden/>
              </w:rPr>
              <w:tab/>
            </w:r>
            <w:r>
              <w:rPr>
                <w:webHidden/>
              </w:rPr>
              <w:fldChar w:fldCharType="begin"/>
            </w:r>
            <w:r>
              <w:rPr>
                <w:webHidden/>
              </w:rPr>
              <w:instrText xml:space="preserve"> PAGEREF _Toc189050851 \h </w:instrText>
            </w:r>
            <w:r>
              <w:rPr>
                <w:webHidden/>
              </w:rPr>
            </w:r>
            <w:r>
              <w:rPr>
                <w:webHidden/>
              </w:rPr>
              <w:fldChar w:fldCharType="separate"/>
            </w:r>
            <w:r>
              <w:rPr>
                <w:webHidden/>
              </w:rPr>
              <w:t>39</w:t>
            </w:r>
            <w:r>
              <w:rPr>
                <w:webHidden/>
              </w:rPr>
              <w:fldChar w:fldCharType="end"/>
            </w:r>
          </w:hyperlink>
        </w:p>
        <w:p w14:paraId="01D50C22" w14:textId="4B3FDB26" w:rsidR="00B6184B" w:rsidRDefault="00B6184B">
          <w:pPr>
            <w:pStyle w:val="TOC2"/>
            <w:rPr>
              <w:rFonts w:asciiTheme="minorHAnsi" w:eastAsiaTheme="minorEastAsia" w:hAnsiTheme="minorHAnsi"/>
              <w:kern w:val="2"/>
              <w:sz w:val="24"/>
              <w:szCs w:val="24"/>
              <w:lang w:val="en-US"/>
              <w14:ligatures w14:val="standardContextual"/>
            </w:rPr>
          </w:pPr>
          <w:hyperlink w:anchor="_Toc189050852" w:history="1">
            <w:r w:rsidRPr="00C241AD">
              <w:rPr>
                <w:rStyle w:val="Hyperlink"/>
              </w:rPr>
              <w:t>25.2</w:t>
            </w:r>
            <w:r>
              <w:rPr>
                <w:rFonts w:asciiTheme="minorHAnsi" w:eastAsiaTheme="minorEastAsia" w:hAnsiTheme="minorHAnsi"/>
                <w:kern w:val="2"/>
                <w:sz w:val="24"/>
                <w:szCs w:val="24"/>
                <w:lang w:val="en-US"/>
                <w14:ligatures w14:val="standardContextual"/>
              </w:rPr>
              <w:tab/>
            </w:r>
            <w:r w:rsidRPr="00C241AD">
              <w:rPr>
                <w:rStyle w:val="Hyperlink"/>
              </w:rPr>
              <w:t>Workplace monitoring</w:t>
            </w:r>
            <w:r>
              <w:rPr>
                <w:webHidden/>
              </w:rPr>
              <w:tab/>
            </w:r>
            <w:r>
              <w:rPr>
                <w:webHidden/>
              </w:rPr>
              <w:fldChar w:fldCharType="begin"/>
            </w:r>
            <w:r>
              <w:rPr>
                <w:webHidden/>
              </w:rPr>
              <w:instrText xml:space="preserve"> PAGEREF _Toc189050852 \h </w:instrText>
            </w:r>
            <w:r>
              <w:rPr>
                <w:webHidden/>
              </w:rPr>
            </w:r>
            <w:r>
              <w:rPr>
                <w:webHidden/>
              </w:rPr>
              <w:fldChar w:fldCharType="separate"/>
            </w:r>
            <w:r>
              <w:rPr>
                <w:webHidden/>
              </w:rPr>
              <w:t>40</w:t>
            </w:r>
            <w:r>
              <w:rPr>
                <w:webHidden/>
              </w:rPr>
              <w:fldChar w:fldCharType="end"/>
            </w:r>
          </w:hyperlink>
        </w:p>
        <w:p w14:paraId="653F1757" w14:textId="218FC3AD" w:rsidR="00B6184B" w:rsidRDefault="00B6184B">
          <w:pPr>
            <w:pStyle w:val="TOC2"/>
            <w:rPr>
              <w:rFonts w:asciiTheme="minorHAnsi" w:eastAsiaTheme="minorEastAsia" w:hAnsiTheme="minorHAnsi"/>
              <w:kern w:val="2"/>
              <w:sz w:val="24"/>
              <w:szCs w:val="24"/>
              <w:lang w:val="en-US"/>
              <w14:ligatures w14:val="standardContextual"/>
            </w:rPr>
          </w:pPr>
          <w:hyperlink w:anchor="_Toc189050853" w:history="1">
            <w:r w:rsidRPr="00C241AD">
              <w:rPr>
                <w:rStyle w:val="Hyperlink"/>
              </w:rPr>
              <w:t>25.3</w:t>
            </w:r>
            <w:r>
              <w:rPr>
                <w:rFonts w:asciiTheme="minorHAnsi" w:eastAsiaTheme="minorEastAsia" w:hAnsiTheme="minorHAnsi"/>
                <w:kern w:val="2"/>
                <w:sz w:val="24"/>
                <w:szCs w:val="24"/>
                <w:lang w:val="en-US"/>
                <w14:ligatures w14:val="standardContextual"/>
              </w:rPr>
              <w:tab/>
            </w:r>
            <w:r w:rsidRPr="00C241AD">
              <w:rPr>
                <w:rStyle w:val="Hyperlink"/>
              </w:rPr>
              <w:t>Fatigue management</w:t>
            </w:r>
            <w:r>
              <w:rPr>
                <w:webHidden/>
              </w:rPr>
              <w:tab/>
            </w:r>
            <w:r>
              <w:rPr>
                <w:webHidden/>
              </w:rPr>
              <w:fldChar w:fldCharType="begin"/>
            </w:r>
            <w:r>
              <w:rPr>
                <w:webHidden/>
              </w:rPr>
              <w:instrText xml:space="preserve"> PAGEREF _Toc189050853 \h </w:instrText>
            </w:r>
            <w:r>
              <w:rPr>
                <w:webHidden/>
              </w:rPr>
            </w:r>
            <w:r>
              <w:rPr>
                <w:webHidden/>
              </w:rPr>
              <w:fldChar w:fldCharType="separate"/>
            </w:r>
            <w:r>
              <w:rPr>
                <w:webHidden/>
              </w:rPr>
              <w:t>40</w:t>
            </w:r>
            <w:r>
              <w:rPr>
                <w:webHidden/>
              </w:rPr>
              <w:fldChar w:fldCharType="end"/>
            </w:r>
          </w:hyperlink>
        </w:p>
        <w:p w14:paraId="406F5E24" w14:textId="46AE41B0" w:rsidR="00B6184B" w:rsidRDefault="00B6184B">
          <w:pPr>
            <w:pStyle w:val="TOC2"/>
            <w:rPr>
              <w:rFonts w:asciiTheme="minorHAnsi" w:eastAsiaTheme="minorEastAsia" w:hAnsiTheme="minorHAnsi"/>
              <w:kern w:val="2"/>
              <w:sz w:val="24"/>
              <w:szCs w:val="24"/>
              <w:lang w:val="en-US"/>
              <w14:ligatures w14:val="standardContextual"/>
            </w:rPr>
          </w:pPr>
          <w:hyperlink w:anchor="_Toc189050854" w:history="1">
            <w:r w:rsidRPr="00C241AD">
              <w:rPr>
                <w:rStyle w:val="Hyperlink"/>
              </w:rPr>
              <w:t>25.4</w:t>
            </w:r>
            <w:r>
              <w:rPr>
                <w:rFonts w:asciiTheme="minorHAnsi" w:eastAsiaTheme="minorEastAsia" w:hAnsiTheme="minorHAnsi"/>
                <w:kern w:val="2"/>
                <w:sz w:val="24"/>
                <w:szCs w:val="24"/>
                <w:lang w:val="en-US"/>
                <w14:ligatures w14:val="standardContextual"/>
              </w:rPr>
              <w:tab/>
            </w:r>
            <w:r w:rsidRPr="00C241AD">
              <w:rPr>
                <w:rStyle w:val="Hyperlink"/>
              </w:rPr>
              <w:t>Drugs and alcohol</w:t>
            </w:r>
            <w:r>
              <w:rPr>
                <w:webHidden/>
              </w:rPr>
              <w:tab/>
            </w:r>
            <w:r>
              <w:rPr>
                <w:webHidden/>
              </w:rPr>
              <w:fldChar w:fldCharType="begin"/>
            </w:r>
            <w:r>
              <w:rPr>
                <w:webHidden/>
              </w:rPr>
              <w:instrText xml:space="preserve"> PAGEREF _Toc189050854 \h </w:instrText>
            </w:r>
            <w:r>
              <w:rPr>
                <w:webHidden/>
              </w:rPr>
            </w:r>
            <w:r>
              <w:rPr>
                <w:webHidden/>
              </w:rPr>
              <w:fldChar w:fldCharType="separate"/>
            </w:r>
            <w:r>
              <w:rPr>
                <w:webHidden/>
              </w:rPr>
              <w:t>40</w:t>
            </w:r>
            <w:r>
              <w:rPr>
                <w:webHidden/>
              </w:rPr>
              <w:fldChar w:fldCharType="end"/>
            </w:r>
          </w:hyperlink>
        </w:p>
        <w:p w14:paraId="0B7B6D63" w14:textId="42E2E946" w:rsidR="00B6184B" w:rsidRDefault="00B6184B">
          <w:pPr>
            <w:pStyle w:val="TOC2"/>
            <w:rPr>
              <w:rFonts w:asciiTheme="minorHAnsi" w:eastAsiaTheme="minorEastAsia" w:hAnsiTheme="minorHAnsi"/>
              <w:kern w:val="2"/>
              <w:sz w:val="24"/>
              <w:szCs w:val="24"/>
              <w:lang w:val="en-US"/>
              <w14:ligatures w14:val="standardContextual"/>
            </w:rPr>
          </w:pPr>
          <w:hyperlink w:anchor="_Toc189050855" w:history="1">
            <w:r w:rsidRPr="00C241AD">
              <w:rPr>
                <w:rStyle w:val="Hyperlink"/>
              </w:rPr>
              <w:t>25.5</w:t>
            </w:r>
            <w:r>
              <w:rPr>
                <w:rFonts w:asciiTheme="minorHAnsi" w:eastAsiaTheme="minorEastAsia" w:hAnsiTheme="minorHAnsi"/>
                <w:kern w:val="2"/>
                <w:sz w:val="24"/>
                <w:szCs w:val="24"/>
                <w:lang w:val="en-US"/>
                <w14:ligatures w14:val="standardContextual"/>
              </w:rPr>
              <w:tab/>
            </w:r>
            <w:r w:rsidRPr="00C241AD">
              <w:rPr>
                <w:rStyle w:val="Hyperlink"/>
              </w:rPr>
              <w:t>Smoking</w:t>
            </w:r>
            <w:r>
              <w:rPr>
                <w:webHidden/>
              </w:rPr>
              <w:tab/>
            </w:r>
            <w:r>
              <w:rPr>
                <w:webHidden/>
              </w:rPr>
              <w:fldChar w:fldCharType="begin"/>
            </w:r>
            <w:r>
              <w:rPr>
                <w:webHidden/>
              </w:rPr>
              <w:instrText xml:space="preserve"> PAGEREF _Toc189050855 \h </w:instrText>
            </w:r>
            <w:r>
              <w:rPr>
                <w:webHidden/>
              </w:rPr>
            </w:r>
            <w:r>
              <w:rPr>
                <w:webHidden/>
              </w:rPr>
              <w:fldChar w:fldCharType="separate"/>
            </w:r>
            <w:r>
              <w:rPr>
                <w:webHidden/>
              </w:rPr>
              <w:t>41</w:t>
            </w:r>
            <w:r>
              <w:rPr>
                <w:webHidden/>
              </w:rPr>
              <w:fldChar w:fldCharType="end"/>
            </w:r>
          </w:hyperlink>
        </w:p>
        <w:p w14:paraId="19202E6F" w14:textId="71B8B0AB" w:rsidR="00B6184B" w:rsidRDefault="00B6184B">
          <w:pPr>
            <w:pStyle w:val="TOC2"/>
            <w:rPr>
              <w:rFonts w:asciiTheme="minorHAnsi" w:eastAsiaTheme="minorEastAsia" w:hAnsiTheme="minorHAnsi"/>
              <w:kern w:val="2"/>
              <w:sz w:val="24"/>
              <w:szCs w:val="24"/>
              <w:lang w:val="en-US"/>
              <w14:ligatures w14:val="standardContextual"/>
            </w:rPr>
          </w:pPr>
          <w:hyperlink w:anchor="_Toc189050856" w:history="1">
            <w:r w:rsidRPr="00C241AD">
              <w:rPr>
                <w:rStyle w:val="Hyperlink"/>
              </w:rPr>
              <w:t>25.6</w:t>
            </w:r>
            <w:r>
              <w:rPr>
                <w:rFonts w:asciiTheme="minorHAnsi" w:eastAsiaTheme="minorEastAsia" w:hAnsiTheme="minorHAnsi"/>
                <w:kern w:val="2"/>
                <w:sz w:val="24"/>
                <w:szCs w:val="24"/>
                <w:lang w:val="en-US"/>
                <w14:ligatures w14:val="standardContextual"/>
              </w:rPr>
              <w:tab/>
            </w:r>
            <w:r w:rsidRPr="00C241AD">
              <w:rPr>
                <w:rStyle w:val="Hyperlink"/>
              </w:rPr>
              <w:t>Pandemic management</w:t>
            </w:r>
            <w:r>
              <w:rPr>
                <w:webHidden/>
              </w:rPr>
              <w:tab/>
            </w:r>
            <w:r>
              <w:rPr>
                <w:webHidden/>
              </w:rPr>
              <w:fldChar w:fldCharType="begin"/>
            </w:r>
            <w:r>
              <w:rPr>
                <w:webHidden/>
              </w:rPr>
              <w:instrText xml:space="preserve"> PAGEREF _Toc189050856 \h </w:instrText>
            </w:r>
            <w:r>
              <w:rPr>
                <w:webHidden/>
              </w:rPr>
            </w:r>
            <w:r>
              <w:rPr>
                <w:webHidden/>
              </w:rPr>
              <w:fldChar w:fldCharType="separate"/>
            </w:r>
            <w:r>
              <w:rPr>
                <w:webHidden/>
              </w:rPr>
              <w:t>41</w:t>
            </w:r>
            <w:r>
              <w:rPr>
                <w:webHidden/>
              </w:rPr>
              <w:fldChar w:fldCharType="end"/>
            </w:r>
          </w:hyperlink>
        </w:p>
        <w:p w14:paraId="02A20609" w14:textId="61B5731A"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57" w:history="1">
            <w:r w:rsidRPr="00C241AD">
              <w:rPr>
                <w:rStyle w:val="Hyperlink"/>
              </w:rPr>
              <w:t>26</w:t>
            </w:r>
            <w:r>
              <w:rPr>
                <w:rFonts w:asciiTheme="minorHAnsi" w:eastAsiaTheme="minorEastAsia" w:hAnsiTheme="minorHAnsi"/>
                <w:b w:val="0"/>
                <w:caps w:val="0"/>
                <w:kern w:val="2"/>
                <w:sz w:val="24"/>
                <w:szCs w:val="24"/>
                <w:lang w:val="en-US"/>
                <w14:ligatures w14:val="standardContextual"/>
              </w:rPr>
              <w:tab/>
            </w:r>
            <w:r w:rsidRPr="00C241AD">
              <w:rPr>
                <w:rStyle w:val="Hyperlink"/>
              </w:rPr>
              <w:t>Permit to work systems</w:t>
            </w:r>
            <w:r>
              <w:rPr>
                <w:webHidden/>
              </w:rPr>
              <w:tab/>
            </w:r>
            <w:r>
              <w:rPr>
                <w:webHidden/>
              </w:rPr>
              <w:fldChar w:fldCharType="begin"/>
            </w:r>
            <w:r>
              <w:rPr>
                <w:webHidden/>
              </w:rPr>
              <w:instrText xml:space="preserve"> PAGEREF _Toc189050857 \h </w:instrText>
            </w:r>
            <w:r>
              <w:rPr>
                <w:webHidden/>
              </w:rPr>
            </w:r>
            <w:r>
              <w:rPr>
                <w:webHidden/>
              </w:rPr>
              <w:fldChar w:fldCharType="separate"/>
            </w:r>
            <w:r>
              <w:rPr>
                <w:webHidden/>
              </w:rPr>
              <w:t>41</w:t>
            </w:r>
            <w:r>
              <w:rPr>
                <w:webHidden/>
              </w:rPr>
              <w:fldChar w:fldCharType="end"/>
            </w:r>
          </w:hyperlink>
        </w:p>
        <w:p w14:paraId="1CCE331B" w14:textId="0A53328D" w:rsidR="00B6184B" w:rsidRDefault="00B6184B">
          <w:pPr>
            <w:pStyle w:val="TOC2"/>
            <w:rPr>
              <w:rFonts w:asciiTheme="minorHAnsi" w:eastAsiaTheme="minorEastAsia" w:hAnsiTheme="minorHAnsi"/>
              <w:kern w:val="2"/>
              <w:sz w:val="24"/>
              <w:szCs w:val="24"/>
              <w:lang w:val="en-US"/>
              <w14:ligatures w14:val="standardContextual"/>
            </w:rPr>
          </w:pPr>
          <w:hyperlink w:anchor="_Toc189050858" w:history="1">
            <w:r w:rsidRPr="00C241AD">
              <w:rPr>
                <w:rStyle w:val="Hyperlink"/>
              </w:rPr>
              <w:t>26.1</w:t>
            </w:r>
            <w:r>
              <w:rPr>
                <w:rFonts w:asciiTheme="minorHAnsi" w:eastAsiaTheme="minorEastAsia" w:hAnsiTheme="minorHAnsi"/>
                <w:kern w:val="2"/>
                <w:sz w:val="24"/>
                <w:szCs w:val="24"/>
                <w:lang w:val="en-US"/>
                <w14:ligatures w14:val="standardContextual"/>
              </w:rPr>
              <w:tab/>
            </w:r>
            <w:r w:rsidRPr="00C241AD">
              <w:rPr>
                <w:rStyle w:val="Hyperlink"/>
              </w:rPr>
              <w:t>Isolations, lockout and tagging</w:t>
            </w:r>
            <w:r>
              <w:rPr>
                <w:webHidden/>
              </w:rPr>
              <w:tab/>
            </w:r>
            <w:r>
              <w:rPr>
                <w:webHidden/>
              </w:rPr>
              <w:fldChar w:fldCharType="begin"/>
            </w:r>
            <w:r>
              <w:rPr>
                <w:webHidden/>
              </w:rPr>
              <w:instrText xml:space="preserve"> PAGEREF _Toc189050858 \h </w:instrText>
            </w:r>
            <w:r>
              <w:rPr>
                <w:webHidden/>
              </w:rPr>
            </w:r>
            <w:r>
              <w:rPr>
                <w:webHidden/>
              </w:rPr>
              <w:fldChar w:fldCharType="separate"/>
            </w:r>
            <w:r>
              <w:rPr>
                <w:webHidden/>
              </w:rPr>
              <w:t>42</w:t>
            </w:r>
            <w:r>
              <w:rPr>
                <w:webHidden/>
              </w:rPr>
              <w:fldChar w:fldCharType="end"/>
            </w:r>
          </w:hyperlink>
        </w:p>
        <w:p w14:paraId="2D8B5041" w14:textId="362D39FD" w:rsidR="00B6184B" w:rsidRDefault="00B6184B">
          <w:pPr>
            <w:pStyle w:val="TOC2"/>
            <w:rPr>
              <w:rFonts w:asciiTheme="minorHAnsi" w:eastAsiaTheme="minorEastAsia" w:hAnsiTheme="minorHAnsi"/>
              <w:kern w:val="2"/>
              <w:sz w:val="24"/>
              <w:szCs w:val="24"/>
              <w:lang w:val="en-US"/>
              <w14:ligatures w14:val="standardContextual"/>
            </w:rPr>
          </w:pPr>
          <w:hyperlink w:anchor="_Toc189050859" w:history="1">
            <w:r w:rsidRPr="00C241AD">
              <w:rPr>
                <w:rStyle w:val="Hyperlink"/>
              </w:rPr>
              <w:t>26.2</w:t>
            </w:r>
            <w:r>
              <w:rPr>
                <w:rFonts w:asciiTheme="minorHAnsi" w:eastAsiaTheme="minorEastAsia" w:hAnsiTheme="minorHAnsi"/>
                <w:kern w:val="2"/>
                <w:sz w:val="24"/>
                <w:szCs w:val="24"/>
                <w:lang w:val="en-US"/>
                <w14:ligatures w14:val="standardContextual"/>
              </w:rPr>
              <w:tab/>
            </w:r>
            <w:r w:rsidRPr="00C241AD">
              <w:rPr>
                <w:rStyle w:val="Hyperlink"/>
              </w:rPr>
              <w:t>Hot work</w:t>
            </w:r>
            <w:r>
              <w:rPr>
                <w:webHidden/>
              </w:rPr>
              <w:tab/>
            </w:r>
            <w:r>
              <w:rPr>
                <w:webHidden/>
              </w:rPr>
              <w:fldChar w:fldCharType="begin"/>
            </w:r>
            <w:r>
              <w:rPr>
                <w:webHidden/>
              </w:rPr>
              <w:instrText xml:space="preserve"> PAGEREF _Toc189050859 \h </w:instrText>
            </w:r>
            <w:r>
              <w:rPr>
                <w:webHidden/>
              </w:rPr>
            </w:r>
            <w:r>
              <w:rPr>
                <w:webHidden/>
              </w:rPr>
              <w:fldChar w:fldCharType="separate"/>
            </w:r>
            <w:r>
              <w:rPr>
                <w:webHidden/>
              </w:rPr>
              <w:t>42</w:t>
            </w:r>
            <w:r>
              <w:rPr>
                <w:webHidden/>
              </w:rPr>
              <w:fldChar w:fldCharType="end"/>
            </w:r>
          </w:hyperlink>
        </w:p>
        <w:p w14:paraId="549295FE" w14:textId="75272864" w:rsidR="00B6184B" w:rsidRDefault="00B6184B">
          <w:pPr>
            <w:pStyle w:val="TOC3"/>
            <w:rPr>
              <w:rFonts w:asciiTheme="minorHAnsi" w:eastAsiaTheme="minorEastAsia" w:hAnsiTheme="minorHAnsi"/>
              <w:kern w:val="2"/>
              <w:sz w:val="24"/>
              <w:szCs w:val="24"/>
              <w:lang w:val="en-US"/>
              <w14:ligatures w14:val="standardContextual"/>
            </w:rPr>
          </w:pPr>
          <w:hyperlink w:anchor="_Toc189050860" w:history="1">
            <w:r w:rsidRPr="00C241AD">
              <w:rPr>
                <w:rStyle w:val="Hyperlink"/>
              </w:rPr>
              <w:t>26.2.1</w:t>
            </w:r>
            <w:r>
              <w:rPr>
                <w:rFonts w:asciiTheme="minorHAnsi" w:eastAsiaTheme="minorEastAsia" w:hAnsiTheme="minorHAnsi"/>
                <w:kern w:val="2"/>
                <w:sz w:val="24"/>
                <w:szCs w:val="24"/>
                <w:lang w:val="en-US"/>
                <w14:ligatures w14:val="standardContextual"/>
              </w:rPr>
              <w:tab/>
            </w:r>
            <w:r w:rsidRPr="00C241AD">
              <w:rPr>
                <w:rStyle w:val="Hyperlink"/>
              </w:rPr>
              <w:t>Total fire ban days</w:t>
            </w:r>
            <w:r>
              <w:rPr>
                <w:webHidden/>
              </w:rPr>
              <w:tab/>
            </w:r>
            <w:r>
              <w:rPr>
                <w:webHidden/>
              </w:rPr>
              <w:fldChar w:fldCharType="begin"/>
            </w:r>
            <w:r>
              <w:rPr>
                <w:webHidden/>
              </w:rPr>
              <w:instrText xml:space="preserve"> PAGEREF _Toc189050860 \h </w:instrText>
            </w:r>
            <w:r>
              <w:rPr>
                <w:webHidden/>
              </w:rPr>
            </w:r>
            <w:r>
              <w:rPr>
                <w:webHidden/>
              </w:rPr>
              <w:fldChar w:fldCharType="separate"/>
            </w:r>
            <w:r>
              <w:rPr>
                <w:webHidden/>
              </w:rPr>
              <w:t>42</w:t>
            </w:r>
            <w:r>
              <w:rPr>
                <w:webHidden/>
              </w:rPr>
              <w:fldChar w:fldCharType="end"/>
            </w:r>
          </w:hyperlink>
        </w:p>
        <w:p w14:paraId="16911CF3" w14:textId="404B5A43" w:rsidR="00B6184B" w:rsidRDefault="00B6184B">
          <w:pPr>
            <w:pStyle w:val="TOC3"/>
            <w:rPr>
              <w:rFonts w:asciiTheme="minorHAnsi" w:eastAsiaTheme="minorEastAsia" w:hAnsiTheme="minorHAnsi"/>
              <w:kern w:val="2"/>
              <w:sz w:val="24"/>
              <w:szCs w:val="24"/>
              <w:lang w:val="en-US"/>
              <w14:ligatures w14:val="standardContextual"/>
            </w:rPr>
          </w:pPr>
          <w:hyperlink w:anchor="_Toc189050861" w:history="1">
            <w:r w:rsidRPr="00C241AD">
              <w:rPr>
                <w:rStyle w:val="Hyperlink"/>
              </w:rPr>
              <w:t>26.2.2</w:t>
            </w:r>
            <w:r>
              <w:rPr>
                <w:rFonts w:asciiTheme="minorHAnsi" w:eastAsiaTheme="minorEastAsia" w:hAnsiTheme="minorHAnsi"/>
                <w:kern w:val="2"/>
                <w:sz w:val="24"/>
                <w:szCs w:val="24"/>
                <w:lang w:val="en-US"/>
                <w14:ligatures w14:val="standardContextual"/>
              </w:rPr>
              <w:tab/>
            </w:r>
            <w:r w:rsidRPr="00C241AD">
              <w:rPr>
                <w:rStyle w:val="Hyperlink"/>
              </w:rPr>
              <w:t>Designated hot work bay</w:t>
            </w:r>
            <w:r>
              <w:rPr>
                <w:webHidden/>
              </w:rPr>
              <w:tab/>
            </w:r>
            <w:r>
              <w:rPr>
                <w:webHidden/>
              </w:rPr>
              <w:fldChar w:fldCharType="begin"/>
            </w:r>
            <w:r>
              <w:rPr>
                <w:webHidden/>
              </w:rPr>
              <w:instrText xml:space="preserve"> PAGEREF _Toc189050861 \h </w:instrText>
            </w:r>
            <w:r>
              <w:rPr>
                <w:webHidden/>
              </w:rPr>
            </w:r>
            <w:r>
              <w:rPr>
                <w:webHidden/>
              </w:rPr>
              <w:fldChar w:fldCharType="separate"/>
            </w:r>
            <w:r>
              <w:rPr>
                <w:webHidden/>
              </w:rPr>
              <w:t>42</w:t>
            </w:r>
            <w:r>
              <w:rPr>
                <w:webHidden/>
              </w:rPr>
              <w:fldChar w:fldCharType="end"/>
            </w:r>
          </w:hyperlink>
        </w:p>
        <w:p w14:paraId="58104A6D" w14:textId="44249112"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62" w:history="1">
            <w:r w:rsidRPr="00C241AD">
              <w:rPr>
                <w:rStyle w:val="Hyperlink"/>
              </w:rPr>
              <w:t>27</w:t>
            </w:r>
            <w:r>
              <w:rPr>
                <w:rFonts w:asciiTheme="minorHAnsi" w:eastAsiaTheme="minorEastAsia" w:hAnsiTheme="minorHAnsi"/>
                <w:b w:val="0"/>
                <w:caps w:val="0"/>
                <w:kern w:val="2"/>
                <w:sz w:val="24"/>
                <w:szCs w:val="24"/>
                <w:lang w:val="en-US"/>
                <w14:ligatures w14:val="standardContextual"/>
              </w:rPr>
              <w:tab/>
            </w:r>
            <w:r w:rsidRPr="00C241AD">
              <w:rPr>
                <w:rStyle w:val="Hyperlink"/>
              </w:rPr>
              <w:t>Mobile plant</w:t>
            </w:r>
            <w:r>
              <w:rPr>
                <w:webHidden/>
              </w:rPr>
              <w:tab/>
            </w:r>
            <w:r>
              <w:rPr>
                <w:webHidden/>
              </w:rPr>
              <w:fldChar w:fldCharType="begin"/>
            </w:r>
            <w:r>
              <w:rPr>
                <w:webHidden/>
              </w:rPr>
              <w:instrText xml:space="preserve"> PAGEREF _Toc189050862 \h </w:instrText>
            </w:r>
            <w:r>
              <w:rPr>
                <w:webHidden/>
              </w:rPr>
            </w:r>
            <w:r>
              <w:rPr>
                <w:webHidden/>
              </w:rPr>
              <w:fldChar w:fldCharType="separate"/>
            </w:r>
            <w:r>
              <w:rPr>
                <w:webHidden/>
              </w:rPr>
              <w:t>42</w:t>
            </w:r>
            <w:r>
              <w:rPr>
                <w:webHidden/>
              </w:rPr>
              <w:fldChar w:fldCharType="end"/>
            </w:r>
          </w:hyperlink>
        </w:p>
        <w:p w14:paraId="040421A0" w14:textId="6947CE5E" w:rsidR="00B6184B" w:rsidRDefault="00B6184B">
          <w:pPr>
            <w:pStyle w:val="TOC3"/>
            <w:rPr>
              <w:rFonts w:asciiTheme="minorHAnsi" w:eastAsiaTheme="minorEastAsia" w:hAnsiTheme="minorHAnsi"/>
              <w:kern w:val="2"/>
              <w:sz w:val="24"/>
              <w:szCs w:val="24"/>
              <w:lang w:val="en-US"/>
              <w14:ligatures w14:val="standardContextual"/>
            </w:rPr>
          </w:pPr>
          <w:hyperlink w:anchor="_Toc189050863" w:history="1">
            <w:r w:rsidRPr="00C241AD">
              <w:rPr>
                <w:rStyle w:val="Hyperlink"/>
              </w:rPr>
              <w:t>27.1.1</w:t>
            </w:r>
            <w:r>
              <w:rPr>
                <w:rFonts w:asciiTheme="minorHAnsi" w:eastAsiaTheme="minorEastAsia" w:hAnsiTheme="minorHAnsi"/>
                <w:kern w:val="2"/>
                <w:sz w:val="24"/>
                <w:szCs w:val="24"/>
                <w:lang w:val="en-US"/>
                <w14:ligatures w14:val="standardContextual"/>
              </w:rPr>
              <w:tab/>
            </w:r>
            <w:r w:rsidRPr="00C241AD">
              <w:rPr>
                <w:rStyle w:val="Hyperlink"/>
              </w:rPr>
              <w:t>Plant movement</w:t>
            </w:r>
            <w:r>
              <w:rPr>
                <w:webHidden/>
              </w:rPr>
              <w:tab/>
            </w:r>
            <w:r>
              <w:rPr>
                <w:webHidden/>
              </w:rPr>
              <w:fldChar w:fldCharType="begin"/>
            </w:r>
            <w:r>
              <w:rPr>
                <w:webHidden/>
              </w:rPr>
              <w:instrText xml:space="preserve"> PAGEREF _Toc189050863 \h </w:instrText>
            </w:r>
            <w:r>
              <w:rPr>
                <w:webHidden/>
              </w:rPr>
            </w:r>
            <w:r>
              <w:rPr>
                <w:webHidden/>
              </w:rPr>
              <w:fldChar w:fldCharType="separate"/>
            </w:r>
            <w:r>
              <w:rPr>
                <w:webHidden/>
              </w:rPr>
              <w:t>43</w:t>
            </w:r>
            <w:r>
              <w:rPr>
                <w:webHidden/>
              </w:rPr>
              <w:fldChar w:fldCharType="end"/>
            </w:r>
          </w:hyperlink>
        </w:p>
        <w:p w14:paraId="2D8AAB6D" w14:textId="5F4AF932" w:rsidR="00B6184B" w:rsidRDefault="00B6184B">
          <w:pPr>
            <w:pStyle w:val="TOC3"/>
            <w:rPr>
              <w:rFonts w:asciiTheme="minorHAnsi" w:eastAsiaTheme="minorEastAsia" w:hAnsiTheme="minorHAnsi"/>
              <w:kern w:val="2"/>
              <w:sz w:val="24"/>
              <w:szCs w:val="24"/>
              <w:lang w:val="en-US"/>
              <w14:ligatures w14:val="standardContextual"/>
            </w:rPr>
          </w:pPr>
          <w:hyperlink w:anchor="_Toc189050864" w:history="1">
            <w:r w:rsidRPr="00C241AD">
              <w:rPr>
                <w:rStyle w:val="Hyperlink"/>
              </w:rPr>
              <w:t>27.1.2</w:t>
            </w:r>
            <w:r>
              <w:rPr>
                <w:rFonts w:asciiTheme="minorHAnsi" w:eastAsiaTheme="minorEastAsia" w:hAnsiTheme="minorHAnsi"/>
                <w:kern w:val="2"/>
                <w:sz w:val="24"/>
                <w:szCs w:val="24"/>
                <w:lang w:val="en-US"/>
                <w14:ligatures w14:val="standardContextual"/>
              </w:rPr>
              <w:tab/>
            </w:r>
            <w:r w:rsidRPr="00C241AD">
              <w:rPr>
                <w:rStyle w:val="Hyperlink"/>
              </w:rPr>
              <w:t>Plant modifications</w:t>
            </w:r>
            <w:r>
              <w:rPr>
                <w:webHidden/>
              </w:rPr>
              <w:tab/>
            </w:r>
            <w:r>
              <w:rPr>
                <w:webHidden/>
              </w:rPr>
              <w:fldChar w:fldCharType="begin"/>
            </w:r>
            <w:r>
              <w:rPr>
                <w:webHidden/>
              </w:rPr>
              <w:instrText xml:space="preserve"> PAGEREF _Toc189050864 \h </w:instrText>
            </w:r>
            <w:r>
              <w:rPr>
                <w:webHidden/>
              </w:rPr>
            </w:r>
            <w:r>
              <w:rPr>
                <w:webHidden/>
              </w:rPr>
              <w:fldChar w:fldCharType="separate"/>
            </w:r>
            <w:r>
              <w:rPr>
                <w:webHidden/>
              </w:rPr>
              <w:t>43</w:t>
            </w:r>
            <w:r>
              <w:rPr>
                <w:webHidden/>
              </w:rPr>
              <w:fldChar w:fldCharType="end"/>
            </w:r>
          </w:hyperlink>
        </w:p>
        <w:p w14:paraId="3BDF4632" w14:textId="08A84569" w:rsidR="00B6184B" w:rsidRDefault="00B6184B">
          <w:pPr>
            <w:pStyle w:val="TOC3"/>
            <w:rPr>
              <w:rFonts w:asciiTheme="minorHAnsi" w:eastAsiaTheme="minorEastAsia" w:hAnsiTheme="minorHAnsi"/>
              <w:kern w:val="2"/>
              <w:sz w:val="24"/>
              <w:szCs w:val="24"/>
              <w:lang w:val="en-US"/>
              <w14:ligatures w14:val="standardContextual"/>
            </w:rPr>
          </w:pPr>
          <w:hyperlink w:anchor="_Toc189050865" w:history="1">
            <w:r w:rsidRPr="00C241AD">
              <w:rPr>
                <w:rStyle w:val="Hyperlink"/>
              </w:rPr>
              <w:t>27.1.3</w:t>
            </w:r>
            <w:r>
              <w:rPr>
                <w:rFonts w:asciiTheme="minorHAnsi" w:eastAsiaTheme="minorEastAsia" w:hAnsiTheme="minorHAnsi"/>
                <w:kern w:val="2"/>
                <w:sz w:val="24"/>
                <w:szCs w:val="24"/>
                <w:lang w:val="en-US"/>
                <w14:ligatures w14:val="standardContextual"/>
              </w:rPr>
              <w:tab/>
            </w:r>
            <w:r w:rsidRPr="00C241AD">
              <w:rPr>
                <w:rStyle w:val="Hyperlink"/>
              </w:rPr>
              <w:t>Plant registration</w:t>
            </w:r>
            <w:r>
              <w:rPr>
                <w:webHidden/>
              </w:rPr>
              <w:tab/>
            </w:r>
            <w:r>
              <w:rPr>
                <w:webHidden/>
              </w:rPr>
              <w:fldChar w:fldCharType="begin"/>
            </w:r>
            <w:r>
              <w:rPr>
                <w:webHidden/>
              </w:rPr>
              <w:instrText xml:space="preserve"> PAGEREF _Toc189050865 \h </w:instrText>
            </w:r>
            <w:r>
              <w:rPr>
                <w:webHidden/>
              </w:rPr>
            </w:r>
            <w:r>
              <w:rPr>
                <w:webHidden/>
              </w:rPr>
              <w:fldChar w:fldCharType="separate"/>
            </w:r>
            <w:r>
              <w:rPr>
                <w:webHidden/>
              </w:rPr>
              <w:t>43</w:t>
            </w:r>
            <w:r>
              <w:rPr>
                <w:webHidden/>
              </w:rPr>
              <w:fldChar w:fldCharType="end"/>
            </w:r>
          </w:hyperlink>
        </w:p>
        <w:p w14:paraId="7F94BE95" w14:textId="74F99454"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66" w:history="1">
            <w:r w:rsidRPr="00C241AD">
              <w:rPr>
                <w:rStyle w:val="Hyperlink"/>
              </w:rPr>
              <w:t>28</w:t>
            </w:r>
            <w:r>
              <w:rPr>
                <w:rFonts w:asciiTheme="minorHAnsi" w:eastAsiaTheme="minorEastAsia" w:hAnsiTheme="minorHAnsi"/>
                <w:b w:val="0"/>
                <w:caps w:val="0"/>
                <w:kern w:val="2"/>
                <w:sz w:val="24"/>
                <w:szCs w:val="24"/>
                <w:lang w:val="en-US"/>
                <w14:ligatures w14:val="standardContextual"/>
              </w:rPr>
              <w:tab/>
            </w:r>
            <w:r w:rsidRPr="00C241AD">
              <w:rPr>
                <w:rStyle w:val="Hyperlink"/>
              </w:rPr>
              <w:t>Tools and equipment inspection and calibration</w:t>
            </w:r>
            <w:r>
              <w:rPr>
                <w:webHidden/>
              </w:rPr>
              <w:tab/>
            </w:r>
            <w:r>
              <w:rPr>
                <w:webHidden/>
              </w:rPr>
              <w:fldChar w:fldCharType="begin"/>
            </w:r>
            <w:r>
              <w:rPr>
                <w:webHidden/>
              </w:rPr>
              <w:instrText xml:space="preserve"> PAGEREF _Toc189050866 \h </w:instrText>
            </w:r>
            <w:r>
              <w:rPr>
                <w:webHidden/>
              </w:rPr>
            </w:r>
            <w:r>
              <w:rPr>
                <w:webHidden/>
              </w:rPr>
              <w:fldChar w:fldCharType="separate"/>
            </w:r>
            <w:r>
              <w:rPr>
                <w:webHidden/>
              </w:rPr>
              <w:t>43</w:t>
            </w:r>
            <w:r>
              <w:rPr>
                <w:webHidden/>
              </w:rPr>
              <w:fldChar w:fldCharType="end"/>
            </w:r>
          </w:hyperlink>
        </w:p>
        <w:p w14:paraId="086052D8" w14:textId="68F05869" w:rsidR="00B6184B" w:rsidRDefault="00B6184B">
          <w:pPr>
            <w:pStyle w:val="TOC2"/>
            <w:rPr>
              <w:rFonts w:asciiTheme="minorHAnsi" w:eastAsiaTheme="minorEastAsia" w:hAnsiTheme="minorHAnsi"/>
              <w:kern w:val="2"/>
              <w:sz w:val="24"/>
              <w:szCs w:val="24"/>
              <w:lang w:val="en-US"/>
              <w14:ligatures w14:val="standardContextual"/>
            </w:rPr>
          </w:pPr>
          <w:hyperlink w:anchor="_Toc189050867" w:history="1">
            <w:r w:rsidRPr="00C241AD">
              <w:rPr>
                <w:rStyle w:val="Hyperlink"/>
              </w:rPr>
              <w:t>28.1</w:t>
            </w:r>
            <w:r>
              <w:rPr>
                <w:rFonts w:asciiTheme="minorHAnsi" w:eastAsiaTheme="minorEastAsia" w:hAnsiTheme="minorHAnsi"/>
                <w:kern w:val="2"/>
                <w:sz w:val="24"/>
                <w:szCs w:val="24"/>
                <w:lang w:val="en-US"/>
                <w14:ligatures w14:val="standardContextual"/>
              </w:rPr>
              <w:tab/>
            </w:r>
            <w:r w:rsidRPr="00C241AD">
              <w:rPr>
                <w:rStyle w:val="Hyperlink"/>
              </w:rPr>
              <w:t>Equipment, inspection testing tagging and maintenance</w:t>
            </w:r>
            <w:r>
              <w:rPr>
                <w:webHidden/>
              </w:rPr>
              <w:tab/>
            </w:r>
            <w:r>
              <w:rPr>
                <w:webHidden/>
              </w:rPr>
              <w:fldChar w:fldCharType="begin"/>
            </w:r>
            <w:r>
              <w:rPr>
                <w:webHidden/>
              </w:rPr>
              <w:instrText xml:space="preserve"> PAGEREF _Toc189050867 \h </w:instrText>
            </w:r>
            <w:r>
              <w:rPr>
                <w:webHidden/>
              </w:rPr>
            </w:r>
            <w:r>
              <w:rPr>
                <w:webHidden/>
              </w:rPr>
              <w:fldChar w:fldCharType="separate"/>
            </w:r>
            <w:r>
              <w:rPr>
                <w:webHidden/>
              </w:rPr>
              <w:t>43</w:t>
            </w:r>
            <w:r>
              <w:rPr>
                <w:webHidden/>
              </w:rPr>
              <w:fldChar w:fldCharType="end"/>
            </w:r>
          </w:hyperlink>
        </w:p>
        <w:p w14:paraId="7256CD8E" w14:textId="5421EC17" w:rsidR="00B6184B" w:rsidRDefault="00B6184B">
          <w:pPr>
            <w:pStyle w:val="TOC3"/>
            <w:rPr>
              <w:rFonts w:asciiTheme="minorHAnsi" w:eastAsiaTheme="minorEastAsia" w:hAnsiTheme="minorHAnsi"/>
              <w:kern w:val="2"/>
              <w:sz w:val="24"/>
              <w:szCs w:val="24"/>
              <w:lang w:val="en-US"/>
              <w14:ligatures w14:val="standardContextual"/>
            </w:rPr>
          </w:pPr>
          <w:hyperlink w:anchor="_Toc189050868" w:history="1">
            <w:r w:rsidRPr="00C241AD">
              <w:rPr>
                <w:rStyle w:val="Hyperlink"/>
              </w:rPr>
              <w:t>28.1.1</w:t>
            </w:r>
            <w:r>
              <w:rPr>
                <w:rFonts w:asciiTheme="minorHAnsi" w:eastAsiaTheme="minorEastAsia" w:hAnsiTheme="minorHAnsi"/>
                <w:kern w:val="2"/>
                <w:sz w:val="24"/>
                <w:szCs w:val="24"/>
                <w:lang w:val="en-US"/>
                <w14:ligatures w14:val="standardContextual"/>
              </w:rPr>
              <w:tab/>
            </w:r>
            <w:r w:rsidRPr="00C241AD">
              <w:rPr>
                <w:rStyle w:val="Hyperlink"/>
              </w:rPr>
              <w:t>Electrical inspection test and tag requirements</w:t>
            </w:r>
            <w:r>
              <w:rPr>
                <w:webHidden/>
              </w:rPr>
              <w:tab/>
            </w:r>
            <w:r>
              <w:rPr>
                <w:webHidden/>
              </w:rPr>
              <w:fldChar w:fldCharType="begin"/>
            </w:r>
            <w:r>
              <w:rPr>
                <w:webHidden/>
              </w:rPr>
              <w:instrText xml:space="preserve"> PAGEREF _Toc189050868 \h </w:instrText>
            </w:r>
            <w:r>
              <w:rPr>
                <w:webHidden/>
              </w:rPr>
            </w:r>
            <w:r>
              <w:rPr>
                <w:webHidden/>
              </w:rPr>
              <w:fldChar w:fldCharType="separate"/>
            </w:r>
            <w:r>
              <w:rPr>
                <w:webHidden/>
              </w:rPr>
              <w:t>43</w:t>
            </w:r>
            <w:r>
              <w:rPr>
                <w:webHidden/>
              </w:rPr>
              <w:fldChar w:fldCharType="end"/>
            </w:r>
          </w:hyperlink>
        </w:p>
        <w:p w14:paraId="0718BD6C" w14:textId="5371AACD" w:rsidR="00B6184B" w:rsidRDefault="00B6184B">
          <w:pPr>
            <w:pStyle w:val="TOC3"/>
            <w:rPr>
              <w:rFonts w:asciiTheme="minorHAnsi" w:eastAsiaTheme="minorEastAsia" w:hAnsiTheme="minorHAnsi"/>
              <w:kern w:val="2"/>
              <w:sz w:val="24"/>
              <w:szCs w:val="24"/>
              <w:lang w:val="en-US"/>
              <w14:ligatures w14:val="standardContextual"/>
            </w:rPr>
          </w:pPr>
          <w:hyperlink w:anchor="_Toc189050869" w:history="1">
            <w:r w:rsidRPr="00C241AD">
              <w:rPr>
                <w:rStyle w:val="Hyperlink"/>
              </w:rPr>
              <w:t>28.1.2</w:t>
            </w:r>
            <w:r>
              <w:rPr>
                <w:rFonts w:asciiTheme="minorHAnsi" w:eastAsiaTheme="minorEastAsia" w:hAnsiTheme="minorHAnsi"/>
                <w:kern w:val="2"/>
                <w:sz w:val="24"/>
                <w:szCs w:val="24"/>
                <w:lang w:val="en-US"/>
                <w14:ligatures w14:val="standardContextual"/>
              </w:rPr>
              <w:tab/>
            </w:r>
            <w:r w:rsidRPr="00C241AD">
              <w:rPr>
                <w:rStyle w:val="Hyperlink"/>
              </w:rPr>
              <w:t>Lifting equipment</w:t>
            </w:r>
            <w:r>
              <w:rPr>
                <w:webHidden/>
              </w:rPr>
              <w:tab/>
            </w:r>
            <w:r>
              <w:rPr>
                <w:webHidden/>
              </w:rPr>
              <w:fldChar w:fldCharType="begin"/>
            </w:r>
            <w:r>
              <w:rPr>
                <w:webHidden/>
              </w:rPr>
              <w:instrText xml:space="preserve"> PAGEREF _Toc189050869 \h </w:instrText>
            </w:r>
            <w:r>
              <w:rPr>
                <w:webHidden/>
              </w:rPr>
            </w:r>
            <w:r>
              <w:rPr>
                <w:webHidden/>
              </w:rPr>
              <w:fldChar w:fldCharType="separate"/>
            </w:r>
            <w:r>
              <w:rPr>
                <w:webHidden/>
              </w:rPr>
              <w:t>44</w:t>
            </w:r>
            <w:r>
              <w:rPr>
                <w:webHidden/>
              </w:rPr>
              <w:fldChar w:fldCharType="end"/>
            </w:r>
          </w:hyperlink>
        </w:p>
        <w:p w14:paraId="5B277D06" w14:textId="02155201" w:rsidR="00B6184B" w:rsidRDefault="00B6184B">
          <w:pPr>
            <w:pStyle w:val="TOC3"/>
            <w:rPr>
              <w:rFonts w:asciiTheme="minorHAnsi" w:eastAsiaTheme="minorEastAsia" w:hAnsiTheme="minorHAnsi"/>
              <w:kern w:val="2"/>
              <w:sz w:val="24"/>
              <w:szCs w:val="24"/>
              <w:lang w:val="en-US"/>
              <w14:ligatures w14:val="standardContextual"/>
            </w:rPr>
          </w:pPr>
          <w:hyperlink w:anchor="_Toc189050870" w:history="1">
            <w:r w:rsidRPr="00C241AD">
              <w:rPr>
                <w:rStyle w:val="Hyperlink"/>
              </w:rPr>
              <w:t>28.1.3</w:t>
            </w:r>
            <w:r>
              <w:rPr>
                <w:rFonts w:asciiTheme="minorHAnsi" w:eastAsiaTheme="minorEastAsia" w:hAnsiTheme="minorHAnsi"/>
                <w:kern w:val="2"/>
                <w:sz w:val="24"/>
                <w:szCs w:val="24"/>
                <w:lang w:val="en-US"/>
                <w14:ligatures w14:val="standardContextual"/>
              </w:rPr>
              <w:tab/>
            </w:r>
            <w:r w:rsidRPr="00C241AD">
              <w:rPr>
                <w:rStyle w:val="Hyperlink"/>
              </w:rPr>
              <w:t>Other tools and equipment</w:t>
            </w:r>
            <w:r>
              <w:rPr>
                <w:webHidden/>
              </w:rPr>
              <w:tab/>
            </w:r>
            <w:r>
              <w:rPr>
                <w:webHidden/>
              </w:rPr>
              <w:fldChar w:fldCharType="begin"/>
            </w:r>
            <w:r>
              <w:rPr>
                <w:webHidden/>
              </w:rPr>
              <w:instrText xml:space="preserve"> PAGEREF _Toc189050870 \h </w:instrText>
            </w:r>
            <w:r>
              <w:rPr>
                <w:webHidden/>
              </w:rPr>
            </w:r>
            <w:r>
              <w:rPr>
                <w:webHidden/>
              </w:rPr>
              <w:fldChar w:fldCharType="separate"/>
            </w:r>
            <w:r>
              <w:rPr>
                <w:webHidden/>
              </w:rPr>
              <w:t>45</w:t>
            </w:r>
            <w:r>
              <w:rPr>
                <w:webHidden/>
              </w:rPr>
              <w:fldChar w:fldCharType="end"/>
            </w:r>
          </w:hyperlink>
        </w:p>
        <w:p w14:paraId="14F43024" w14:textId="4D847132"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71" w:history="1">
            <w:r w:rsidRPr="00C241AD">
              <w:rPr>
                <w:rStyle w:val="Hyperlink"/>
              </w:rPr>
              <w:t>29</w:t>
            </w:r>
            <w:r>
              <w:rPr>
                <w:rFonts w:asciiTheme="minorHAnsi" w:eastAsiaTheme="minorEastAsia" w:hAnsiTheme="minorHAnsi"/>
                <w:b w:val="0"/>
                <w:caps w:val="0"/>
                <w:kern w:val="2"/>
                <w:sz w:val="24"/>
                <w:szCs w:val="24"/>
                <w:lang w:val="en-US"/>
                <w14:ligatures w14:val="standardContextual"/>
              </w:rPr>
              <w:tab/>
            </w:r>
            <w:r w:rsidRPr="00C241AD">
              <w:rPr>
                <w:rStyle w:val="Hyperlink"/>
              </w:rPr>
              <w:t>Hazardous chemicals and substances</w:t>
            </w:r>
            <w:r>
              <w:rPr>
                <w:webHidden/>
              </w:rPr>
              <w:tab/>
            </w:r>
            <w:r>
              <w:rPr>
                <w:webHidden/>
              </w:rPr>
              <w:fldChar w:fldCharType="begin"/>
            </w:r>
            <w:r>
              <w:rPr>
                <w:webHidden/>
              </w:rPr>
              <w:instrText xml:space="preserve"> PAGEREF _Toc189050871 \h </w:instrText>
            </w:r>
            <w:r>
              <w:rPr>
                <w:webHidden/>
              </w:rPr>
            </w:r>
            <w:r>
              <w:rPr>
                <w:webHidden/>
              </w:rPr>
              <w:fldChar w:fldCharType="separate"/>
            </w:r>
            <w:r>
              <w:rPr>
                <w:webHidden/>
              </w:rPr>
              <w:t>46</w:t>
            </w:r>
            <w:r>
              <w:rPr>
                <w:webHidden/>
              </w:rPr>
              <w:fldChar w:fldCharType="end"/>
            </w:r>
          </w:hyperlink>
        </w:p>
        <w:p w14:paraId="76E78A33" w14:textId="4CC434D0" w:rsidR="00B6184B" w:rsidRDefault="00B6184B">
          <w:pPr>
            <w:pStyle w:val="TOC2"/>
            <w:rPr>
              <w:rFonts w:asciiTheme="minorHAnsi" w:eastAsiaTheme="minorEastAsia" w:hAnsiTheme="minorHAnsi"/>
              <w:kern w:val="2"/>
              <w:sz w:val="24"/>
              <w:szCs w:val="24"/>
              <w:lang w:val="en-US"/>
              <w14:ligatures w14:val="standardContextual"/>
            </w:rPr>
          </w:pPr>
          <w:hyperlink w:anchor="_Toc189050872" w:history="1">
            <w:r w:rsidRPr="00C241AD">
              <w:rPr>
                <w:rStyle w:val="Hyperlink"/>
              </w:rPr>
              <w:t>29.1</w:t>
            </w:r>
            <w:r>
              <w:rPr>
                <w:rFonts w:asciiTheme="minorHAnsi" w:eastAsiaTheme="minorEastAsia" w:hAnsiTheme="minorHAnsi"/>
                <w:kern w:val="2"/>
                <w:sz w:val="24"/>
                <w:szCs w:val="24"/>
                <w:lang w:val="en-US"/>
                <w14:ligatures w14:val="standardContextual"/>
              </w:rPr>
              <w:tab/>
            </w:r>
            <w:r w:rsidRPr="00C241AD">
              <w:rPr>
                <w:rStyle w:val="Hyperlink"/>
              </w:rPr>
              <w:t>Compressed gases</w:t>
            </w:r>
            <w:r>
              <w:rPr>
                <w:webHidden/>
              </w:rPr>
              <w:tab/>
            </w:r>
            <w:r>
              <w:rPr>
                <w:webHidden/>
              </w:rPr>
              <w:fldChar w:fldCharType="begin"/>
            </w:r>
            <w:r>
              <w:rPr>
                <w:webHidden/>
              </w:rPr>
              <w:instrText xml:space="preserve"> PAGEREF _Toc189050872 \h </w:instrText>
            </w:r>
            <w:r>
              <w:rPr>
                <w:webHidden/>
              </w:rPr>
            </w:r>
            <w:r>
              <w:rPr>
                <w:webHidden/>
              </w:rPr>
              <w:fldChar w:fldCharType="separate"/>
            </w:r>
            <w:r>
              <w:rPr>
                <w:webHidden/>
              </w:rPr>
              <w:t>46</w:t>
            </w:r>
            <w:r>
              <w:rPr>
                <w:webHidden/>
              </w:rPr>
              <w:fldChar w:fldCharType="end"/>
            </w:r>
          </w:hyperlink>
        </w:p>
        <w:p w14:paraId="2BADBE6A" w14:textId="118545ED" w:rsidR="00B6184B" w:rsidRDefault="00B6184B">
          <w:pPr>
            <w:pStyle w:val="TOC2"/>
            <w:rPr>
              <w:rFonts w:asciiTheme="minorHAnsi" w:eastAsiaTheme="minorEastAsia" w:hAnsiTheme="minorHAnsi"/>
              <w:kern w:val="2"/>
              <w:sz w:val="24"/>
              <w:szCs w:val="24"/>
              <w:lang w:val="en-US"/>
              <w14:ligatures w14:val="standardContextual"/>
            </w:rPr>
          </w:pPr>
          <w:hyperlink w:anchor="_Toc189050873" w:history="1">
            <w:r w:rsidRPr="00C241AD">
              <w:rPr>
                <w:rStyle w:val="Hyperlink"/>
              </w:rPr>
              <w:t>29.2</w:t>
            </w:r>
            <w:r>
              <w:rPr>
                <w:rFonts w:asciiTheme="minorHAnsi" w:eastAsiaTheme="minorEastAsia" w:hAnsiTheme="minorHAnsi"/>
                <w:kern w:val="2"/>
                <w:sz w:val="24"/>
                <w:szCs w:val="24"/>
                <w:lang w:val="en-US"/>
                <w14:ligatures w14:val="standardContextual"/>
              </w:rPr>
              <w:tab/>
            </w:r>
            <w:r w:rsidRPr="00C241AD">
              <w:rPr>
                <w:rStyle w:val="Hyperlink"/>
              </w:rPr>
              <w:t>Asbestos, synthetic material fibre and silica management</w:t>
            </w:r>
            <w:r>
              <w:rPr>
                <w:webHidden/>
              </w:rPr>
              <w:tab/>
            </w:r>
            <w:r>
              <w:rPr>
                <w:webHidden/>
              </w:rPr>
              <w:fldChar w:fldCharType="begin"/>
            </w:r>
            <w:r>
              <w:rPr>
                <w:webHidden/>
              </w:rPr>
              <w:instrText xml:space="preserve"> PAGEREF _Toc189050873 \h </w:instrText>
            </w:r>
            <w:r>
              <w:rPr>
                <w:webHidden/>
              </w:rPr>
            </w:r>
            <w:r>
              <w:rPr>
                <w:webHidden/>
              </w:rPr>
              <w:fldChar w:fldCharType="separate"/>
            </w:r>
            <w:r>
              <w:rPr>
                <w:webHidden/>
              </w:rPr>
              <w:t>47</w:t>
            </w:r>
            <w:r>
              <w:rPr>
                <w:webHidden/>
              </w:rPr>
              <w:fldChar w:fldCharType="end"/>
            </w:r>
          </w:hyperlink>
        </w:p>
        <w:p w14:paraId="436EB3F6" w14:textId="329C471C" w:rsidR="00B6184B" w:rsidRDefault="00B6184B">
          <w:pPr>
            <w:pStyle w:val="TOC3"/>
            <w:rPr>
              <w:rFonts w:asciiTheme="minorHAnsi" w:eastAsiaTheme="minorEastAsia" w:hAnsiTheme="minorHAnsi"/>
              <w:kern w:val="2"/>
              <w:sz w:val="24"/>
              <w:szCs w:val="24"/>
              <w:lang w:val="en-US"/>
              <w14:ligatures w14:val="standardContextual"/>
            </w:rPr>
          </w:pPr>
          <w:hyperlink w:anchor="_Toc189050874" w:history="1">
            <w:r w:rsidRPr="00C241AD">
              <w:rPr>
                <w:rStyle w:val="Hyperlink"/>
              </w:rPr>
              <w:t>29.2.1</w:t>
            </w:r>
            <w:r>
              <w:rPr>
                <w:rFonts w:asciiTheme="minorHAnsi" w:eastAsiaTheme="minorEastAsia" w:hAnsiTheme="minorHAnsi"/>
                <w:kern w:val="2"/>
                <w:sz w:val="24"/>
                <w:szCs w:val="24"/>
                <w:lang w:val="en-US"/>
                <w14:ligatures w14:val="standardContextual"/>
              </w:rPr>
              <w:tab/>
            </w:r>
            <w:r w:rsidRPr="00C241AD">
              <w:rPr>
                <w:rStyle w:val="Hyperlink"/>
              </w:rPr>
              <w:t>Friable asbestos</w:t>
            </w:r>
            <w:r>
              <w:rPr>
                <w:webHidden/>
              </w:rPr>
              <w:tab/>
            </w:r>
            <w:r>
              <w:rPr>
                <w:webHidden/>
              </w:rPr>
              <w:fldChar w:fldCharType="begin"/>
            </w:r>
            <w:r>
              <w:rPr>
                <w:webHidden/>
              </w:rPr>
              <w:instrText xml:space="preserve"> PAGEREF _Toc189050874 \h </w:instrText>
            </w:r>
            <w:r>
              <w:rPr>
                <w:webHidden/>
              </w:rPr>
            </w:r>
            <w:r>
              <w:rPr>
                <w:webHidden/>
              </w:rPr>
              <w:fldChar w:fldCharType="separate"/>
            </w:r>
            <w:r>
              <w:rPr>
                <w:webHidden/>
              </w:rPr>
              <w:t>47</w:t>
            </w:r>
            <w:r>
              <w:rPr>
                <w:webHidden/>
              </w:rPr>
              <w:fldChar w:fldCharType="end"/>
            </w:r>
          </w:hyperlink>
        </w:p>
        <w:p w14:paraId="08FABAD7" w14:textId="3CEBC740" w:rsidR="00B6184B" w:rsidRDefault="00B6184B">
          <w:pPr>
            <w:pStyle w:val="TOC3"/>
            <w:rPr>
              <w:rFonts w:asciiTheme="minorHAnsi" w:eastAsiaTheme="minorEastAsia" w:hAnsiTheme="minorHAnsi"/>
              <w:kern w:val="2"/>
              <w:sz w:val="24"/>
              <w:szCs w:val="24"/>
              <w:lang w:val="en-US"/>
              <w14:ligatures w14:val="standardContextual"/>
            </w:rPr>
          </w:pPr>
          <w:hyperlink w:anchor="_Toc189050875" w:history="1">
            <w:r w:rsidRPr="00C241AD">
              <w:rPr>
                <w:rStyle w:val="Hyperlink"/>
              </w:rPr>
              <w:t>29.2.2</w:t>
            </w:r>
            <w:r>
              <w:rPr>
                <w:rFonts w:asciiTheme="minorHAnsi" w:eastAsiaTheme="minorEastAsia" w:hAnsiTheme="minorHAnsi"/>
                <w:kern w:val="2"/>
                <w:sz w:val="24"/>
                <w:szCs w:val="24"/>
                <w:lang w:val="en-US"/>
                <w14:ligatures w14:val="standardContextual"/>
              </w:rPr>
              <w:tab/>
            </w:r>
            <w:r w:rsidRPr="00C241AD">
              <w:rPr>
                <w:rStyle w:val="Hyperlink"/>
              </w:rPr>
              <w:t>Non-friable asbestos</w:t>
            </w:r>
            <w:r>
              <w:rPr>
                <w:webHidden/>
              </w:rPr>
              <w:tab/>
            </w:r>
            <w:r>
              <w:rPr>
                <w:webHidden/>
              </w:rPr>
              <w:fldChar w:fldCharType="begin"/>
            </w:r>
            <w:r>
              <w:rPr>
                <w:webHidden/>
              </w:rPr>
              <w:instrText xml:space="preserve"> PAGEREF _Toc189050875 \h </w:instrText>
            </w:r>
            <w:r>
              <w:rPr>
                <w:webHidden/>
              </w:rPr>
            </w:r>
            <w:r>
              <w:rPr>
                <w:webHidden/>
              </w:rPr>
              <w:fldChar w:fldCharType="separate"/>
            </w:r>
            <w:r>
              <w:rPr>
                <w:webHidden/>
              </w:rPr>
              <w:t>47</w:t>
            </w:r>
            <w:r>
              <w:rPr>
                <w:webHidden/>
              </w:rPr>
              <w:fldChar w:fldCharType="end"/>
            </w:r>
          </w:hyperlink>
        </w:p>
        <w:p w14:paraId="15DE6EC0" w14:textId="511C4AF4" w:rsidR="00B6184B" w:rsidRDefault="00B6184B">
          <w:pPr>
            <w:pStyle w:val="TOC3"/>
            <w:rPr>
              <w:rFonts w:asciiTheme="minorHAnsi" w:eastAsiaTheme="minorEastAsia" w:hAnsiTheme="minorHAnsi"/>
              <w:kern w:val="2"/>
              <w:sz w:val="24"/>
              <w:szCs w:val="24"/>
              <w:lang w:val="en-US"/>
              <w14:ligatures w14:val="standardContextual"/>
            </w:rPr>
          </w:pPr>
          <w:hyperlink w:anchor="_Toc189050876" w:history="1">
            <w:r w:rsidRPr="00C241AD">
              <w:rPr>
                <w:rStyle w:val="Hyperlink"/>
              </w:rPr>
              <w:t>29.2.3</w:t>
            </w:r>
            <w:r>
              <w:rPr>
                <w:rFonts w:asciiTheme="minorHAnsi" w:eastAsiaTheme="minorEastAsia" w:hAnsiTheme="minorHAnsi"/>
                <w:kern w:val="2"/>
                <w:sz w:val="24"/>
                <w:szCs w:val="24"/>
                <w:lang w:val="en-US"/>
                <w14:ligatures w14:val="standardContextual"/>
              </w:rPr>
              <w:tab/>
            </w:r>
            <w:r w:rsidRPr="00C241AD">
              <w:rPr>
                <w:rStyle w:val="Hyperlink"/>
              </w:rPr>
              <w:t>General</w:t>
            </w:r>
            <w:r>
              <w:rPr>
                <w:webHidden/>
              </w:rPr>
              <w:tab/>
            </w:r>
            <w:r>
              <w:rPr>
                <w:webHidden/>
              </w:rPr>
              <w:fldChar w:fldCharType="begin"/>
            </w:r>
            <w:r>
              <w:rPr>
                <w:webHidden/>
              </w:rPr>
              <w:instrText xml:space="preserve"> PAGEREF _Toc189050876 \h </w:instrText>
            </w:r>
            <w:r>
              <w:rPr>
                <w:webHidden/>
              </w:rPr>
            </w:r>
            <w:r>
              <w:rPr>
                <w:webHidden/>
              </w:rPr>
              <w:fldChar w:fldCharType="separate"/>
            </w:r>
            <w:r>
              <w:rPr>
                <w:webHidden/>
              </w:rPr>
              <w:t>47</w:t>
            </w:r>
            <w:r>
              <w:rPr>
                <w:webHidden/>
              </w:rPr>
              <w:fldChar w:fldCharType="end"/>
            </w:r>
          </w:hyperlink>
        </w:p>
        <w:p w14:paraId="114B6869" w14:textId="1FE50C8E" w:rsidR="00B6184B" w:rsidRDefault="00B6184B">
          <w:pPr>
            <w:pStyle w:val="TOC2"/>
            <w:rPr>
              <w:rFonts w:asciiTheme="minorHAnsi" w:eastAsiaTheme="minorEastAsia" w:hAnsiTheme="minorHAnsi"/>
              <w:kern w:val="2"/>
              <w:sz w:val="24"/>
              <w:szCs w:val="24"/>
              <w:lang w:val="en-US"/>
              <w14:ligatures w14:val="standardContextual"/>
            </w:rPr>
          </w:pPr>
          <w:hyperlink w:anchor="_Toc189050877" w:history="1">
            <w:r w:rsidRPr="00C241AD">
              <w:rPr>
                <w:rStyle w:val="Hyperlink"/>
              </w:rPr>
              <w:t>29.3</w:t>
            </w:r>
            <w:r>
              <w:rPr>
                <w:rFonts w:asciiTheme="minorHAnsi" w:eastAsiaTheme="minorEastAsia" w:hAnsiTheme="minorHAnsi"/>
                <w:kern w:val="2"/>
                <w:sz w:val="24"/>
                <w:szCs w:val="24"/>
                <w:lang w:val="en-US"/>
                <w14:ligatures w14:val="standardContextual"/>
              </w:rPr>
              <w:tab/>
            </w:r>
            <w:r w:rsidRPr="00C241AD">
              <w:rPr>
                <w:rStyle w:val="Hyperlink"/>
              </w:rPr>
              <w:t>SMF categories</w:t>
            </w:r>
            <w:r>
              <w:rPr>
                <w:webHidden/>
              </w:rPr>
              <w:tab/>
            </w:r>
            <w:r>
              <w:rPr>
                <w:webHidden/>
              </w:rPr>
              <w:fldChar w:fldCharType="begin"/>
            </w:r>
            <w:r>
              <w:rPr>
                <w:webHidden/>
              </w:rPr>
              <w:instrText xml:space="preserve"> PAGEREF _Toc189050877 \h </w:instrText>
            </w:r>
            <w:r>
              <w:rPr>
                <w:webHidden/>
              </w:rPr>
            </w:r>
            <w:r>
              <w:rPr>
                <w:webHidden/>
              </w:rPr>
              <w:fldChar w:fldCharType="separate"/>
            </w:r>
            <w:r>
              <w:rPr>
                <w:webHidden/>
              </w:rPr>
              <w:t>48</w:t>
            </w:r>
            <w:r>
              <w:rPr>
                <w:webHidden/>
              </w:rPr>
              <w:fldChar w:fldCharType="end"/>
            </w:r>
          </w:hyperlink>
        </w:p>
        <w:p w14:paraId="14F14184" w14:textId="4D435FF2" w:rsidR="00B6184B" w:rsidRDefault="00B6184B">
          <w:pPr>
            <w:pStyle w:val="TOC2"/>
            <w:rPr>
              <w:rFonts w:asciiTheme="minorHAnsi" w:eastAsiaTheme="minorEastAsia" w:hAnsiTheme="minorHAnsi"/>
              <w:kern w:val="2"/>
              <w:sz w:val="24"/>
              <w:szCs w:val="24"/>
              <w:lang w:val="en-US"/>
              <w14:ligatures w14:val="standardContextual"/>
            </w:rPr>
          </w:pPr>
          <w:hyperlink w:anchor="_Toc189050878" w:history="1">
            <w:r w:rsidRPr="00C241AD">
              <w:rPr>
                <w:rStyle w:val="Hyperlink"/>
              </w:rPr>
              <w:t>29.4</w:t>
            </w:r>
            <w:r>
              <w:rPr>
                <w:rFonts w:asciiTheme="minorHAnsi" w:eastAsiaTheme="minorEastAsia" w:hAnsiTheme="minorHAnsi"/>
                <w:kern w:val="2"/>
                <w:sz w:val="24"/>
                <w:szCs w:val="24"/>
                <w:lang w:val="en-US"/>
                <w14:ligatures w14:val="standardContextual"/>
              </w:rPr>
              <w:tab/>
            </w:r>
            <w:r w:rsidRPr="00C241AD">
              <w:rPr>
                <w:rStyle w:val="Hyperlink"/>
              </w:rPr>
              <w:t>Silica</w:t>
            </w:r>
            <w:r>
              <w:rPr>
                <w:webHidden/>
              </w:rPr>
              <w:tab/>
            </w:r>
            <w:r>
              <w:rPr>
                <w:webHidden/>
              </w:rPr>
              <w:fldChar w:fldCharType="begin"/>
            </w:r>
            <w:r>
              <w:rPr>
                <w:webHidden/>
              </w:rPr>
              <w:instrText xml:space="preserve"> PAGEREF _Toc189050878 \h </w:instrText>
            </w:r>
            <w:r>
              <w:rPr>
                <w:webHidden/>
              </w:rPr>
            </w:r>
            <w:r>
              <w:rPr>
                <w:webHidden/>
              </w:rPr>
              <w:fldChar w:fldCharType="separate"/>
            </w:r>
            <w:r>
              <w:rPr>
                <w:webHidden/>
              </w:rPr>
              <w:t>48</w:t>
            </w:r>
            <w:r>
              <w:rPr>
                <w:webHidden/>
              </w:rPr>
              <w:fldChar w:fldCharType="end"/>
            </w:r>
          </w:hyperlink>
        </w:p>
        <w:p w14:paraId="066B0F5E" w14:textId="71A9D9DB"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79" w:history="1">
            <w:r w:rsidRPr="00C241AD">
              <w:rPr>
                <w:rStyle w:val="Hyperlink"/>
              </w:rPr>
              <w:t>30</w:t>
            </w:r>
            <w:r>
              <w:rPr>
                <w:rFonts w:asciiTheme="minorHAnsi" w:eastAsiaTheme="minorEastAsia" w:hAnsiTheme="minorHAnsi"/>
                <w:b w:val="0"/>
                <w:caps w:val="0"/>
                <w:kern w:val="2"/>
                <w:sz w:val="24"/>
                <w:szCs w:val="24"/>
                <w:lang w:val="en-US"/>
                <w14:ligatures w14:val="standardContextual"/>
              </w:rPr>
              <w:tab/>
            </w:r>
            <w:r w:rsidRPr="00C241AD">
              <w:rPr>
                <w:rStyle w:val="Hyperlink"/>
              </w:rPr>
              <w:t>Waste management</w:t>
            </w:r>
            <w:r>
              <w:rPr>
                <w:webHidden/>
              </w:rPr>
              <w:tab/>
            </w:r>
            <w:r>
              <w:rPr>
                <w:webHidden/>
              </w:rPr>
              <w:fldChar w:fldCharType="begin"/>
            </w:r>
            <w:r>
              <w:rPr>
                <w:webHidden/>
              </w:rPr>
              <w:instrText xml:space="preserve"> PAGEREF _Toc189050879 \h </w:instrText>
            </w:r>
            <w:r>
              <w:rPr>
                <w:webHidden/>
              </w:rPr>
            </w:r>
            <w:r>
              <w:rPr>
                <w:webHidden/>
              </w:rPr>
              <w:fldChar w:fldCharType="separate"/>
            </w:r>
            <w:r>
              <w:rPr>
                <w:webHidden/>
              </w:rPr>
              <w:t>49</w:t>
            </w:r>
            <w:r>
              <w:rPr>
                <w:webHidden/>
              </w:rPr>
              <w:fldChar w:fldCharType="end"/>
            </w:r>
          </w:hyperlink>
        </w:p>
        <w:p w14:paraId="54393548" w14:textId="4A11F812" w:rsidR="00B6184B" w:rsidRDefault="00B6184B">
          <w:pPr>
            <w:pStyle w:val="TOC2"/>
            <w:rPr>
              <w:rFonts w:asciiTheme="minorHAnsi" w:eastAsiaTheme="minorEastAsia" w:hAnsiTheme="minorHAnsi"/>
              <w:kern w:val="2"/>
              <w:sz w:val="24"/>
              <w:szCs w:val="24"/>
              <w:lang w:val="en-US"/>
              <w14:ligatures w14:val="standardContextual"/>
            </w:rPr>
          </w:pPr>
          <w:hyperlink w:anchor="_Toc189050880" w:history="1">
            <w:r w:rsidRPr="00C241AD">
              <w:rPr>
                <w:rStyle w:val="Hyperlink"/>
              </w:rPr>
              <w:t>30.1</w:t>
            </w:r>
            <w:r>
              <w:rPr>
                <w:rFonts w:asciiTheme="minorHAnsi" w:eastAsiaTheme="minorEastAsia" w:hAnsiTheme="minorHAnsi"/>
                <w:kern w:val="2"/>
                <w:sz w:val="24"/>
                <w:szCs w:val="24"/>
                <w:lang w:val="en-US"/>
                <w14:ligatures w14:val="standardContextual"/>
              </w:rPr>
              <w:tab/>
            </w:r>
            <w:r w:rsidRPr="00C241AD">
              <w:rPr>
                <w:rStyle w:val="Hyperlink"/>
              </w:rPr>
              <w:t>Waste separation</w:t>
            </w:r>
            <w:r>
              <w:rPr>
                <w:webHidden/>
              </w:rPr>
              <w:tab/>
            </w:r>
            <w:r>
              <w:rPr>
                <w:webHidden/>
              </w:rPr>
              <w:fldChar w:fldCharType="begin"/>
            </w:r>
            <w:r>
              <w:rPr>
                <w:webHidden/>
              </w:rPr>
              <w:instrText xml:space="preserve"> PAGEREF _Toc189050880 \h </w:instrText>
            </w:r>
            <w:r>
              <w:rPr>
                <w:webHidden/>
              </w:rPr>
            </w:r>
            <w:r>
              <w:rPr>
                <w:webHidden/>
              </w:rPr>
              <w:fldChar w:fldCharType="separate"/>
            </w:r>
            <w:r>
              <w:rPr>
                <w:webHidden/>
              </w:rPr>
              <w:t>49</w:t>
            </w:r>
            <w:r>
              <w:rPr>
                <w:webHidden/>
              </w:rPr>
              <w:fldChar w:fldCharType="end"/>
            </w:r>
          </w:hyperlink>
        </w:p>
        <w:p w14:paraId="31BDE479" w14:textId="28A7971A" w:rsidR="00B6184B" w:rsidRDefault="00B6184B">
          <w:pPr>
            <w:pStyle w:val="TOC2"/>
            <w:rPr>
              <w:rFonts w:asciiTheme="minorHAnsi" w:eastAsiaTheme="minorEastAsia" w:hAnsiTheme="minorHAnsi"/>
              <w:kern w:val="2"/>
              <w:sz w:val="24"/>
              <w:szCs w:val="24"/>
              <w:lang w:val="en-US"/>
              <w14:ligatures w14:val="standardContextual"/>
            </w:rPr>
          </w:pPr>
          <w:hyperlink w:anchor="_Toc189050881" w:history="1">
            <w:r w:rsidRPr="00C241AD">
              <w:rPr>
                <w:rStyle w:val="Hyperlink"/>
              </w:rPr>
              <w:t>30.2</w:t>
            </w:r>
            <w:r>
              <w:rPr>
                <w:rFonts w:asciiTheme="minorHAnsi" w:eastAsiaTheme="minorEastAsia" w:hAnsiTheme="minorHAnsi"/>
                <w:kern w:val="2"/>
                <w:sz w:val="24"/>
                <w:szCs w:val="24"/>
                <w:lang w:val="en-US"/>
                <w14:ligatures w14:val="standardContextual"/>
              </w:rPr>
              <w:tab/>
            </w:r>
            <w:r w:rsidRPr="00C241AD">
              <w:rPr>
                <w:rStyle w:val="Hyperlink"/>
              </w:rPr>
              <w:t>Waste tracking</w:t>
            </w:r>
            <w:r>
              <w:rPr>
                <w:webHidden/>
              </w:rPr>
              <w:tab/>
            </w:r>
            <w:r>
              <w:rPr>
                <w:webHidden/>
              </w:rPr>
              <w:fldChar w:fldCharType="begin"/>
            </w:r>
            <w:r>
              <w:rPr>
                <w:webHidden/>
              </w:rPr>
              <w:instrText xml:space="preserve"> PAGEREF _Toc189050881 \h </w:instrText>
            </w:r>
            <w:r>
              <w:rPr>
                <w:webHidden/>
              </w:rPr>
            </w:r>
            <w:r>
              <w:rPr>
                <w:webHidden/>
              </w:rPr>
              <w:fldChar w:fldCharType="separate"/>
            </w:r>
            <w:r>
              <w:rPr>
                <w:webHidden/>
              </w:rPr>
              <w:t>49</w:t>
            </w:r>
            <w:r>
              <w:rPr>
                <w:webHidden/>
              </w:rPr>
              <w:fldChar w:fldCharType="end"/>
            </w:r>
          </w:hyperlink>
        </w:p>
        <w:p w14:paraId="5CF2BD36" w14:textId="55F98173" w:rsidR="00B6184B" w:rsidRDefault="00B6184B">
          <w:pPr>
            <w:pStyle w:val="TOC2"/>
            <w:rPr>
              <w:rFonts w:asciiTheme="minorHAnsi" w:eastAsiaTheme="minorEastAsia" w:hAnsiTheme="minorHAnsi"/>
              <w:kern w:val="2"/>
              <w:sz w:val="24"/>
              <w:szCs w:val="24"/>
              <w:lang w:val="en-US"/>
              <w14:ligatures w14:val="standardContextual"/>
            </w:rPr>
          </w:pPr>
          <w:hyperlink w:anchor="_Toc189050882" w:history="1">
            <w:r w:rsidRPr="00C241AD">
              <w:rPr>
                <w:rStyle w:val="Hyperlink"/>
              </w:rPr>
              <w:t>30.3</w:t>
            </w:r>
            <w:r>
              <w:rPr>
                <w:rFonts w:asciiTheme="minorHAnsi" w:eastAsiaTheme="minorEastAsia" w:hAnsiTheme="minorHAnsi"/>
                <w:kern w:val="2"/>
                <w:sz w:val="24"/>
                <w:szCs w:val="24"/>
                <w:lang w:val="en-US"/>
                <w14:ligatures w14:val="standardContextual"/>
              </w:rPr>
              <w:tab/>
            </w:r>
            <w:r w:rsidRPr="00C241AD">
              <w:rPr>
                <w:rStyle w:val="Hyperlink"/>
              </w:rPr>
              <w:t>Contaminated materials and wastes</w:t>
            </w:r>
            <w:r>
              <w:rPr>
                <w:webHidden/>
              </w:rPr>
              <w:tab/>
            </w:r>
            <w:r>
              <w:rPr>
                <w:webHidden/>
              </w:rPr>
              <w:fldChar w:fldCharType="begin"/>
            </w:r>
            <w:r>
              <w:rPr>
                <w:webHidden/>
              </w:rPr>
              <w:instrText xml:space="preserve"> PAGEREF _Toc189050882 \h </w:instrText>
            </w:r>
            <w:r>
              <w:rPr>
                <w:webHidden/>
              </w:rPr>
            </w:r>
            <w:r>
              <w:rPr>
                <w:webHidden/>
              </w:rPr>
              <w:fldChar w:fldCharType="separate"/>
            </w:r>
            <w:r>
              <w:rPr>
                <w:webHidden/>
              </w:rPr>
              <w:t>49</w:t>
            </w:r>
            <w:r>
              <w:rPr>
                <w:webHidden/>
              </w:rPr>
              <w:fldChar w:fldCharType="end"/>
            </w:r>
          </w:hyperlink>
        </w:p>
        <w:p w14:paraId="6751B6DA" w14:textId="204CC137"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83" w:history="1">
            <w:r w:rsidRPr="00C241AD">
              <w:rPr>
                <w:rStyle w:val="Hyperlink"/>
              </w:rPr>
              <w:t>31</w:t>
            </w:r>
            <w:r>
              <w:rPr>
                <w:rFonts w:asciiTheme="minorHAnsi" w:eastAsiaTheme="minorEastAsia" w:hAnsiTheme="minorHAnsi"/>
                <w:b w:val="0"/>
                <w:caps w:val="0"/>
                <w:kern w:val="2"/>
                <w:sz w:val="24"/>
                <w:szCs w:val="24"/>
                <w:lang w:val="en-US"/>
                <w14:ligatures w14:val="standardContextual"/>
              </w:rPr>
              <w:tab/>
            </w:r>
            <w:r w:rsidRPr="00C241AD">
              <w:rPr>
                <w:rStyle w:val="Hyperlink"/>
              </w:rPr>
              <w:t>Mobilisation</w:t>
            </w:r>
            <w:r>
              <w:rPr>
                <w:webHidden/>
              </w:rPr>
              <w:tab/>
            </w:r>
            <w:r>
              <w:rPr>
                <w:webHidden/>
              </w:rPr>
              <w:fldChar w:fldCharType="begin"/>
            </w:r>
            <w:r>
              <w:rPr>
                <w:webHidden/>
              </w:rPr>
              <w:instrText xml:space="preserve"> PAGEREF _Toc189050883 \h </w:instrText>
            </w:r>
            <w:r>
              <w:rPr>
                <w:webHidden/>
              </w:rPr>
            </w:r>
            <w:r>
              <w:rPr>
                <w:webHidden/>
              </w:rPr>
              <w:fldChar w:fldCharType="separate"/>
            </w:r>
            <w:r>
              <w:rPr>
                <w:webHidden/>
              </w:rPr>
              <w:t>49</w:t>
            </w:r>
            <w:r>
              <w:rPr>
                <w:webHidden/>
              </w:rPr>
              <w:fldChar w:fldCharType="end"/>
            </w:r>
          </w:hyperlink>
        </w:p>
        <w:p w14:paraId="44E0BB29" w14:textId="203C7C19" w:rsidR="00B6184B" w:rsidRDefault="00B6184B">
          <w:pPr>
            <w:pStyle w:val="TOC2"/>
            <w:rPr>
              <w:rFonts w:asciiTheme="minorHAnsi" w:eastAsiaTheme="minorEastAsia" w:hAnsiTheme="minorHAnsi"/>
              <w:kern w:val="2"/>
              <w:sz w:val="24"/>
              <w:szCs w:val="24"/>
              <w:lang w:val="en-US"/>
              <w14:ligatures w14:val="standardContextual"/>
            </w:rPr>
          </w:pPr>
          <w:hyperlink w:anchor="_Toc189050884" w:history="1">
            <w:r w:rsidRPr="00C241AD">
              <w:rPr>
                <w:rStyle w:val="Hyperlink"/>
              </w:rPr>
              <w:t>31.1</w:t>
            </w:r>
            <w:r>
              <w:rPr>
                <w:rFonts w:asciiTheme="minorHAnsi" w:eastAsiaTheme="minorEastAsia" w:hAnsiTheme="minorHAnsi"/>
                <w:kern w:val="2"/>
                <w:sz w:val="24"/>
                <w:szCs w:val="24"/>
                <w:lang w:val="en-US"/>
                <w14:ligatures w14:val="standardContextual"/>
              </w:rPr>
              <w:tab/>
            </w:r>
            <w:r w:rsidRPr="00C241AD">
              <w:rPr>
                <w:rStyle w:val="Hyperlink"/>
              </w:rPr>
              <w:t>Site establishment</w:t>
            </w:r>
            <w:r>
              <w:rPr>
                <w:webHidden/>
              </w:rPr>
              <w:tab/>
            </w:r>
            <w:r>
              <w:rPr>
                <w:webHidden/>
              </w:rPr>
              <w:fldChar w:fldCharType="begin"/>
            </w:r>
            <w:r>
              <w:rPr>
                <w:webHidden/>
              </w:rPr>
              <w:instrText xml:space="preserve"> PAGEREF _Toc189050884 \h </w:instrText>
            </w:r>
            <w:r>
              <w:rPr>
                <w:webHidden/>
              </w:rPr>
            </w:r>
            <w:r>
              <w:rPr>
                <w:webHidden/>
              </w:rPr>
              <w:fldChar w:fldCharType="separate"/>
            </w:r>
            <w:r>
              <w:rPr>
                <w:webHidden/>
              </w:rPr>
              <w:t>49</w:t>
            </w:r>
            <w:r>
              <w:rPr>
                <w:webHidden/>
              </w:rPr>
              <w:fldChar w:fldCharType="end"/>
            </w:r>
          </w:hyperlink>
        </w:p>
        <w:p w14:paraId="7C78F84C" w14:textId="2AE42EEB" w:rsidR="00B6184B" w:rsidRDefault="00B6184B">
          <w:pPr>
            <w:pStyle w:val="TOC2"/>
            <w:rPr>
              <w:rFonts w:asciiTheme="minorHAnsi" w:eastAsiaTheme="minorEastAsia" w:hAnsiTheme="minorHAnsi"/>
              <w:kern w:val="2"/>
              <w:sz w:val="24"/>
              <w:szCs w:val="24"/>
              <w:lang w:val="en-US"/>
              <w14:ligatures w14:val="standardContextual"/>
            </w:rPr>
          </w:pPr>
          <w:hyperlink w:anchor="_Toc189050885" w:history="1">
            <w:r w:rsidRPr="00C241AD">
              <w:rPr>
                <w:rStyle w:val="Hyperlink"/>
              </w:rPr>
              <w:t>31.2</w:t>
            </w:r>
            <w:r>
              <w:rPr>
                <w:rFonts w:asciiTheme="minorHAnsi" w:eastAsiaTheme="minorEastAsia" w:hAnsiTheme="minorHAnsi"/>
                <w:kern w:val="2"/>
                <w:sz w:val="24"/>
                <w:szCs w:val="24"/>
                <w:lang w:val="en-US"/>
                <w14:ligatures w14:val="standardContextual"/>
              </w:rPr>
              <w:tab/>
            </w:r>
            <w:r w:rsidRPr="00C241AD">
              <w:rPr>
                <w:rStyle w:val="Hyperlink"/>
              </w:rPr>
              <w:t>Security</w:t>
            </w:r>
            <w:r>
              <w:rPr>
                <w:webHidden/>
              </w:rPr>
              <w:tab/>
            </w:r>
            <w:r>
              <w:rPr>
                <w:webHidden/>
              </w:rPr>
              <w:fldChar w:fldCharType="begin"/>
            </w:r>
            <w:r>
              <w:rPr>
                <w:webHidden/>
              </w:rPr>
              <w:instrText xml:space="preserve"> PAGEREF _Toc189050885 \h </w:instrText>
            </w:r>
            <w:r>
              <w:rPr>
                <w:webHidden/>
              </w:rPr>
            </w:r>
            <w:r>
              <w:rPr>
                <w:webHidden/>
              </w:rPr>
              <w:fldChar w:fldCharType="separate"/>
            </w:r>
            <w:r>
              <w:rPr>
                <w:webHidden/>
              </w:rPr>
              <w:t>50</w:t>
            </w:r>
            <w:r>
              <w:rPr>
                <w:webHidden/>
              </w:rPr>
              <w:fldChar w:fldCharType="end"/>
            </w:r>
          </w:hyperlink>
        </w:p>
        <w:p w14:paraId="47DA64BC" w14:textId="0F220AFA" w:rsidR="00B6184B" w:rsidRDefault="00B6184B">
          <w:pPr>
            <w:pStyle w:val="TOC2"/>
            <w:rPr>
              <w:rFonts w:asciiTheme="minorHAnsi" w:eastAsiaTheme="minorEastAsia" w:hAnsiTheme="minorHAnsi"/>
              <w:kern w:val="2"/>
              <w:sz w:val="24"/>
              <w:szCs w:val="24"/>
              <w:lang w:val="en-US"/>
              <w14:ligatures w14:val="standardContextual"/>
            </w:rPr>
          </w:pPr>
          <w:hyperlink w:anchor="_Toc189050886" w:history="1">
            <w:r w:rsidRPr="00C241AD">
              <w:rPr>
                <w:rStyle w:val="Hyperlink"/>
              </w:rPr>
              <w:t>31.3</w:t>
            </w:r>
            <w:r>
              <w:rPr>
                <w:rFonts w:asciiTheme="minorHAnsi" w:eastAsiaTheme="minorEastAsia" w:hAnsiTheme="minorHAnsi"/>
                <w:kern w:val="2"/>
                <w:sz w:val="24"/>
                <w:szCs w:val="24"/>
                <w:lang w:val="en-US"/>
                <w14:ligatures w14:val="standardContextual"/>
              </w:rPr>
              <w:tab/>
            </w:r>
            <w:r w:rsidRPr="00C241AD">
              <w:rPr>
                <w:rStyle w:val="Hyperlink"/>
              </w:rPr>
              <w:t>Barricading</w:t>
            </w:r>
            <w:r>
              <w:rPr>
                <w:webHidden/>
              </w:rPr>
              <w:tab/>
            </w:r>
            <w:r>
              <w:rPr>
                <w:webHidden/>
              </w:rPr>
              <w:fldChar w:fldCharType="begin"/>
            </w:r>
            <w:r>
              <w:rPr>
                <w:webHidden/>
              </w:rPr>
              <w:instrText xml:space="preserve"> PAGEREF _Toc189050886 \h </w:instrText>
            </w:r>
            <w:r>
              <w:rPr>
                <w:webHidden/>
              </w:rPr>
            </w:r>
            <w:r>
              <w:rPr>
                <w:webHidden/>
              </w:rPr>
              <w:fldChar w:fldCharType="separate"/>
            </w:r>
            <w:r>
              <w:rPr>
                <w:webHidden/>
              </w:rPr>
              <w:t>50</w:t>
            </w:r>
            <w:r>
              <w:rPr>
                <w:webHidden/>
              </w:rPr>
              <w:fldChar w:fldCharType="end"/>
            </w:r>
          </w:hyperlink>
        </w:p>
        <w:p w14:paraId="20575425" w14:textId="10AECD06" w:rsidR="00B6184B" w:rsidRDefault="00B6184B">
          <w:pPr>
            <w:pStyle w:val="TOC2"/>
            <w:rPr>
              <w:rFonts w:asciiTheme="minorHAnsi" w:eastAsiaTheme="minorEastAsia" w:hAnsiTheme="minorHAnsi"/>
              <w:kern w:val="2"/>
              <w:sz w:val="24"/>
              <w:szCs w:val="24"/>
              <w:lang w:val="en-US"/>
              <w14:ligatures w14:val="standardContextual"/>
            </w:rPr>
          </w:pPr>
          <w:hyperlink w:anchor="_Toc189050887" w:history="1">
            <w:r w:rsidRPr="00C241AD">
              <w:rPr>
                <w:rStyle w:val="Hyperlink"/>
              </w:rPr>
              <w:t>31.4</w:t>
            </w:r>
            <w:r>
              <w:rPr>
                <w:rFonts w:asciiTheme="minorHAnsi" w:eastAsiaTheme="minorEastAsia" w:hAnsiTheme="minorHAnsi"/>
                <w:kern w:val="2"/>
                <w:sz w:val="24"/>
                <w:szCs w:val="24"/>
                <w:lang w:val="en-US"/>
                <w14:ligatures w14:val="standardContextual"/>
              </w:rPr>
              <w:tab/>
            </w:r>
            <w:r w:rsidRPr="00C241AD">
              <w:rPr>
                <w:rStyle w:val="Hyperlink"/>
              </w:rPr>
              <w:t>Signage</w:t>
            </w:r>
            <w:r>
              <w:rPr>
                <w:webHidden/>
              </w:rPr>
              <w:tab/>
            </w:r>
            <w:r>
              <w:rPr>
                <w:webHidden/>
              </w:rPr>
              <w:fldChar w:fldCharType="begin"/>
            </w:r>
            <w:r>
              <w:rPr>
                <w:webHidden/>
              </w:rPr>
              <w:instrText xml:space="preserve"> PAGEREF _Toc189050887 \h </w:instrText>
            </w:r>
            <w:r>
              <w:rPr>
                <w:webHidden/>
              </w:rPr>
            </w:r>
            <w:r>
              <w:rPr>
                <w:webHidden/>
              </w:rPr>
              <w:fldChar w:fldCharType="separate"/>
            </w:r>
            <w:r>
              <w:rPr>
                <w:webHidden/>
              </w:rPr>
              <w:t>53</w:t>
            </w:r>
            <w:r>
              <w:rPr>
                <w:webHidden/>
              </w:rPr>
              <w:fldChar w:fldCharType="end"/>
            </w:r>
          </w:hyperlink>
        </w:p>
        <w:p w14:paraId="5143CCBB" w14:textId="6AB10414" w:rsidR="00B6184B" w:rsidRDefault="00B6184B">
          <w:pPr>
            <w:pStyle w:val="TOC2"/>
            <w:rPr>
              <w:rFonts w:asciiTheme="minorHAnsi" w:eastAsiaTheme="minorEastAsia" w:hAnsiTheme="minorHAnsi"/>
              <w:kern w:val="2"/>
              <w:sz w:val="24"/>
              <w:szCs w:val="24"/>
              <w:lang w:val="en-US"/>
              <w14:ligatures w14:val="standardContextual"/>
            </w:rPr>
          </w:pPr>
          <w:hyperlink w:anchor="_Toc189050888" w:history="1">
            <w:r w:rsidRPr="00C241AD">
              <w:rPr>
                <w:rStyle w:val="Hyperlink"/>
              </w:rPr>
              <w:t>31.5</w:t>
            </w:r>
            <w:r>
              <w:rPr>
                <w:rFonts w:asciiTheme="minorHAnsi" w:eastAsiaTheme="minorEastAsia" w:hAnsiTheme="minorHAnsi"/>
                <w:kern w:val="2"/>
                <w:sz w:val="24"/>
                <w:szCs w:val="24"/>
                <w:lang w:val="en-US"/>
                <w14:ligatures w14:val="standardContextual"/>
              </w:rPr>
              <w:tab/>
            </w:r>
            <w:r w:rsidRPr="00C241AD">
              <w:rPr>
                <w:rStyle w:val="Hyperlink"/>
              </w:rPr>
              <w:t>Site shutdown</w:t>
            </w:r>
            <w:r>
              <w:rPr>
                <w:webHidden/>
              </w:rPr>
              <w:tab/>
            </w:r>
            <w:r>
              <w:rPr>
                <w:webHidden/>
              </w:rPr>
              <w:fldChar w:fldCharType="begin"/>
            </w:r>
            <w:r>
              <w:rPr>
                <w:webHidden/>
              </w:rPr>
              <w:instrText xml:space="preserve"> PAGEREF _Toc189050888 \h </w:instrText>
            </w:r>
            <w:r>
              <w:rPr>
                <w:webHidden/>
              </w:rPr>
            </w:r>
            <w:r>
              <w:rPr>
                <w:webHidden/>
              </w:rPr>
              <w:fldChar w:fldCharType="separate"/>
            </w:r>
            <w:r>
              <w:rPr>
                <w:webHidden/>
              </w:rPr>
              <w:t>54</w:t>
            </w:r>
            <w:r>
              <w:rPr>
                <w:webHidden/>
              </w:rPr>
              <w:fldChar w:fldCharType="end"/>
            </w:r>
          </w:hyperlink>
        </w:p>
        <w:p w14:paraId="3112121A" w14:textId="4FC9D783" w:rsidR="00B6184B" w:rsidRDefault="00B6184B">
          <w:pPr>
            <w:pStyle w:val="TOC2"/>
            <w:rPr>
              <w:rFonts w:asciiTheme="minorHAnsi" w:eastAsiaTheme="minorEastAsia" w:hAnsiTheme="minorHAnsi"/>
              <w:kern w:val="2"/>
              <w:sz w:val="24"/>
              <w:szCs w:val="24"/>
              <w:lang w:val="en-US"/>
              <w14:ligatures w14:val="standardContextual"/>
            </w:rPr>
          </w:pPr>
          <w:hyperlink w:anchor="_Toc189050889" w:history="1">
            <w:r w:rsidRPr="00C241AD">
              <w:rPr>
                <w:rStyle w:val="Hyperlink"/>
              </w:rPr>
              <w:t>31.6</w:t>
            </w:r>
            <w:r>
              <w:rPr>
                <w:rFonts w:asciiTheme="minorHAnsi" w:eastAsiaTheme="minorEastAsia" w:hAnsiTheme="minorHAnsi"/>
                <w:kern w:val="2"/>
                <w:sz w:val="24"/>
                <w:szCs w:val="24"/>
                <w:lang w:val="en-US"/>
                <w14:ligatures w14:val="standardContextual"/>
              </w:rPr>
              <w:tab/>
            </w:r>
            <w:r w:rsidRPr="00C241AD">
              <w:rPr>
                <w:rStyle w:val="Hyperlink"/>
              </w:rPr>
              <w:t>Site remobilisation</w:t>
            </w:r>
            <w:r>
              <w:rPr>
                <w:webHidden/>
              </w:rPr>
              <w:tab/>
            </w:r>
            <w:r>
              <w:rPr>
                <w:webHidden/>
              </w:rPr>
              <w:fldChar w:fldCharType="begin"/>
            </w:r>
            <w:r>
              <w:rPr>
                <w:webHidden/>
              </w:rPr>
              <w:instrText xml:space="preserve"> PAGEREF _Toc189050889 \h </w:instrText>
            </w:r>
            <w:r>
              <w:rPr>
                <w:webHidden/>
              </w:rPr>
            </w:r>
            <w:r>
              <w:rPr>
                <w:webHidden/>
              </w:rPr>
              <w:fldChar w:fldCharType="separate"/>
            </w:r>
            <w:r>
              <w:rPr>
                <w:webHidden/>
              </w:rPr>
              <w:t>54</w:t>
            </w:r>
            <w:r>
              <w:rPr>
                <w:webHidden/>
              </w:rPr>
              <w:fldChar w:fldCharType="end"/>
            </w:r>
          </w:hyperlink>
        </w:p>
        <w:p w14:paraId="1D4D4611" w14:textId="4452D963"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90" w:history="1">
            <w:r w:rsidRPr="00C241AD">
              <w:rPr>
                <w:rStyle w:val="Hyperlink"/>
              </w:rPr>
              <w:t>32</w:t>
            </w:r>
            <w:r>
              <w:rPr>
                <w:rFonts w:asciiTheme="minorHAnsi" w:eastAsiaTheme="minorEastAsia" w:hAnsiTheme="minorHAnsi"/>
                <w:b w:val="0"/>
                <w:caps w:val="0"/>
                <w:kern w:val="2"/>
                <w:sz w:val="24"/>
                <w:szCs w:val="24"/>
                <w:lang w:val="en-US"/>
                <w14:ligatures w14:val="standardContextual"/>
              </w:rPr>
              <w:tab/>
            </w:r>
            <w:r w:rsidRPr="00C241AD">
              <w:rPr>
                <w:rStyle w:val="Hyperlink"/>
              </w:rPr>
              <w:t>Traffic management</w:t>
            </w:r>
            <w:r>
              <w:rPr>
                <w:webHidden/>
              </w:rPr>
              <w:tab/>
            </w:r>
            <w:r>
              <w:rPr>
                <w:webHidden/>
              </w:rPr>
              <w:fldChar w:fldCharType="begin"/>
            </w:r>
            <w:r>
              <w:rPr>
                <w:webHidden/>
              </w:rPr>
              <w:instrText xml:space="preserve"> PAGEREF _Toc189050890 \h </w:instrText>
            </w:r>
            <w:r>
              <w:rPr>
                <w:webHidden/>
              </w:rPr>
            </w:r>
            <w:r>
              <w:rPr>
                <w:webHidden/>
              </w:rPr>
              <w:fldChar w:fldCharType="separate"/>
            </w:r>
            <w:r>
              <w:rPr>
                <w:webHidden/>
              </w:rPr>
              <w:t>54</w:t>
            </w:r>
            <w:r>
              <w:rPr>
                <w:webHidden/>
              </w:rPr>
              <w:fldChar w:fldCharType="end"/>
            </w:r>
          </w:hyperlink>
        </w:p>
        <w:p w14:paraId="3885ACC1" w14:textId="2628E647" w:rsidR="00B6184B" w:rsidRDefault="00B6184B">
          <w:pPr>
            <w:pStyle w:val="TOC2"/>
            <w:rPr>
              <w:rFonts w:asciiTheme="minorHAnsi" w:eastAsiaTheme="minorEastAsia" w:hAnsiTheme="minorHAnsi"/>
              <w:kern w:val="2"/>
              <w:sz w:val="24"/>
              <w:szCs w:val="24"/>
              <w:lang w:val="en-US"/>
              <w14:ligatures w14:val="standardContextual"/>
            </w:rPr>
          </w:pPr>
          <w:hyperlink w:anchor="_Toc189050891" w:history="1">
            <w:r w:rsidRPr="00C241AD">
              <w:rPr>
                <w:rStyle w:val="Hyperlink"/>
              </w:rPr>
              <w:t>32.1</w:t>
            </w:r>
            <w:r>
              <w:rPr>
                <w:rFonts w:asciiTheme="minorHAnsi" w:eastAsiaTheme="minorEastAsia" w:hAnsiTheme="minorHAnsi"/>
                <w:kern w:val="2"/>
                <w:sz w:val="24"/>
                <w:szCs w:val="24"/>
                <w:lang w:val="en-US"/>
                <w14:ligatures w14:val="standardContextual"/>
              </w:rPr>
              <w:tab/>
            </w:r>
            <w:r w:rsidRPr="00C241AD">
              <w:rPr>
                <w:rStyle w:val="Hyperlink"/>
              </w:rPr>
              <w:t>Traffic Management Plan</w:t>
            </w:r>
            <w:r>
              <w:rPr>
                <w:webHidden/>
              </w:rPr>
              <w:tab/>
            </w:r>
            <w:r>
              <w:rPr>
                <w:webHidden/>
              </w:rPr>
              <w:fldChar w:fldCharType="begin"/>
            </w:r>
            <w:r>
              <w:rPr>
                <w:webHidden/>
              </w:rPr>
              <w:instrText xml:space="preserve"> PAGEREF _Toc189050891 \h </w:instrText>
            </w:r>
            <w:r>
              <w:rPr>
                <w:webHidden/>
              </w:rPr>
            </w:r>
            <w:r>
              <w:rPr>
                <w:webHidden/>
              </w:rPr>
              <w:fldChar w:fldCharType="separate"/>
            </w:r>
            <w:r>
              <w:rPr>
                <w:webHidden/>
              </w:rPr>
              <w:t>54</w:t>
            </w:r>
            <w:r>
              <w:rPr>
                <w:webHidden/>
              </w:rPr>
              <w:fldChar w:fldCharType="end"/>
            </w:r>
          </w:hyperlink>
        </w:p>
        <w:p w14:paraId="7B4132E3" w14:textId="37AF584A" w:rsidR="00B6184B" w:rsidRDefault="00B6184B">
          <w:pPr>
            <w:pStyle w:val="TOC2"/>
            <w:rPr>
              <w:rFonts w:asciiTheme="minorHAnsi" w:eastAsiaTheme="minorEastAsia" w:hAnsiTheme="minorHAnsi"/>
              <w:kern w:val="2"/>
              <w:sz w:val="24"/>
              <w:szCs w:val="24"/>
              <w:lang w:val="en-US"/>
              <w14:ligatures w14:val="standardContextual"/>
            </w:rPr>
          </w:pPr>
          <w:hyperlink w:anchor="_Toc189050892" w:history="1">
            <w:r w:rsidRPr="00C241AD">
              <w:rPr>
                <w:rStyle w:val="Hyperlink"/>
              </w:rPr>
              <w:t>32.2</w:t>
            </w:r>
            <w:r>
              <w:rPr>
                <w:rFonts w:asciiTheme="minorHAnsi" w:eastAsiaTheme="minorEastAsia" w:hAnsiTheme="minorHAnsi"/>
                <w:kern w:val="2"/>
                <w:sz w:val="24"/>
                <w:szCs w:val="24"/>
                <w:lang w:val="en-US"/>
                <w14:ligatures w14:val="standardContextual"/>
              </w:rPr>
              <w:tab/>
            </w:r>
            <w:r w:rsidRPr="00C241AD">
              <w:rPr>
                <w:rStyle w:val="Hyperlink"/>
              </w:rPr>
              <w:t>Traffic control</w:t>
            </w:r>
            <w:r>
              <w:rPr>
                <w:webHidden/>
              </w:rPr>
              <w:tab/>
            </w:r>
            <w:r>
              <w:rPr>
                <w:webHidden/>
              </w:rPr>
              <w:fldChar w:fldCharType="begin"/>
            </w:r>
            <w:r>
              <w:rPr>
                <w:webHidden/>
              </w:rPr>
              <w:instrText xml:space="preserve"> PAGEREF _Toc189050892 \h </w:instrText>
            </w:r>
            <w:r>
              <w:rPr>
                <w:webHidden/>
              </w:rPr>
            </w:r>
            <w:r>
              <w:rPr>
                <w:webHidden/>
              </w:rPr>
              <w:fldChar w:fldCharType="separate"/>
            </w:r>
            <w:r>
              <w:rPr>
                <w:webHidden/>
              </w:rPr>
              <w:t>54</w:t>
            </w:r>
            <w:r>
              <w:rPr>
                <w:webHidden/>
              </w:rPr>
              <w:fldChar w:fldCharType="end"/>
            </w:r>
          </w:hyperlink>
        </w:p>
        <w:p w14:paraId="0F4A394F" w14:textId="0CC02A42" w:rsidR="00B6184B" w:rsidRDefault="00B6184B">
          <w:pPr>
            <w:pStyle w:val="TOC2"/>
            <w:rPr>
              <w:rFonts w:asciiTheme="minorHAnsi" w:eastAsiaTheme="minorEastAsia" w:hAnsiTheme="minorHAnsi"/>
              <w:kern w:val="2"/>
              <w:sz w:val="24"/>
              <w:szCs w:val="24"/>
              <w:lang w:val="en-US"/>
              <w14:ligatures w14:val="standardContextual"/>
            </w:rPr>
          </w:pPr>
          <w:hyperlink w:anchor="_Toc189050893" w:history="1">
            <w:r w:rsidRPr="00C241AD">
              <w:rPr>
                <w:rStyle w:val="Hyperlink"/>
              </w:rPr>
              <w:t>32.3</w:t>
            </w:r>
            <w:r>
              <w:rPr>
                <w:rFonts w:asciiTheme="minorHAnsi" w:eastAsiaTheme="minorEastAsia" w:hAnsiTheme="minorHAnsi"/>
                <w:kern w:val="2"/>
                <w:sz w:val="24"/>
                <w:szCs w:val="24"/>
                <w:lang w:val="en-US"/>
                <w14:ligatures w14:val="standardContextual"/>
              </w:rPr>
              <w:tab/>
            </w:r>
            <w:r w:rsidRPr="00C241AD">
              <w:rPr>
                <w:rStyle w:val="Hyperlink"/>
              </w:rPr>
              <w:t>Chain of responsibility</w:t>
            </w:r>
            <w:r>
              <w:rPr>
                <w:webHidden/>
              </w:rPr>
              <w:tab/>
            </w:r>
            <w:r>
              <w:rPr>
                <w:webHidden/>
              </w:rPr>
              <w:fldChar w:fldCharType="begin"/>
            </w:r>
            <w:r>
              <w:rPr>
                <w:webHidden/>
              </w:rPr>
              <w:instrText xml:space="preserve"> PAGEREF _Toc189050893 \h </w:instrText>
            </w:r>
            <w:r>
              <w:rPr>
                <w:webHidden/>
              </w:rPr>
            </w:r>
            <w:r>
              <w:rPr>
                <w:webHidden/>
              </w:rPr>
              <w:fldChar w:fldCharType="separate"/>
            </w:r>
            <w:r>
              <w:rPr>
                <w:webHidden/>
              </w:rPr>
              <w:t>54</w:t>
            </w:r>
            <w:r>
              <w:rPr>
                <w:webHidden/>
              </w:rPr>
              <w:fldChar w:fldCharType="end"/>
            </w:r>
          </w:hyperlink>
        </w:p>
        <w:p w14:paraId="2D855581" w14:textId="00DD5B88"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94" w:history="1">
            <w:r w:rsidRPr="00C241AD">
              <w:rPr>
                <w:rStyle w:val="Hyperlink"/>
              </w:rPr>
              <w:t>33</w:t>
            </w:r>
            <w:r>
              <w:rPr>
                <w:rFonts w:asciiTheme="minorHAnsi" w:eastAsiaTheme="minorEastAsia" w:hAnsiTheme="minorHAnsi"/>
                <w:b w:val="0"/>
                <w:caps w:val="0"/>
                <w:kern w:val="2"/>
                <w:sz w:val="24"/>
                <w:szCs w:val="24"/>
                <w:lang w:val="en-US"/>
                <w14:ligatures w14:val="standardContextual"/>
              </w:rPr>
              <w:tab/>
            </w:r>
            <w:r w:rsidRPr="00C241AD">
              <w:rPr>
                <w:rStyle w:val="Hyperlink"/>
              </w:rPr>
              <w:t>Subcontractor management</w:t>
            </w:r>
            <w:r>
              <w:rPr>
                <w:webHidden/>
              </w:rPr>
              <w:tab/>
            </w:r>
            <w:r>
              <w:rPr>
                <w:webHidden/>
              </w:rPr>
              <w:fldChar w:fldCharType="begin"/>
            </w:r>
            <w:r>
              <w:rPr>
                <w:webHidden/>
              </w:rPr>
              <w:instrText xml:space="preserve"> PAGEREF _Toc189050894 \h </w:instrText>
            </w:r>
            <w:r>
              <w:rPr>
                <w:webHidden/>
              </w:rPr>
            </w:r>
            <w:r>
              <w:rPr>
                <w:webHidden/>
              </w:rPr>
              <w:fldChar w:fldCharType="separate"/>
            </w:r>
            <w:r>
              <w:rPr>
                <w:webHidden/>
              </w:rPr>
              <w:t>55</w:t>
            </w:r>
            <w:r>
              <w:rPr>
                <w:webHidden/>
              </w:rPr>
              <w:fldChar w:fldCharType="end"/>
            </w:r>
          </w:hyperlink>
        </w:p>
        <w:p w14:paraId="6F2E0C7A" w14:textId="1A4B729F"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895" w:history="1">
            <w:r w:rsidRPr="00C241AD">
              <w:rPr>
                <w:rStyle w:val="Hyperlink"/>
              </w:rPr>
              <w:t>34</w:t>
            </w:r>
            <w:r>
              <w:rPr>
                <w:rFonts w:asciiTheme="minorHAnsi" w:eastAsiaTheme="minorEastAsia" w:hAnsiTheme="minorHAnsi"/>
                <w:b w:val="0"/>
                <w:caps w:val="0"/>
                <w:kern w:val="2"/>
                <w:sz w:val="24"/>
                <w:szCs w:val="24"/>
                <w:lang w:val="en-US"/>
                <w14:ligatures w14:val="standardContextual"/>
              </w:rPr>
              <w:tab/>
            </w:r>
            <w:r w:rsidRPr="00C241AD">
              <w:rPr>
                <w:rStyle w:val="Hyperlink"/>
              </w:rPr>
              <w:t>Site induction</w:t>
            </w:r>
            <w:r>
              <w:rPr>
                <w:webHidden/>
              </w:rPr>
              <w:tab/>
            </w:r>
            <w:r>
              <w:rPr>
                <w:webHidden/>
              </w:rPr>
              <w:fldChar w:fldCharType="begin"/>
            </w:r>
            <w:r>
              <w:rPr>
                <w:webHidden/>
              </w:rPr>
              <w:instrText xml:space="preserve"> PAGEREF _Toc189050895 \h </w:instrText>
            </w:r>
            <w:r>
              <w:rPr>
                <w:webHidden/>
              </w:rPr>
            </w:r>
            <w:r>
              <w:rPr>
                <w:webHidden/>
              </w:rPr>
              <w:fldChar w:fldCharType="separate"/>
            </w:r>
            <w:r>
              <w:rPr>
                <w:webHidden/>
              </w:rPr>
              <w:t>56</w:t>
            </w:r>
            <w:r>
              <w:rPr>
                <w:webHidden/>
              </w:rPr>
              <w:fldChar w:fldCharType="end"/>
            </w:r>
          </w:hyperlink>
        </w:p>
        <w:p w14:paraId="54A1A39F" w14:textId="62031AA6" w:rsidR="00B6184B" w:rsidRDefault="00B6184B">
          <w:pPr>
            <w:pStyle w:val="TOC2"/>
            <w:rPr>
              <w:rFonts w:asciiTheme="minorHAnsi" w:eastAsiaTheme="minorEastAsia" w:hAnsiTheme="minorHAnsi"/>
              <w:kern w:val="2"/>
              <w:sz w:val="24"/>
              <w:szCs w:val="24"/>
              <w:lang w:val="en-US"/>
              <w14:ligatures w14:val="standardContextual"/>
            </w:rPr>
          </w:pPr>
          <w:hyperlink w:anchor="_Toc189050896" w:history="1">
            <w:r w:rsidRPr="00C241AD">
              <w:rPr>
                <w:rStyle w:val="Hyperlink"/>
              </w:rPr>
              <w:t>34.1</w:t>
            </w:r>
            <w:r>
              <w:rPr>
                <w:rFonts w:asciiTheme="minorHAnsi" w:eastAsiaTheme="minorEastAsia" w:hAnsiTheme="minorHAnsi"/>
                <w:kern w:val="2"/>
                <w:sz w:val="24"/>
                <w:szCs w:val="24"/>
                <w:lang w:val="en-US"/>
                <w14:ligatures w14:val="standardContextual"/>
              </w:rPr>
              <w:tab/>
            </w:r>
            <w:r w:rsidRPr="00C241AD">
              <w:rPr>
                <w:rStyle w:val="Hyperlink"/>
              </w:rPr>
              <w:t>Inductions</w:t>
            </w:r>
            <w:r>
              <w:rPr>
                <w:webHidden/>
              </w:rPr>
              <w:tab/>
            </w:r>
            <w:r>
              <w:rPr>
                <w:webHidden/>
              </w:rPr>
              <w:fldChar w:fldCharType="begin"/>
            </w:r>
            <w:r>
              <w:rPr>
                <w:webHidden/>
              </w:rPr>
              <w:instrText xml:space="preserve"> PAGEREF _Toc189050896 \h </w:instrText>
            </w:r>
            <w:r>
              <w:rPr>
                <w:webHidden/>
              </w:rPr>
            </w:r>
            <w:r>
              <w:rPr>
                <w:webHidden/>
              </w:rPr>
              <w:fldChar w:fldCharType="separate"/>
            </w:r>
            <w:r>
              <w:rPr>
                <w:webHidden/>
              </w:rPr>
              <w:t>56</w:t>
            </w:r>
            <w:r>
              <w:rPr>
                <w:webHidden/>
              </w:rPr>
              <w:fldChar w:fldCharType="end"/>
            </w:r>
          </w:hyperlink>
        </w:p>
        <w:p w14:paraId="580EFBFA" w14:textId="5B722D43" w:rsidR="00B6184B" w:rsidRDefault="00B6184B">
          <w:pPr>
            <w:pStyle w:val="TOC2"/>
            <w:rPr>
              <w:rFonts w:asciiTheme="minorHAnsi" w:eastAsiaTheme="minorEastAsia" w:hAnsiTheme="minorHAnsi"/>
              <w:kern w:val="2"/>
              <w:sz w:val="24"/>
              <w:szCs w:val="24"/>
              <w:lang w:val="en-US"/>
              <w14:ligatures w14:val="standardContextual"/>
            </w:rPr>
          </w:pPr>
          <w:hyperlink w:anchor="_Toc189050897" w:history="1">
            <w:r w:rsidRPr="00C241AD">
              <w:rPr>
                <w:rStyle w:val="Hyperlink"/>
              </w:rPr>
              <w:t>34.2</w:t>
            </w:r>
            <w:r>
              <w:rPr>
                <w:rFonts w:asciiTheme="minorHAnsi" w:eastAsiaTheme="minorEastAsia" w:hAnsiTheme="minorHAnsi"/>
                <w:kern w:val="2"/>
                <w:sz w:val="24"/>
                <w:szCs w:val="24"/>
                <w:lang w:val="en-US"/>
                <w14:ligatures w14:val="standardContextual"/>
              </w:rPr>
              <w:tab/>
            </w:r>
            <w:r w:rsidRPr="00C241AD">
              <w:rPr>
                <w:rStyle w:val="Hyperlink"/>
              </w:rPr>
              <w:t>Management of visitors</w:t>
            </w:r>
            <w:r>
              <w:rPr>
                <w:webHidden/>
              </w:rPr>
              <w:tab/>
            </w:r>
            <w:r>
              <w:rPr>
                <w:webHidden/>
              </w:rPr>
              <w:fldChar w:fldCharType="begin"/>
            </w:r>
            <w:r>
              <w:rPr>
                <w:webHidden/>
              </w:rPr>
              <w:instrText xml:space="preserve"> PAGEREF _Toc189050897 \h </w:instrText>
            </w:r>
            <w:r>
              <w:rPr>
                <w:webHidden/>
              </w:rPr>
            </w:r>
            <w:r>
              <w:rPr>
                <w:webHidden/>
              </w:rPr>
              <w:fldChar w:fldCharType="separate"/>
            </w:r>
            <w:r>
              <w:rPr>
                <w:webHidden/>
              </w:rPr>
              <w:t>56</w:t>
            </w:r>
            <w:r>
              <w:rPr>
                <w:webHidden/>
              </w:rPr>
              <w:fldChar w:fldCharType="end"/>
            </w:r>
          </w:hyperlink>
        </w:p>
        <w:p w14:paraId="51E59144" w14:textId="44A01E97" w:rsidR="00B6184B" w:rsidRDefault="00B6184B">
          <w:pPr>
            <w:pStyle w:val="TOC2"/>
            <w:rPr>
              <w:rFonts w:asciiTheme="minorHAnsi" w:eastAsiaTheme="minorEastAsia" w:hAnsiTheme="minorHAnsi"/>
              <w:kern w:val="2"/>
              <w:sz w:val="24"/>
              <w:szCs w:val="24"/>
              <w:lang w:val="en-US"/>
              <w14:ligatures w14:val="standardContextual"/>
            </w:rPr>
          </w:pPr>
          <w:hyperlink w:anchor="_Toc189050898" w:history="1">
            <w:r w:rsidRPr="00C241AD">
              <w:rPr>
                <w:rStyle w:val="Hyperlink"/>
              </w:rPr>
              <w:t>34.3</w:t>
            </w:r>
            <w:r>
              <w:rPr>
                <w:rFonts w:asciiTheme="minorHAnsi" w:eastAsiaTheme="minorEastAsia" w:hAnsiTheme="minorHAnsi"/>
                <w:kern w:val="2"/>
                <w:sz w:val="24"/>
                <w:szCs w:val="24"/>
                <w:lang w:val="en-US"/>
                <w14:ligatures w14:val="standardContextual"/>
              </w:rPr>
              <w:tab/>
            </w:r>
            <w:r w:rsidRPr="00C241AD">
              <w:rPr>
                <w:rStyle w:val="Hyperlink"/>
              </w:rPr>
              <w:t>Management of delivery drivers</w:t>
            </w:r>
            <w:r>
              <w:rPr>
                <w:webHidden/>
              </w:rPr>
              <w:tab/>
            </w:r>
            <w:r>
              <w:rPr>
                <w:webHidden/>
              </w:rPr>
              <w:fldChar w:fldCharType="begin"/>
            </w:r>
            <w:r>
              <w:rPr>
                <w:webHidden/>
              </w:rPr>
              <w:instrText xml:space="preserve"> PAGEREF _Toc189050898 \h </w:instrText>
            </w:r>
            <w:r>
              <w:rPr>
                <w:webHidden/>
              </w:rPr>
            </w:r>
            <w:r>
              <w:rPr>
                <w:webHidden/>
              </w:rPr>
              <w:fldChar w:fldCharType="separate"/>
            </w:r>
            <w:r>
              <w:rPr>
                <w:webHidden/>
              </w:rPr>
              <w:t>56</w:t>
            </w:r>
            <w:r>
              <w:rPr>
                <w:webHidden/>
              </w:rPr>
              <w:fldChar w:fldCharType="end"/>
            </w:r>
          </w:hyperlink>
        </w:p>
        <w:p w14:paraId="6F02C9AC" w14:textId="6C73DA8B" w:rsidR="00B6184B" w:rsidRDefault="00B6184B">
          <w:pPr>
            <w:pStyle w:val="TOC2"/>
            <w:rPr>
              <w:rFonts w:asciiTheme="minorHAnsi" w:eastAsiaTheme="minorEastAsia" w:hAnsiTheme="minorHAnsi"/>
              <w:kern w:val="2"/>
              <w:sz w:val="24"/>
              <w:szCs w:val="24"/>
              <w:lang w:val="en-US"/>
              <w14:ligatures w14:val="standardContextual"/>
            </w:rPr>
          </w:pPr>
          <w:hyperlink w:anchor="_Toc189050899" w:history="1">
            <w:r w:rsidRPr="00C241AD">
              <w:rPr>
                <w:rStyle w:val="Hyperlink"/>
              </w:rPr>
              <w:t>34.4</w:t>
            </w:r>
            <w:r>
              <w:rPr>
                <w:rFonts w:asciiTheme="minorHAnsi" w:eastAsiaTheme="minorEastAsia" w:hAnsiTheme="minorHAnsi"/>
                <w:kern w:val="2"/>
                <w:sz w:val="24"/>
                <w:szCs w:val="24"/>
                <w:lang w:val="en-US"/>
                <w14:ligatures w14:val="standardContextual"/>
              </w:rPr>
              <w:tab/>
            </w:r>
            <w:r w:rsidRPr="00C241AD">
              <w:rPr>
                <w:rStyle w:val="Hyperlink"/>
              </w:rPr>
              <w:t>Personal protective equipment</w:t>
            </w:r>
            <w:r>
              <w:rPr>
                <w:webHidden/>
              </w:rPr>
              <w:tab/>
            </w:r>
            <w:r>
              <w:rPr>
                <w:webHidden/>
              </w:rPr>
              <w:fldChar w:fldCharType="begin"/>
            </w:r>
            <w:r>
              <w:rPr>
                <w:webHidden/>
              </w:rPr>
              <w:instrText xml:space="preserve"> PAGEREF _Toc189050899 \h </w:instrText>
            </w:r>
            <w:r>
              <w:rPr>
                <w:webHidden/>
              </w:rPr>
            </w:r>
            <w:r>
              <w:rPr>
                <w:webHidden/>
              </w:rPr>
              <w:fldChar w:fldCharType="separate"/>
            </w:r>
            <w:r>
              <w:rPr>
                <w:webHidden/>
              </w:rPr>
              <w:t>57</w:t>
            </w:r>
            <w:r>
              <w:rPr>
                <w:webHidden/>
              </w:rPr>
              <w:fldChar w:fldCharType="end"/>
            </w:r>
          </w:hyperlink>
        </w:p>
        <w:p w14:paraId="58FFC1DF" w14:textId="7DA520D6"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900" w:history="1">
            <w:r w:rsidRPr="00C241AD">
              <w:rPr>
                <w:rStyle w:val="Hyperlink"/>
              </w:rPr>
              <w:t>35</w:t>
            </w:r>
            <w:r>
              <w:rPr>
                <w:rFonts w:asciiTheme="minorHAnsi" w:eastAsiaTheme="minorEastAsia" w:hAnsiTheme="minorHAnsi"/>
                <w:b w:val="0"/>
                <w:caps w:val="0"/>
                <w:kern w:val="2"/>
                <w:sz w:val="24"/>
                <w:szCs w:val="24"/>
                <w:lang w:val="en-US"/>
                <w14:ligatures w14:val="standardContextual"/>
              </w:rPr>
              <w:tab/>
            </w:r>
            <w:r w:rsidRPr="00C241AD">
              <w:rPr>
                <w:rStyle w:val="Hyperlink"/>
              </w:rPr>
              <w:t>Project high risks identified</w:t>
            </w:r>
            <w:r>
              <w:rPr>
                <w:webHidden/>
              </w:rPr>
              <w:tab/>
            </w:r>
            <w:r>
              <w:rPr>
                <w:webHidden/>
              </w:rPr>
              <w:fldChar w:fldCharType="begin"/>
            </w:r>
            <w:r>
              <w:rPr>
                <w:webHidden/>
              </w:rPr>
              <w:instrText xml:space="preserve"> PAGEREF _Toc189050900 \h </w:instrText>
            </w:r>
            <w:r>
              <w:rPr>
                <w:webHidden/>
              </w:rPr>
            </w:r>
            <w:r>
              <w:rPr>
                <w:webHidden/>
              </w:rPr>
              <w:fldChar w:fldCharType="separate"/>
            </w:r>
            <w:r>
              <w:rPr>
                <w:webHidden/>
              </w:rPr>
              <w:t>58</w:t>
            </w:r>
            <w:r>
              <w:rPr>
                <w:webHidden/>
              </w:rPr>
              <w:fldChar w:fldCharType="end"/>
            </w:r>
          </w:hyperlink>
        </w:p>
        <w:p w14:paraId="66BD618D" w14:textId="7B64BD85" w:rsidR="00B6184B" w:rsidRDefault="00B6184B">
          <w:pPr>
            <w:pStyle w:val="TOC2"/>
            <w:rPr>
              <w:rFonts w:asciiTheme="minorHAnsi" w:eastAsiaTheme="minorEastAsia" w:hAnsiTheme="minorHAnsi"/>
              <w:kern w:val="2"/>
              <w:sz w:val="24"/>
              <w:szCs w:val="24"/>
              <w:lang w:val="en-US"/>
              <w14:ligatures w14:val="standardContextual"/>
            </w:rPr>
          </w:pPr>
          <w:hyperlink w:anchor="_Toc189050901" w:history="1">
            <w:r w:rsidRPr="00C241AD">
              <w:rPr>
                <w:rStyle w:val="Hyperlink"/>
              </w:rPr>
              <w:t>35.1</w:t>
            </w:r>
            <w:r>
              <w:rPr>
                <w:rFonts w:asciiTheme="minorHAnsi" w:eastAsiaTheme="minorEastAsia" w:hAnsiTheme="minorHAnsi"/>
                <w:kern w:val="2"/>
                <w:sz w:val="24"/>
                <w:szCs w:val="24"/>
                <w:lang w:val="en-US"/>
                <w14:ligatures w14:val="standardContextual"/>
              </w:rPr>
              <w:tab/>
            </w:r>
            <w:r w:rsidRPr="00C241AD">
              <w:rPr>
                <w:rStyle w:val="Hyperlink"/>
              </w:rPr>
              <w:t>Simultaneous work activities</w:t>
            </w:r>
            <w:r>
              <w:rPr>
                <w:webHidden/>
              </w:rPr>
              <w:tab/>
            </w:r>
            <w:r>
              <w:rPr>
                <w:webHidden/>
              </w:rPr>
              <w:fldChar w:fldCharType="begin"/>
            </w:r>
            <w:r>
              <w:rPr>
                <w:webHidden/>
              </w:rPr>
              <w:instrText xml:space="preserve"> PAGEREF _Toc189050901 \h </w:instrText>
            </w:r>
            <w:r>
              <w:rPr>
                <w:webHidden/>
              </w:rPr>
            </w:r>
            <w:r>
              <w:rPr>
                <w:webHidden/>
              </w:rPr>
              <w:fldChar w:fldCharType="separate"/>
            </w:r>
            <w:r>
              <w:rPr>
                <w:webHidden/>
              </w:rPr>
              <w:t>58</w:t>
            </w:r>
            <w:r>
              <w:rPr>
                <w:webHidden/>
              </w:rPr>
              <w:fldChar w:fldCharType="end"/>
            </w:r>
          </w:hyperlink>
        </w:p>
        <w:p w14:paraId="0A543A63" w14:textId="040CBF0D" w:rsidR="00B6184B" w:rsidRDefault="00B6184B">
          <w:pPr>
            <w:pStyle w:val="TOC2"/>
            <w:rPr>
              <w:rFonts w:asciiTheme="minorHAnsi" w:eastAsiaTheme="minorEastAsia" w:hAnsiTheme="minorHAnsi"/>
              <w:kern w:val="2"/>
              <w:sz w:val="24"/>
              <w:szCs w:val="24"/>
              <w:lang w:val="en-US"/>
              <w14:ligatures w14:val="standardContextual"/>
            </w:rPr>
          </w:pPr>
          <w:hyperlink w:anchor="_Toc189050902" w:history="1">
            <w:r w:rsidRPr="00C241AD">
              <w:rPr>
                <w:rStyle w:val="Hyperlink"/>
              </w:rPr>
              <w:t>35.2</w:t>
            </w:r>
            <w:r>
              <w:rPr>
                <w:rFonts w:asciiTheme="minorHAnsi" w:eastAsiaTheme="minorEastAsia" w:hAnsiTheme="minorHAnsi"/>
                <w:kern w:val="2"/>
                <w:sz w:val="24"/>
                <w:szCs w:val="24"/>
                <w:lang w:val="en-US"/>
                <w14:ligatures w14:val="standardContextual"/>
              </w:rPr>
              <w:tab/>
            </w:r>
            <w:r w:rsidRPr="00C241AD">
              <w:rPr>
                <w:rStyle w:val="Hyperlink"/>
              </w:rPr>
              <w:t>Working remotely</w:t>
            </w:r>
            <w:r>
              <w:rPr>
                <w:webHidden/>
              </w:rPr>
              <w:tab/>
            </w:r>
            <w:r>
              <w:rPr>
                <w:webHidden/>
              </w:rPr>
              <w:fldChar w:fldCharType="begin"/>
            </w:r>
            <w:r>
              <w:rPr>
                <w:webHidden/>
              </w:rPr>
              <w:instrText xml:space="preserve"> PAGEREF _Toc189050902 \h </w:instrText>
            </w:r>
            <w:r>
              <w:rPr>
                <w:webHidden/>
              </w:rPr>
            </w:r>
            <w:r>
              <w:rPr>
                <w:webHidden/>
              </w:rPr>
              <w:fldChar w:fldCharType="separate"/>
            </w:r>
            <w:r>
              <w:rPr>
                <w:webHidden/>
              </w:rPr>
              <w:t>58</w:t>
            </w:r>
            <w:r>
              <w:rPr>
                <w:webHidden/>
              </w:rPr>
              <w:fldChar w:fldCharType="end"/>
            </w:r>
          </w:hyperlink>
        </w:p>
        <w:p w14:paraId="5C50AB79" w14:textId="01CE6144" w:rsidR="00B6184B" w:rsidRDefault="00B6184B">
          <w:pPr>
            <w:pStyle w:val="TOC2"/>
            <w:rPr>
              <w:rFonts w:asciiTheme="minorHAnsi" w:eastAsiaTheme="minorEastAsia" w:hAnsiTheme="minorHAnsi"/>
              <w:kern w:val="2"/>
              <w:sz w:val="24"/>
              <w:szCs w:val="24"/>
              <w:lang w:val="en-US"/>
              <w14:ligatures w14:val="standardContextual"/>
            </w:rPr>
          </w:pPr>
          <w:hyperlink w:anchor="_Toc189050903" w:history="1">
            <w:r w:rsidRPr="00C241AD">
              <w:rPr>
                <w:rStyle w:val="Hyperlink"/>
              </w:rPr>
              <w:t>35.3</w:t>
            </w:r>
            <w:r>
              <w:rPr>
                <w:rFonts w:asciiTheme="minorHAnsi" w:eastAsiaTheme="minorEastAsia" w:hAnsiTheme="minorHAnsi"/>
                <w:kern w:val="2"/>
                <w:sz w:val="24"/>
                <w:szCs w:val="24"/>
                <w:lang w:val="en-US"/>
                <w14:ligatures w14:val="standardContextual"/>
              </w:rPr>
              <w:tab/>
            </w:r>
            <w:r w:rsidRPr="00C241AD">
              <w:rPr>
                <w:rStyle w:val="Hyperlink"/>
              </w:rPr>
              <w:t>Inclement weather</w:t>
            </w:r>
            <w:r>
              <w:rPr>
                <w:webHidden/>
              </w:rPr>
              <w:tab/>
            </w:r>
            <w:r>
              <w:rPr>
                <w:webHidden/>
              </w:rPr>
              <w:fldChar w:fldCharType="begin"/>
            </w:r>
            <w:r>
              <w:rPr>
                <w:webHidden/>
              </w:rPr>
              <w:instrText xml:space="preserve"> PAGEREF _Toc189050903 \h </w:instrText>
            </w:r>
            <w:r>
              <w:rPr>
                <w:webHidden/>
              </w:rPr>
            </w:r>
            <w:r>
              <w:rPr>
                <w:webHidden/>
              </w:rPr>
              <w:fldChar w:fldCharType="separate"/>
            </w:r>
            <w:r>
              <w:rPr>
                <w:webHidden/>
              </w:rPr>
              <w:t>59</w:t>
            </w:r>
            <w:r>
              <w:rPr>
                <w:webHidden/>
              </w:rPr>
              <w:fldChar w:fldCharType="end"/>
            </w:r>
          </w:hyperlink>
        </w:p>
        <w:p w14:paraId="1DCF340D" w14:textId="5D084FAC" w:rsidR="00B6184B" w:rsidRDefault="00B6184B">
          <w:pPr>
            <w:pStyle w:val="TOC2"/>
            <w:rPr>
              <w:rFonts w:asciiTheme="minorHAnsi" w:eastAsiaTheme="minorEastAsia" w:hAnsiTheme="minorHAnsi"/>
              <w:kern w:val="2"/>
              <w:sz w:val="24"/>
              <w:szCs w:val="24"/>
              <w:lang w:val="en-US"/>
              <w14:ligatures w14:val="standardContextual"/>
            </w:rPr>
          </w:pPr>
          <w:hyperlink w:anchor="_Toc189050904" w:history="1">
            <w:r w:rsidRPr="00C241AD">
              <w:rPr>
                <w:rStyle w:val="Hyperlink"/>
              </w:rPr>
              <w:t>35.4</w:t>
            </w:r>
            <w:r>
              <w:rPr>
                <w:rFonts w:asciiTheme="minorHAnsi" w:eastAsiaTheme="minorEastAsia" w:hAnsiTheme="minorHAnsi"/>
                <w:kern w:val="2"/>
                <w:sz w:val="24"/>
                <w:szCs w:val="24"/>
                <w:lang w:val="en-US"/>
                <w14:ligatures w14:val="standardContextual"/>
              </w:rPr>
              <w:tab/>
            </w:r>
            <w:r w:rsidRPr="00C241AD">
              <w:rPr>
                <w:rStyle w:val="Hyperlink"/>
              </w:rPr>
              <w:t>Working outdoors</w:t>
            </w:r>
            <w:r>
              <w:rPr>
                <w:webHidden/>
              </w:rPr>
              <w:tab/>
            </w:r>
            <w:r>
              <w:rPr>
                <w:webHidden/>
              </w:rPr>
              <w:fldChar w:fldCharType="begin"/>
            </w:r>
            <w:r>
              <w:rPr>
                <w:webHidden/>
              </w:rPr>
              <w:instrText xml:space="preserve"> PAGEREF _Toc189050904 \h </w:instrText>
            </w:r>
            <w:r>
              <w:rPr>
                <w:webHidden/>
              </w:rPr>
            </w:r>
            <w:r>
              <w:rPr>
                <w:webHidden/>
              </w:rPr>
              <w:fldChar w:fldCharType="separate"/>
            </w:r>
            <w:r>
              <w:rPr>
                <w:webHidden/>
              </w:rPr>
              <w:t>59</w:t>
            </w:r>
            <w:r>
              <w:rPr>
                <w:webHidden/>
              </w:rPr>
              <w:fldChar w:fldCharType="end"/>
            </w:r>
          </w:hyperlink>
        </w:p>
        <w:p w14:paraId="310C8A33" w14:textId="653611E4" w:rsidR="00B6184B" w:rsidRDefault="00B6184B">
          <w:pPr>
            <w:pStyle w:val="TOC2"/>
            <w:rPr>
              <w:rFonts w:asciiTheme="minorHAnsi" w:eastAsiaTheme="minorEastAsia" w:hAnsiTheme="minorHAnsi"/>
              <w:kern w:val="2"/>
              <w:sz w:val="24"/>
              <w:szCs w:val="24"/>
              <w:lang w:val="en-US"/>
              <w14:ligatures w14:val="standardContextual"/>
            </w:rPr>
          </w:pPr>
          <w:hyperlink w:anchor="_Toc189050905" w:history="1">
            <w:r w:rsidRPr="00C241AD">
              <w:rPr>
                <w:rStyle w:val="Hyperlink"/>
              </w:rPr>
              <w:t>35.5</w:t>
            </w:r>
            <w:r>
              <w:rPr>
                <w:rFonts w:asciiTheme="minorHAnsi" w:eastAsiaTheme="minorEastAsia" w:hAnsiTheme="minorHAnsi"/>
                <w:kern w:val="2"/>
                <w:sz w:val="24"/>
                <w:szCs w:val="24"/>
                <w:lang w:val="en-US"/>
                <w14:ligatures w14:val="standardContextual"/>
              </w:rPr>
              <w:tab/>
            </w:r>
            <w:r w:rsidRPr="00C241AD">
              <w:rPr>
                <w:rStyle w:val="Hyperlink"/>
              </w:rPr>
              <w:t>Hazardous manual handling</w:t>
            </w:r>
            <w:r>
              <w:rPr>
                <w:webHidden/>
              </w:rPr>
              <w:tab/>
            </w:r>
            <w:r>
              <w:rPr>
                <w:webHidden/>
              </w:rPr>
              <w:fldChar w:fldCharType="begin"/>
            </w:r>
            <w:r>
              <w:rPr>
                <w:webHidden/>
              </w:rPr>
              <w:instrText xml:space="preserve"> PAGEREF _Toc189050905 \h </w:instrText>
            </w:r>
            <w:r>
              <w:rPr>
                <w:webHidden/>
              </w:rPr>
            </w:r>
            <w:r>
              <w:rPr>
                <w:webHidden/>
              </w:rPr>
              <w:fldChar w:fldCharType="separate"/>
            </w:r>
            <w:r>
              <w:rPr>
                <w:webHidden/>
              </w:rPr>
              <w:t>59</w:t>
            </w:r>
            <w:r>
              <w:rPr>
                <w:webHidden/>
              </w:rPr>
              <w:fldChar w:fldCharType="end"/>
            </w:r>
          </w:hyperlink>
        </w:p>
        <w:p w14:paraId="491E9833" w14:textId="1FDA32A2" w:rsidR="00B6184B" w:rsidRDefault="00B6184B">
          <w:pPr>
            <w:pStyle w:val="TOC2"/>
            <w:rPr>
              <w:rFonts w:asciiTheme="minorHAnsi" w:eastAsiaTheme="minorEastAsia" w:hAnsiTheme="minorHAnsi"/>
              <w:kern w:val="2"/>
              <w:sz w:val="24"/>
              <w:szCs w:val="24"/>
              <w:lang w:val="en-US"/>
              <w14:ligatures w14:val="standardContextual"/>
            </w:rPr>
          </w:pPr>
          <w:hyperlink w:anchor="_Toc189050906" w:history="1">
            <w:r w:rsidRPr="00C241AD">
              <w:rPr>
                <w:rStyle w:val="Hyperlink"/>
              </w:rPr>
              <w:t>35.6</w:t>
            </w:r>
            <w:r>
              <w:rPr>
                <w:rFonts w:asciiTheme="minorHAnsi" w:eastAsiaTheme="minorEastAsia" w:hAnsiTheme="minorHAnsi"/>
                <w:kern w:val="2"/>
                <w:sz w:val="24"/>
                <w:szCs w:val="24"/>
                <w:lang w:val="en-US"/>
                <w14:ligatures w14:val="standardContextual"/>
              </w:rPr>
              <w:tab/>
            </w:r>
            <w:r w:rsidRPr="00C241AD">
              <w:rPr>
                <w:rStyle w:val="Hyperlink"/>
              </w:rPr>
              <w:t>Hazardous noise and vibration</w:t>
            </w:r>
            <w:r>
              <w:rPr>
                <w:webHidden/>
              </w:rPr>
              <w:tab/>
            </w:r>
            <w:r>
              <w:rPr>
                <w:webHidden/>
              </w:rPr>
              <w:fldChar w:fldCharType="begin"/>
            </w:r>
            <w:r>
              <w:rPr>
                <w:webHidden/>
              </w:rPr>
              <w:instrText xml:space="preserve"> PAGEREF _Toc189050906 \h </w:instrText>
            </w:r>
            <w:r>
              <w:rPr>
                <w:webHidden/>
              </w:rPr>
            </w:r>
            <w:r>
              <w:rPr>
                <w:webHidden/>
              </w:rPr>
              <w:fldChar w:fldCharType="separate"/>
            </w:r>
            <w:r>
              <w:rPr>
                <w:webHidden/>
              </w:rPr>
              <w:t>60</w:t>
            </w:r>
            <w:r>
              <w:rPr>
                <w:webHidden/>
              </w:rPr>
              <w:fldChar w:fldCharType="end"/>
            </w:r>
          </w:hyperlink>
        </w:p>
        <w:p w14:paraId="35C1B5EB" w14:textId="33156F36" w:rsidR="00B6184B" w:rsidRDefault="00B6184B">
          <w:pPr>
            <w:pStyle w:val="TOC2"/>
            <w:rPr>
              <w:rFonts w:asciiTheme="minorHAnsi" w:eastAsiaTheme="minorEastAsia" w:hAnsiTheme="minorHAnsi"/>
              <w:kern w:val="2"/>
              <w:sz w:val="24"/>
              <w:szCs w:val="24"/>
              <w:lang w:val="en-US"/>
              <w14:ligatures w14:val="standardContextual"/>
            </w:rPr>
          </w:pPr>
          <w:hyperlink w:anchor="_Toc189050907" w:history="1">
            <w:r w:rsidRPr="00C241AD">
              <w:rPr>
                <w:rStyle w:val="Hyperlink"/>
              </w:rPr>
              <w:t>35.7</w:t>
            </w:r>
            <w:r>
              <w:rPr>
                <w:rFonts w:asciiTheme="minorHAnsi" w:eastAsiaTheme="minorEastAsia" w:hAnsiTheme="minorHAnsi"/>
                <w:kern w:val="2"/>
                <w:sz w:val="24"/>
                <w:szCs w:val="24"/>
                <w:lang w:val="en-US"/>
                <w14:ligatures w14:val="standardContextual"/>
              </w:rPr>
              <w:tab/>
            </w:r>
            <w:r w:rsidRPr="00C241AD">
              <w:rPr>
                <w:rStyle w:val="Hyperlink"/>
              </w:rPr>
              <w:t>Helicopter OPGW tensioning</w:t>
            </w:r>
            <w:r>
              <w:rPr>
                <w:webHidden/>
              </w:rPr>
              <w:tab/>
            </w:r>
            <w:r>
              <w:rPr>
                <w:webHidden/>
              </w:rPr>
              <w:fldChar w:fldCharType="begin"/>
            </w:r>
            <w:r>
              <w:rPr>
                <w:webHidden/>
              </w:rPr>
              <w:instrText xml:space="preserve"> PAGEREF _Toc189050907 \h </w:instrText>
            </w:r>
            <w:r>
              <w:rPr>
                <w:webHidden/>
              </w:rPr>
            </w:r>
            <w:r>
              <w:rPr>
                <w:webHidden/>
              </w:rPr>
              <w:fldChar w:fldCharType="separate"/>
            </w:r>
            <w:r>
              <w:rPr>
                <w:webHidden/>
              </w:rPr>
              <w:t>60</w:t>
            </w:r>
            <w:r>
              <w:rPr>
                <w:webHidden/>
              </w:rPr>
              <w:fldChar w:fldCharType="end"/>
            </w:r>
          </w:hyperlink>
        </w:p>
        <w:p w14:paraId="636CC698" w14:textId="14BCBA90" w:rsidR="00B6184B" w:rsidRDefault="00B6184B">
          <w:pPr>
            <w:pStyle w:val="TOC2"/>
            <w:rPr>
              <w:rFonts w:asciiTheme="minorHAnsi" w:eastAsiaTheme="minorEastAsia" w:hAnsiTheme="minorHAnsi"/>
              <w:kern w:val="2"/>
              <w:sz w:val="24"/>
              <w:szCs w:val="24"/>
              <w:lang w:val="en-US"/>
              <w14:ligatures w14:val="standardContextual"/>
            </w:rPr>
          </w:pPr>
          <w:hyperlink w:anchor="_Toc189050908" w:history="1">
            <w:r w:rsidRPr="00C241AD">
              <w:rPr>
                <w:rStyle w:val="Hyperlink"/>
              </w:rPr>
              <w:t>35.8</w:t>
            </w:r>
            <w:r>
              <w:rPr>
                <w:rFonts w:asciiTheme="minorHAnsi" w:eastAsiaTheme="minorEastAsia" w:hAnsiTheme="minorHAnsi"/>
                <w:kern w:val="2"/>
                <w:sz w:val="24"/>
                <w:szCs w:val="24"/>
                <w:lang w:val="en-US"/>
                <w14:ligatures w14:val="standardContextual"/>
              </w:rPr>
              <w:tab/>
            </w:r>
            <w:r w:rsidRPr="00C241AD">
              <w:rPr>
                <w:rStyle w:val="Hyperlink"/>
              </w:rPr>
              <w:t>Drones</w:t>
            </w:r>
            <w:r>
              <w:rPr>
                <w:webHidden/>
              </w:rPr>
              <w:tab/>
            </w:r>
            <w:r>
              <w:rPr>
                <w:webHidden/>
              </w:rPr>
              <w:fldChar w:fldCharType="begin"/>
            </w:r>
            <w:r>
              <w:rPr>
                <w:webHidden/>
              </w:rPr>
              <w:instrText xml:space="preserve"> PAGEREF _Toc189050908 \h </w:instrText>
            </w:r>
            <w:r>
              <w:rPr>
                <w:webHidden/>
              </w:rPr>
            </w:r>
            <w:r>
              <w:rPr>
                <w:webHidden/>
              </w:rPr>
              <w:fldChar w:fldCharType="separate"/>
            </w:r>
            <w:r>
              <w:rPr>
                <w:webHidden/>
              </w:rPr>
              <w:t>61</w:t>
            </w:r>
            <w:r>
              <w:rPr>
                <w:webHidden/>
              </w:rPr>
              <w:fldChar w:fldCharType="end"/>
            </w:r>
          </w:hyperlink>
        </w:p>
        <w:p w14:paraId="5F0BA755" w14:textId="36536196" w:rsidR="00B6184B" w:rsidRDefault="00B6184B">
          <w:pPr>
            <w:pStyle w:val="TOC3"/>
            <w:rPr>
              <w:rFonts w:asciiTheme="minorHAnsi" w:eastAsiaTheme="minorEastAsia" w:hAnsiTheme="minorHAnsi"/>
              <w:kern w:val="2"/>
              <w:sz w:val="24"/>
              <w:szCs w:val="24"/>
              <w:lang w:val="en-US"/>
              <w14:ligatures w14:val="standardContextual"/>
            </w:rPr>
          </w:pPr>
          <w:hyperlink w:anchor="_Toc189050909" w:history="1">
            <w:r w:rsidRPr="00C241AD">
              <w:rPr>
                <w:rStyle w:val="Hyperlink"/>
              </w:rPr>
              <w:t>35.8.1</w:t>
            </w:r>
            <w:r>
              <w:rPr>
                <w:rFonts w:asciiTheme="minorHAnsi" w:eastAsiaTheme="minorEastAsia" w:hAnsiTheme="minorHAnsi"/>
                <w:kern w:val="2"/>
                <w:sz w:val="24"/>
                <w:szCs w:val="24"/>
                <w:lang w:val="en-US"/>
                <w14:ligatures w14:val="standardContextual"/>
              </w:rPr>
              <w:tab/>
            </w:r>
            <w:r w:rsidRPr="00C241AD">
              <w:rPr>
                <w:rStyle w:val="Hyperlink"/>
              </w:rPr>
              <w:t>CPP requirements</w:t>
            </w:r>
            <w:r>
              <w:rPr>
                <w:webHidden/>
              </w:rPr>
              <w:tab/>
            </w:r>
            <w:r>
              <w:rPr>
                <w:webHidden/>
              </w:rPr>
              <w:fldChar w:fldCharType="begin"/>
            </w:r>
            <w:r>
              <w:rPr>
                <w:webHidden/>
              </w:rPr>
              <w:instrText xml:space="preserve"> PAGEREF _Toc189050909 \h </w:instrText>
            </w:r>
            <w:r>
              <w:rPr>
                <w:webHidden/>
              </w:rPr>
            </w:r>
            <w:r>
              <w:rPr>
                <w:webHidden/>
              </w:rPr>
              <w:fldChar w:fldCharType="separate"/>
            </w:r>
            <w:r>
              <w:rPr>
                <w:webHidden/>
              </w:rPr>
              <w:t>61</w:t>
            </w:r>
            <w:r>
              <w:rPr>
                <w:webHidden/>
              </w:rPr>
              <w:fldChar w:fldCharType="end"/>
            </w:r>
          </w:hyperlink>
        </w:p>
        <w:p w14:paraId="5D1F5A38" w14:textId="715715E9" w:rsidR="00B6184B" w:rsidRDefault="00B6184B">
          <w:pPr>
            <w:pStyle w:val="TOC3"/>
            <w:rPr>
              <w:rFonts w:asciiTheme="minorHAnsi" w:eastAsiaTheme="minorEastAsia" w:hAnsiTheme="minorHAnsi"/>
              <w:kern w:val="2"/>
              <w:sz w:val="24"/>
              <w:szCs w:val="24"/>
              <w:lang w:val="en-US"/>
              <w14:ligatures w14:val="standardContextual"/>
            </w:rPr>
          </w:pPr>
          <w:hyperlink w:anchor="_Toc189050910" w:history="1">
            <w:r w:rsidRPr="00C241AD">
              <w:rPr>
                <w:rStyle w:val="Hyperlink"/>
              </w:rPr>
              <w:t>35.8.2</w:t>
            </w:r>
            <w:r>
              <w:rPr>
                <w:rFonts w:asciiTheme="minorHAnsi" w:eastAsiaTheme="minorEastAsia" w:hAnsiTheme="minorHAnsi"/>
                <w:kern w:val="2"/>
                <w:sz w:val="24"/>
                <w:szCs w:val="24"/>
                <w:lang w:val="en-US"/>
                <w14:ligatures w14:val="standardContextual"/>
              </w:rPr>
              <w:tab/>
            </w:r>
            <w:r w:rsidRPr="00C241AD">
              <w:rPr>
                <w:rStyle w:val="Hyperlink"/>
              </w:rPr>
              <w:t>CASA requirements for RPA &lt; 2kg</w:t>
            </w:r>
            <w:r>
              <w:rPr>
                <w:webHidden/>
              </w:rPr>
              <w:tab/>
            </w:r>
            <w:r>
              <w:rPr>
                <w:webHidden/>
              </w:rPr>
              <w:fldChar w:fldCharType="begin"/>
            </w:r>
            <w:r>
              <w:rPr>
                <w:webHidden/>
              </w:rPr>
              <w:instrText xml:space="preserve"> PAGEREF _Toc189050910 \h </w:instrText>
            </w:r>
            <w:r>
              <w:rPr>
                <w:webHidden/>
              </w:rPr>
            </w:r>
            <w:r>
              <w:rPr>
                <w:webHidden/>
              </w:rPr>
              <w:fldChar w:fldCharType="separate"/>
            </w:r>
            <w:r>
              <w:rPr>
                <w:webHidden/>
              </w:rPr>
              <w:t>61</w:t>
            </w:r>
            <w:r>
              <w:rPr>
                <w:webHidden/>
              </w:rPr>
              <w:fldChar w:fldCharType="end"/>
            </w:r>
          </w:hyperlink>
        </w:p>
        <w:p w14:paraId="16D4F73B" w14:textId="631B27C2" w:rsidR="00B6184B" w:rsidRDefault="00B6184B">
          <w:pPr>
            <w:pStyle w:val="TOC3"/>
            <w:rPr>
              <w:rFonts w:asciiTheme="minorHAnsi" w:eastAsiaTheme="minorEastAsia" w:hAnsiTheme="minorHAnsi"/>
              <w:kern w:val="2"/>
              <w:sz w:val="24"/>
              <w:szCs w:val="24"/>
              <w:lang w:val="en-US"/>
              <w14:ligatures w14:val="standardContextual"/>
            </w:rPr>
          </w:pPr>
          <w:hyperlink w:anchor="_Toc189050911" w:history="1">
            <w:r w:rsidRPr="00C241AD">
              <w:rPr>
                <w:rStyle w:val="Hyperlink"/>
              </w:rPr>
              <w:t>35.8.3</w:t>
            </w:r>
            <w:r>
              <w:rPr>
                <w:rFonts w:asciiTheme="minorHAnsi" w:eastAsiaTheme="minorEastAsia" w:hAnsiTheme="minorHAnsi"/>
                <w:kern w:val="2"/>
                <w:sz w:val="24"/>
                <w:szCs w:val="24"/>
                <w:lang w:val="en-US"/>
                <w14:ligatures w14:val="standardContextual"/>
              </w:rPr>
              <w:tab/>
            </w:r>
            <w:r w:rsidRPr="00C241AD">
              <w:rPr>
                <w:rStyle w:val="Hyperlink"/>
              </w:rPr>
              <w:t>CASA requirements for RPA &gt; 2kg</w:t>
            </w:r>
            <w:r>
              <w:rPr>
                <w:webHidden/>
              </w:rPr>
              <w:tab/>
            </w:r>
            <w:r>
              <w:rPr>
                <w:webHidden/>
              </w:rPr>
              <w:fldChar w:fldCharType="begin"/>
            </w:r>
            <w:r>
              <w:rPr>
                <w:webHidden/>
              </w:rPr>
              <w:instrText xml:space="preserve"> PAGEREF _Toc189050911 \h </w:instrText>
            </w:r>
            <w:r>
              <w:rPr>
                <w:webHidden/>
              </w:rPr>
            </w:r>
            <w:r>
              <w:rPr>
                <w:webHidden/>
              </w:rPr>
              <w:fldChar w:fldCharType="separate"/>
            </w:r>
            <w:r>
              <w:rPr>
                <w:webHidden/>
              </w:rPr>
              <w:t>61</w:t>
            </w:r>
            <w:r>
              <w:rPr>
                <w:webHidden/>
              </w:rPr>
              <w:fldChar w:fldCharType="end"/>
            </w:r>
          </w:hyperlink>
        </w:p>
        <w:p w14:paraId="031D4098" w14:textId="45CBDE01" w:rsidR="00B6184B" w:rsidRDefault="00B6184B">
          <w:pPr>
            <w:pStyle w:val="TOC2"/>
            <w:rPr>
              <w:rFonts w:asciiTheme="minorHAnsi" w:eastAsiaTheme="minorEastAsia" w:hAnsiTheme="minorHAnsi"/>
              <w:kern w:val="2"/>
              <w:sz w:val="24"/>
              <w:szCs w:val="24"/>
              <w:lang w:val="en-US"/>
              <w14:ligatures w14:val="standardContextual"/>
            </w:rPr>
          </w:pPr>
          <w:hyperlink w:anchor="_Toc189050912" w:history="1">
            <w:r w:rsidRPr="00C241AD">
              <w:rPr>
                <w:rStyle w:val="Hyperlink"/>
              </w:rPr>
              <w:t>35.9</w:t>
            </w:r>
            <w:r>
              <w:rPr>
                <w:rFonts w:asciiTheme="minorHAnsi" w:eastAsiaTheme="minorEastAsia" w:hAnsiTheme="minorHAnsi"/>
                <w:kern w:val="2"/>
                <w:sz w:val="24"/>
                <w:szCs w:val="24"/>
                <w:lang w:val="en-US"/>
                <w14:ligatures w14:val="standardContextual"/>
              </w:rPr>
              <w:tab/>
            </w:r>
            <w:r w:rsidRPr="00C241AD">
              <w:rPr>
                <w:rStyle w:val="Hyperlink"/>
              </w:rPr>
              <w:t>Driving, working in or near traffic</w:t>
            </w:r>
            <w:r>
              <w:rPr>
                <w:webHidden/>
              </w:rPr>
              <w:tab/>
            </w:r>
            <w:r>
              <w:rPr>
                <w:webHidden/>
              </w:rPr>
              <w:fldChar w:fldCharType="begin"/>
            </w:r>
            <w:r>
              <w:rPr>
                <w:webHidden/>
              </w:rPr>
              <w:instrText xml:space="preserve"> PAGEREF _Toc189050912 \h </w:instrText>
            </w:r>
            <w:r>
              <w:rPr>
                <w:webHidden/>
              </w:rPr>
            </w:r>
            <w:r>
              <w:rPr>
                <w:webHidden/>
              </w:rPr>
              <w:fldChar w:fldCharType="separate"/>
            </w:r>
            <w:r>
              <w:rPr>
                <w:webHidden/>
              </w:rPr>
              <w:t>62</w:t>
            </w:r>
            <w:r>
              <w:rPr>
                <w:webHidden/>
              </w:rPr>
              <w:fldChar w:fldCharType="end"/>
            </w:r>
          </w:hyperlink>
        </w:p>
        <w:p w14:paraId="1443B680" w14:textId="07845E4E" w:rsidR="00B6184B" w:rsidRDefault="00B6184B">
          <w:pPr>
            <w:pStyle w:val="TOC2"/>
            <w:rPr>
              <w:rFonts w:asciiTheme="minorHAnsi" w:eastAsiaTheme="minorEastAsia" w:hAnsiTheme="minorHAnsi"/>
              <w:kern w:val="2"/>
              <w:sz w:val="24"/>
              <w:szCs w:val="24"/>
              <w:lang w:val="en-US"/>
              <w14:ligatures w14:val="standardContextual"/>
            </w:rPr>
          </w:pPr>
          <w:hyperlink w:anchor="_Toc189050913" w:history="1">
            <w:r w:rsidRPr="00C241AD">
              <w:rPr>
                <w:rStyle w:val="Hyperlink"/>
              </w:rPr>
              <w:t>35.10</w:t>
            </w:r>
            <w:r>
              <w:rPr>
                <w:rFonts w:asciiTheme="minorHAnsi" w:eastAsiaTheme="minorEastAsia" w:hAnsiTheme="minorHAnsi"/>
                <w:kern w:val="2"/>
                <w:sz w:val="24"/>
                <w:szCs w:val="24"/>
                <w:lang w:val="en-US"/>
                <w14:ligatures w14:val="standardContextual"/>
              </w:rPr>
              <w:tab/>
            </w:r>
            <w:r w:rsidRPr="00C241AD">
              <w:rPr>
                <w:rStyle w:val="Hyperlink"/>
              </w:rPr>
              <w:t>Working with or around high-risk plant</w:t>
            </w:r>
            <w:r>
              <w:rPr>
                <w:webHidden/>
              </w:rPr>
              <w:tab/>
            </w:r>
            <w:r>
              <w:rPr>
                <w:webHidden/>
              </w:rPr>
              <w:fldChar w:fldCharType="begin"/>
            </w:r>
            <w:r>
              <w:rPr>
                <w:webHidden/>
              </w:rPr>
              <w:instrText xml:space="preserve"> PAGEREF _Toc189050913 \h </w:instrText>
            </w:r>
            <w:r>
              <w:rPr>
                <w:webHidden/>
              </w:rPr>
            </w:r>
            <w:r>
              <w:rPr>
                <w:webHidden/>
              </w:rPr>
              <w:fldChar w:fldCharType="separate"/>
            </w:r>
            <w:r>
              <w:rPr>
                <w:webHidden/>
              </w:rPr>
              <w:t>62</w:t>
            </w:r>
            <w:r>
              <w:rPr>
                <w:webHidden/>
              </w:rPr>
              <w:fldChar w:fldCharType="end"/>
            </w:r>
          </w:hyperlink>
        </w:p>
        <w:p w14:paraId="04BD1796" w14:textId="754B3558" w:rsidR="00B6184B" w:rsidRDefault="00B6184B">
          <w:pPr>
            <w:pStyle w:val="TOC3"/>
            <w:rPr>
              <w:rFonts w:asciiTheme="minorHAnsi" w:eastAsiaTheme="minorEastAsia" w:hAnsiTheme="minorHAnsi"/>
              <w:kern w:val="2"/>
              <w:sz w:val="24"/>
              <w:szCs w:val="24"/>
              <w:lang w:val="en-US"/>
              <w14:ligatures w14:val="standardContextual"/>
            </w:rPr>
          </w:pPr>
          <w:hyperlink w:anchor="_Toc189050914" w:history="1">
            <w:r w:rsidRPr="00C241AD">
              <w:rPr>
                <w:rStyle w:val="Hyperlink"/>
              </w:rPr>
              <w:t>35.10.1</w:t>
            </w:r>
            <w:r>
              <w:rPr>
                <w:rFonts w:asciiTheme="minorHAnsi" w:eastAsiaTheme="minorEastAsia" w:hAnsiTheme="minorHAnsi"/>
                <w:kern w:val="2"/>
                <w:sz w:val="24"/>
                <w:szCs w:val="24"/>
                <w:lang w:val="en-US"/>
                <w14:ligatures w14:val="standardContextual"/>
              </w:rPr>
              <w:tab/>
            </w:r>
            <w:r w:rsidRPr="00C241AD">
              <w:rPr>
                <w:rStyle w:val="Hyperlink"/>
              </w:rPr>
              <w:t>Loading / Unloading plant, equipment and materials</w:t>
            </w:r>
            <w:r>
              <w:rPr>
                <w:webHidden/>
              </w:rPr>
              <w:tab/>
            </w:r>
            <w:r>
              <w:rPr>
                <w:webHidden/>
              </w:rPr>
              <w:fldChar w:fldCharType="begin"/>
            </w:r>
            <w:r>
              <w:rPr>
                <w:webHidden/>
              </w:rPr>
              <w:instrText xml:space="preserve"> PAGEREF _Toc189050914 \h </w:instrText>
            </w:r>
            <w:r>
              <w:rPr>
                <w:webHidden/>
              </w:rPr>
            </w:r>
            <w:r>
              <w:rPr>
                <w:webHidden/>
              </w:rPr>
              <w:fldChar w:fldCharType="separate"/>
            </w:r>
            <w:r>
              <w:rPr>
                <w:webHidden/>
              </w:rPr>
              <w:t>63</w:t>
            </w:r>
            <w:r>
              <w:rPr>
                <w:webHidden/>
              </w:rPr>
              <w:fldChar w:fldCharType="end"/>
            </w:r>
          </w:hyperlink>
        </w:p>
        <w:p w14:paraId="653E79C1" w14:textId="0ECB92C4" w:rsidR="00B6184B" w:rsidRDefault="00B6184B">
          <w:pPr>
            <w:pStyle w:val="TOC3"/>
            <w:rPr>
              <w:rFonts w:asciiTheme="minorHAnsi" w:eastAsiaTheme="minorEastAsia" w:hAnsiTheme="minorHAnsi"/>
              <w:kern w:val="2"/>
              <w:sz w:val="24"/>
              <w:szCs w:val="24"/>
              <w:lang w:val="en-US"/>
              <w14:ligatures w14:val="standardContextual"/>
            </w:rPr>
          </w:pPr>
          <w:hyperlink w:anchor="_Toc189050915" w:history="1">
            <w:r w:rsidRPr="00C241AD">
              <w:rPr>
                <w:rStyle w:val="Hyperlink"/>
              </w:rPr>
              <w:t>35.10.2</w:t>
            </w:r>
            <w:r>
              <w:rPr>
                <w:rFonts w:asciiTheme="minorHAnsi" w:eastAsiaTheme="minorEastAsia" w:hAnsiTheme="minorHAnsi"/>
                <w:kern w:val="2"/>
                <w:sz w:val="24"/>
                <w:szCs w:val="24"/>
                <w:lang w:val="en-US"/>
                <w14:ligatures w14:val="standardContextual"/>
              </w:rPr>
              <w:tab/>
            </w:r>
            <w:r w:rsidRPr="00C241AD">
              <w:rPr>
                <w:rStyle w:val="Hyperlink"/>
              </w:rPr>
              <w:t>Positive communication protocol</w:t>
            </w:r>
            <w:r>
              <w:rPr>
                <w:webHidden/>
              </w:rPr>
              <w:tab/>
            </w:r>
            <w:r>
              <w:rPr>
                <w:webHidden/>
              </w:rPr>
              <w:fldChar w:fldCharType="begin"/>
            </w:r>
            <w:r>
              <w:rPr>
                <w:webHidden/>
              </w:rPr>
              <w:instrText xml:space="preserve"> PAGEREF _Toc189050915 \h </w:instrText>
            </w:r>
            <w:r>
              <w:rPr>
                <w:webHidden/>
              </w:rPr>
            </w:r>
            <w:r>
              <w:rPr>
                <w:webHidden/>
              </w:rPr>
              <w:fldChar w:fldCharType="separate"/>
            </w:r>
            <w:r>
              <w:rPr>
                <w:webHidden/>
              </w:rPr>
              <w:t>63</w:t>
            </w:r>
            <w:r>
              <w:rPr>
                <w:webHidden/>
              </w:rPr>
              <w:fldChar w:fldCharType="end"/>
            </w:r>
          </w:hyperlink>
        </w:p>
        <w:p w14:paraId="28D1DE05" w14:textId="7A38BF4E" w:rsidR="00B6184B" w:rsidRDefault="00B6184B">
          <w:pPr>
            <w:pStyle w:val="TOC2"/>
            <w:rPr>
              <w:rFonts w:asciiTheme="minorHAnsi" w:eastAsiaTheme="minorEastAsia" w:hAnsiTheme="minorHAnsi"/>
              <w:kern w:val="2"/>
              <w:sz w:val="24"/>
              <w:szCs w:val="24"/>
              <w:lang w:val="en-US"/>
              <w14:ligatures w14:val="standardContextual"/>
            </w:rPr>
          </w:pPr>
          <w:hyperlink w:anchor="_Toc189050916" w:history="1">
            <w:r w:rsidRPr="00C241AD">
              <w:rPr>
                <w:rStyle w:val="Hyperlink"/>
              </w:rPr>
              <w:t>35.11</w:t>
            </w:r>
            <w:r>
              <w:rPr>
                <w:rFonts w:asciiTheme="minorHAnsi" w:eastAsiaTheme="minorEastAsia" w:hAnsiTheme="minorHAnsi"/>
                <w:kern w:val="2"/>
                <w:sz w:val="24"/>
                <w:szCs w:val="24"/>
                <w:lang w:val="en-US"/>
                <w14:ligatures w14:val="standardContextual"/>
              </w:rPr>
              <w:tab/>
            </w:r>
            <w:r w:rsidRPr="00C241AD">
              <w:rPr>
                <w:rStyle w:val="Hyperlink"/>
              </w:rPr>
              <w:t>Working at heights (WAH)</w:t>
            </w:r>
            <w:r>
              <w:rPr>
                <w:webHidden/>
              </w:rPr>
              <w:tab/>
            </w:r>
            <w:r>
              <w:rPr>
                <w:webHidden/>
              </w:rPr>
              <w:fldChar w:fldCharType="begin"/>
            </w:r>
            <w:r>
              <w:rPr>
                <w:webHidden/>
              </w:rPr>
              <w:instrText xml:space="preserve"> PAGEREF _Toc189050916 \h </w:instrText>
            </w:r>
            <w:r>
              <w:rPr>
                <w:webHidden/>
              </w:rPr>
            </w:r>
            <w:r>
              <w:rPr>
                <w:webHidden/>
              </w:rPr>
              <w:fldChar w:fldCharType="separate"/>
            </w:r>
            <w:r>
              <w:rPr>
                <w:webHidden/>
              </w:rPr>
              <w:t>64</w:t>
            </w:r>
            <w:r>
              <w:rPr>
                <w:webHidden/>
              </w:rPr>
              <w:fldChar w:fldCharType="end"/>
            </w:r>
          </w:hyperlink>
        </w:p>
        <w:p w14:paraId="163F37CA" w14:textId="56EAF851" w:rsidR="00B6184B" w:rsidRDefault="00B6184B">
          <w:pPr>
            <w:pStyle w:val="TOC3"/>
            <w:rPr>
              <w:rFonts w:asciiTheme="minorHAnsi" w:eastAsiaTheme="minorEastAsia" w:hAnsiTheme="minorHAnsi"/>
              <w:kern w:val="2"/>
              <w:sz w:val="24"/>
              <w:szCs w:val="24"/>
              <w:lang w:val="en-US"/>
              <w14:ligatures w14:val="standardContextual"/>
            </w:rPr>
          </w:pPr>
          <w:hyperlink w:anchor="_Toc189050917" w:history="1">
            <w:r w:rsidRPr="00C241AD">
              <w:rPr>
                <w:rStyle w:val="Hyperlink"/>
              </w:rPr>
              <w:t>35.11.1</w:t>
            </w:r>
            <w:r>
              <w:rPr>
                <w:rFonts w:asciiTheme="minorHAnsi" w:eastAsiaTheme="minorEastAsia" w:hAnsiTheme="minorHAnsi"/>
                <w:kern w:val="2"/>
                <w:sz w:val="24"/>
                <w:szCs w:val="24"/>
                <w:lang w:val="en-US"/>
                <w14:ligatures w14:val="standardContextual"/>
              </w:rPr>
              <w:tab/>
            </w:r>
            <w:r w:rsidRPr="00C241AD">
              <w:rPr>
                <w:rStyle w:val="Hyperlink"/>
              </w:rPr>
              <w:t>Scaffolding</w:t>
            </w:r>
            <w:r>
              <w:rPr>
                <w:webHidden/>
              </w:rPr>
              <w:tab/>
            </w:r>
            <w:r>
              <w:rPr>
                <w:webHidden/>
              </w:rPr>
              <w:fldChar w:fldCharType="begin"/>
            </w:r>
            <w:r>
              <w:rPr>
                <w:webHidden/>
              </w:rPr>
              <w:instrText xml:space="preserve"> PAGEREF _Toc189050917 \h </w:instrText>
            </w:r>
            <w:r>
              <w:rPr>
                <w:webHidden/>
              </w:rPr>
            </w:r>
            <w:r>
              <w:rPr>
                <w:webHidden/>
              </w:rPr>
              <w:fldChar w:fldCharType="separate"/>
            </w:r>
            <w:r>
              <w:rPr>
                <w:webHidden/>
              </w:rPr>
              <w:t>64</w:t>
            </w:r>
            <w:r>
              <w:rPr>
                <w:webHidden/>
              </w:rPr>
              <w:fldChar w:fldCharType="end"/>
            </w:r>
          </w:hyperlink>
        </w:p>
        <w:p w14:paraId="124C0F49" w14:textId="791F3206" w:rsidR="00B6184B" w:rsidRDefault="00B6184B">
          <w:pPr>
            <w:pStyle w:val="TOC4"/>
            <w:rPr>
              <w:rFonts w:asciiTheme="minorHAnsi" w:eastAsiaTheme="minorEastAsia" w:hAnsiTheme="minorHAnsi"/>
              <w:kern w:val="2"/>
              <w:sz w:val="24"/>
              <w:szCs w:val="24"/>
              <w:lang w:val="en-US"/>
              <w14:ligatures w14:val="standardContextual"/>
            </w:rPr>
          </w:pPr>
          <w:hyperlink w:anchor="_Toc189050918" w:history="1">
            <w:r w:rsidRPr="00C241AD">
              <w:rPr>
                <w:rStyle w:val="Hyperlink"/>
              </w:rPr>
              <w:t>35.11.1.1</w:t>
            </w:r>
            <w:r>
              <w:rPr>
                <w:rFonts w:asciiTheme="minorHAnsi" w:eastAsiaTheme="minorEastAsia" w:hAnsiTheme="minorHAnsi"/>
                <w:kern w:val="2"/>
                <w:sz w:val="24"/>
                <w:szCs w:val="24"/>
                <w:lang w:val="en-US"/>
                <w14:ligatures w14:val="standardContextual"/>
              </w:rPr>
              <w:tab/>
            </w:r>
            <w:r w:rsidRPr="00C241AD">
              <w:rPr>
                <w:rStyle w:val="Hyperlink"/>
              </w:rPr>
              <w:t>Under 4 metres</w:t>
            </w:r>
            <w:r>
              <w:rPr>
                <w:webHidden/>
              </w:rPr>
              <w:tab/>
            </w:r>
            <w:r>
              <w:rPr>
                <w:webHidden/>
              </w:rPr>
              <w:fldChar w:fldCharType="begin"/>
            </w:r>
            <w:r>
              <w:rPr>
                <w:webHidden/>
              </w:rPr>
              <w:instrText xml:space="preserve"> PAGEREF _Toc189050918 \h </w:instrText>
            </w:r>
            <w:r>
              <w:rPr>
                <w:webHidden/>
              </w:rPr>
            </w:r>
            <w:r>
              <w:rPr>
                <w:webHidden/>
              </w:rPr>
              <w:fldChar w:fldCharType="separate"/>
            </w:r>
            <w:r>
              <w:rPr>
                <w:webHidden/>
              </w:rPr>
              <w:t>65</w:t>
            </w:r>
            <w:r>
              <w:rPr>
                <w:webHidden/>
              </w:rPr>
              <w:fldChar w:fldCharType="end"/>
            </w:r>
          </w:hyperlink>
        </w:p>
        <w:p w14:paraId="0AF32144" w14:textId="5BDF5247" w:rsidR="00B6184B" w:rsidRDefault="00B6184B">
          <w:pPr>
            <w:pStyle w:val="TOC4"/>
            <w:rPr>
              <w:rFonts w:asciiTheme="minorHAnsi" w:eastAsiaTheme="minorEastAsia" w:hAnsiTheme="minorHAnsi"/>
              <w:kern w:val="2"/>
              <w:sz w:val="24"/>
              <w:szCs w:val="24"/>
              <w:lang w:val="en-US"/>
              <w14:ligatures w14:val="standardContextual"/>
            </w:rPr>
          </w:pPr>
          <w:hyperlink w:anchor="_Toc189050919" w:history="1">
            <w:r w:rsidRPr="00C241AD">
              <w:rPr>
                <w:rStyle w:val="Hyperlink"/>
              </w:rPr>
              <w:t>35.11.1.2</w:t>
            </w:r>
            <w:r>
              <w:rPr>
                <w:rFonts w:asciiTheme="minorHAnsi" w:eastAsiaTheme="minorEastAsia" w:hAnsiTheme="minorHAnsi"/>
                <w:kern w:val="2"/>
                <w:sz w:val="24"/>
                <w:szCs w:val="24"/>
                <w:lang w:val="en-US"/>
                <w14:ligatures w14:val="standardContextual"/>
              </w:rPr>
              <w:tab/>
            </w:r>
            <w:r w:rsidRPr="00C241AD">
              <w:rPr>
                <w:rStyle w:val="Hyperlink"/>
              </w:rPr>
              <w:t>Over 4 metres</w:t>
            </w:r>
            <w:r>
              <w:rPr>
                <w:webHidden/>
              </w:rPr>
              <w:tab/>
            </w:r>
            <w:r>
              <w:rPr>
                <w:webHidden/>
              </w:rPr>
              <w:fldChar w:fldCharType="begin"/>
            </w:r>
            <w:r>
              <w:rPr>
                <w:webHidden/>
              </w:rPr>
              <w:instrText xml:space="preserve"> PAGEREF _Toc189050919 \h </w:instrText>
            </w:r>
            <w:r>
              <w:rPr>
                <w:webHidden/>
              </w:rPr>
            </w:r>
            <w:r>
              <w:rPr>
                <w:webHidden/>
              </w:rPr>
              <w:fldChar w:fldCharType="separate"/>
            </w:r>
            <w:r>
              <w:rPr>
                <w:webHidden/>
              </w:rPr>
              <w:t>65</w:t>
            </w:r>
            <w:r>
              <w:rPr>
                <w:webHidden/>
              </w:rPr>
              <w:fldChar w:fldCharType="end"/>
            </w:r>
          </w:hyperlink>
        </w:p>
        <w:p w14:paraId="2C4FD498" w14:textId="306A8102" w:rsidR="00B6184B" w:rsidRDefault="00B6184B">
          <w:pPr>
            <w:pStyle w:val="TOC3"/>
            <w:rPr>
              <w:rFonts w:asciiTheme="minorHAnsi" w:eastAsiaTheme="minorEastAsia" w:hAnsiTheme="minorHAnsi"/>
              <w:kern w:val="2"/>
              <w:sz w:val="24"/>
              <w:szCs w:val="24"/>
              <w:lang w:val="en-US"/>
              <w14:ligatures w14:val="standardContextual"/>
            </w:rPr>
          </w:pPr>
          <w:hyperlink w:anchor="_Toc189050920" w:history="1">
            <w:r w:rsidRPr="00C241AD">
              <w:rPr>
                <w:rStyle w:val="Hyperlink"/>
              </w:rPr>
              <w:t>35.11.2</w:t>
            </w:r>
            <w:r>
              <w:rPr>
                <w:rFonts w:asciiTheme="minorHAnsi" w:eastAsiaTheme="minorEastAsia" w:hAnsiTheme="minorHAnsi"/>
                <w:kern w:val="2"/>
                <w:sz w:val="24"/>
                <w:szCs w:val="24"/>
                <w:lang w:val="en-US"/>
                <w14:ligatures w14:val="standardContextual"/>
              </w:rPr>
              <w:tab/>
            </w:r>
            <w:r w:rsidRPr="00C241AD">
              <w:rPr>
                <w:rStyle w:val="Hyperlink"/>
              </w:rPr>
              <w:t>Ladders – fixed and portable</w:t>
            </w:r>
            <w:r>
              <w:rPr>
                <w:webHidden/>
              </w:rPr>
              <w:tab/>
            </w:r>
            <w:r>
              <w:rPr>
                <w:webHidden/>
              </w:rPr>
              <w:fldChar w:fldCharType="begin"/>
            </w:r>
            <w:r>
              <w:rPr>
                <w:webHidden/>
              </w:rPr>
              <w:instrText xml:space="preserve"> PAGEREF _Toc189050920 \h </w:instrText>
            </w:r>
            <w:r>
              <w:rPr>
                <w:webHidden/>
              </w:rPr>
            </w:r>
            <w:r>
              <w:rPr>
                <w:webHidden/>
              </w:rPr>
              <w:fldChar w:fldCharType="separate"/>
            </w:r>
            <w:r>
              <w:rPr>
                <w:webHidden/>
              </w:rPr>
              <w:t>65</w:t>
            </w:r>
            <w:r>
              <w:rPr>
                <w:webHidden/>
              </w:rPr>
              <w:fldChar w:fldCharType="end"/>
            </w:r>
          </w:hyperlink>
        </w:p>
        <w:p w14:paraId="0D9B891D" w14:textId="0F87D55B" w:rsidR="00B6184B" w:rsidRDefault="00B6184B">
          <w:pPr>
            <w:pStyle w:val="TOC2"/>
            <w:rPr>
              <w:rFonts w:asciiTheme="minorHAnsi" w:eastAsiaTheme="minorEastAsia" w:hAnsiTheme="minorHAnsi"/>
              <w:kern w:val="2"/>
              <w:sz w:val="24"/>
              <w:szCs w:val="24"/>
              <w:lang w:val="en-US"/>
              <w14:ligatures w14:val="standardContextual"/>
            </w:rPr>
          </w:pPr>
          <w:hyperlink w:anchor="_Toc189050921" w:history="1">
            <w:r w:rsidRPr="00C241AD">
              <w:rPr>
                <w:rStyle w:val="Hyperlink"/>
              </w:rPr>
              <w:t>35.12</w:t>
            </w:r>
            <w:r>
              <w:rPr>
                <w:rFonts w:asciiTheme="minorHAnsi" w:eastAsiaTheme="minorEastAsia" w:hAnsiTheme="minorHAnsi"/>
                <w:kern w:val="2"/>
                <w:sz w:val="24"/>
                <w:szCs w:val="24"/>
                <w:lang w:val="en-US"/>
                <w14:ligatures w14:val="standardContextual"/>
              </w:rPr>
              <w:tab/>
            </w:r>
            <w:r w:rsidRPr="00C241AD">
              <w:rPr>
                <w:rStyle w:val="Hyperlink"/>
              </w:rPr>
              <w:t>Confined space entry</w:t>
            </w:r>
            <w:r>
              <w:rPr>
                <w:webHidden/>
              </w:rPr>
              <w:tab/>
            </w:r>
            <w:r>
              <w:rPr>
                <w:webHidden/>
              </w:rPr>
              <w:fldChar w:fldCharType="begin"/>
            </w:r>
            <w:r>
              <w:rPr>
                <w:webHidden/>
              </w:rPr>
              <w:instrText xml:space="preserve"> PAGEREF _Toc189050921 \h </w:instrText>
            </w:r>
            <w:r>
              <w:rPr>
                <w:webHidden/>
              </w:rPr>
            </w:r>
            <w:r>
              <w:rPr>
                <w:webHidden/>
              </w:rPr>
              <w:fldChar w:fldCharType="separate"/>
            </w:r>
            <w:r>
              <w:rPr>
                <w:webHidden/>
              </w:rPr>
              <w:t>66</w:t>
            </w:r>
            <w:r>
              <w:rPr>
                <w:webHidden/>
              </w:rPr>
              <w:fldChar w:fldCharType="end"/>
            </w:r>
          </w:hyperlink>
        </w:p>
        <w:p w14:paraId="22E7D25D" w14:textId="0AE379DC" w:rsidR="00B6184B" w:rsidRDefault="00B6184B">
          <w:pPr>
            <w:pStyle w:val="TOC2"/>
            <w:rPr>
              <w:rFonts w:asciiTheme="minorHAnsi" w:eastAsiaTheme="minorEastAsia" w:hAnsiTheme="minorHAnsi"/>
              <w:kern w:val="2"/>
              <w:sz w:val="24"/>
              <w:szCs w:val="24"/>
              <w:lang w:val="en-US"/>
              <w14:ligatures w14:val="standardContextual"/>
            </w:rPr>
          </w:pPr>
          <w:hyperlink w:anchor="_Toc189050922" w:history="1">
            <w:r w:rsidRPr="00C241AD">
              <w:rPr>
                <w:rStyle w:val="Hyperlink"/>
              </w:rPr>
              <w:t>35.13</w:t>
            </w:r>
            <w:r>
              <w:rPr>
                <w:rFonts w:asciiTheme="minorHAnsi" w:eastAsiaTheme="minorEastAsia" w:hAnsiTheme="minorHAnsi"/>
                <w:kern w:val="2"/>
                <w:sz w:val="24"/>
                <w:szCs w:val="24"/>
                <w:lang w:val="en-US"/>
                <w14:ligatures w14:val="standardContextual"/>
              </w:rPr>
              <w:tab/>
            </w:r>
            <w:r w:rsidRPr="00C241AD">
              <w:rPr>
                <w:rStyle w:val="Hyperlink"/>
              </w:rPr>
              <w:t>Excavations, trenches and underground services</w:t>
            </w:r>
            <w:r>
              <w:rPr>
                <w:webHidden/>
              </w:rPr>
              <w:tab/>
            </w:r>
            <w:r>
              <w:rPr>
                <w:webHidden/>
              </w:rPr>
              <w:fldChar w:fldCharType="begin"/>
            </w:r>
            <w:r>
              <w:rPr>
                <w:webHidden/>
              </w:rPr>
              <w:instrText xml:space="preserve"> PAGEREF _Toc189050922 \h </w:instrText>
            </w:r>
            <w:r>
              <w:rPr>
                <w:webHidden/>
              </w:rPr>
            </w:r>
            <w:r>
              <w:rPr>
                <w:webHidden/>
              </w:rPr>
              <w:fldChar w:fldCharType="separate"/>
            </w:r>
            <w:r>
              <w:rPr>
                <w:webHidden/>
              </w:rPr>
              <w:t>66</w:t>
            </w:r>
            <w:r>
              <w:rPr>
                <w:webHidden/>
              </w:rPr>
              <w:fldChar w:fldCharType="end"/>
            </w:r>
          </w:hyperlink>
        </w:p>
        <w:p w14:paraId="327DEF6F" w14:textId="1069A108" w:rsidR="00B6184B" w:rsidRDefault="00B6184B">
          <w:pPr>
            <w:pStyle w:val="TOC2"/>
            <w:rPr>
              <w:rFonts w:asciiTheme="minorHAnsi" w:eastAsiaTheme="minorEastAsia" w:hAnsiTheme="minorHAnsi"/>
              <w:kern w:val="2"/>
              <w:sz w:val="24"/>
              <w:szCs w:val="24"/>
              <w:lang w:val="en-US"/>
              <w14:ligatures w14:val="standardContextual"/>
            </w:rPr>
          </w:pPr>
          <w:hyperlink w:anchor="_Toc189050923" w:history="1">
            <w:r w:rsidRPr="00C241AD">
              <w:rPr>
                <w:rStyle w:val="Hyperlink"/>
              </w:rPr>
              <w:t>35.14</w:t>
            </w:r>
            <w:r>
              <w:rPr>
                <w:rFonts w:asciiTheme="minorHAnsi" w:eastAsiaTheme="minorEastAsia" w:hAnsiTheme="minorHAnsi"/>
                <w:kern w:val="2"/>
                <w:sz w:val="24"/>
                <w:szCs w:val="24"/>
                <w:lang w:val="en-US"/>
                <w14:ligatures w14:val="standardContextual"/>
              </w:rPr>
              <w:tab/>
            </w:r>
            <w:r w:rsidRPr="00C241AD">
              <w:rPr>
                <w:rStyle w:val="Hyperlink"/>
              </w:rPr>
              <w:t>Working on or near electricity</w:t>
            </w:r>
            <w:r>
              <w:rPr>
                <w:webHidden/>
              </w:rPr>
              <w:tab/>
            </w:r>
            <w:r>
              <w:rPr>
                <w:webHidden/>
              </w:rPr>
              <w:fldChar w:fldCharType="begin"/>
            </w:r>
            <w:r>
              <w:rPr>
                <w:webHidden/>
              </w:rPr>
              <w:instrText xml:space="preserve"> PAGEREF _Toc189050923 \h </w:instrText>
            </w:r>
            <w:r>
              <w:rPr>
                <w:webHidden/>
              </w:rPr>
            </w:r>
            <w:r>
              <w:rPr>
                <w:webHidden/>
              </w:rPr>
              <w:fldChar w:fldCharType="separate"/>
            </w:r>
            <w:r>
              <w:rPr>
                <w:webHidden/>
              </w:rPr>
              <w:t>67</w:t>
            </w:r>
            <w:r>
              <w:rPr>
                <w:webHidden/>
              </w:rPr>
              <w:fldChar w:fldCharType="end"/>
            </w:r>
          </w:hyperlink>
        </w:p>
        <w:p w14:paraId="24575143" w14:textId="16E03818" w:rsidR="00B6184B" w:rsidRDefault="00B6184B">
          <w:pPr>
            <w:pStyle w:val="TOC3"/>
            <w:rPr>
              <w:rFonts w:asciiTheme="minorHAnsi" w:eastAsiaTheme="minorEastAsia" w:hAnsiTheme="minorHAnsi"/>
              <w:kern w:val="2"/>
              <w:sz w:val="24"/>
              <w:szCs w:val="24"/>
              <w:lang w:val="en-US"/>
              <w14:ligatures w14:val="standardContextual"/>
            </w:rPr>
          </w:pPr>
          <w:hyperlink w:anchor="_Toc189050924" w:history="1">
            <w:r w:rsidRPr="00C241AD">
              <w:rPr>
                <w:rStyle w:val="Hyperlink"/>
              </w:rPr>
              <w:t>35.14.1</w:t>
            </w:r>
            <w:r>
              <w:rPr>
                <w:rFonts w:asciiTheme="minorHAnsi" w:eastAsiaTheme="minorEastAsia" w:hAnsiTheme="minorHAnsi"/>
                <w:kern w:val="2"/>
                <w:sz w:val="24"/>
                <w:szCs w:val="24"/>
                <w:lang w:val="en-US"/>
                <w14:ligatures w14:val="standardContextual"/>
              </w:rPr>
              <w:tab/>
            </w:r>
            <w:r w:rsidRPr="00C241AD">
              <w:rPr>
                <w:rStyle w:val="Hyperlink"/>
              </w:rPr>
              <w:t>Authority – Isolations</w:t>
            </w:r>
            <w:r>
              <w:rPr>
                <w:webHidden/>
              </w:rPr>
              <w:tab/>
            </w:r>
            <w:r>
              <w:rPr>
                <w:webHidden/>
              </w:rPr>
              <w:fldChar w:fldCharType="begin"/>
            </w:r>
            <w:r>
              <w:rPr>
                <w:webHidden/>
              </w:rPr>
              <w:instrText xml:space="preserve"> PAGEREF _Toc189050924 \h </w:instrText>
            </w:r>
            <w:r>
              <w:rPr>
                <w:webHidden/>
              </w:rPr>
            </w:r>
            <w:r>
              <w:rPr>
                <w:webHidden/>
              </w:rPr>
              <w:fldChar w:fldCharType="separate"/>
            </w:r>
            <w:r>
              <w:rPr>
                <w:webHidden/>
              </w:rPr>
              <w:t>67</w:t>
            </w:r>
            <w:r>
              <w:rPr>
                <w:webHidden/>
              </w:rPr>
              <w:fldChar w:fldCharType="end"/>
            </w:r>
          </w:hyperlink>
        </w:p>
        <w:p w14:paraId="44D54C4F" w14:textId="4AD1BF33" w:rsidR="00B6184B" w:rsidRDefault="00B6184B">
          <w:pPr>
            <w:pStyle w:val="TOC3"/>
            <w:rPr>
              <w:rFonts w:asciiTheme="minorHAnsi" w:eastAsiaTheme="minorEastAsia" w:hAnsiTheme="minorHAnsi"/>
              <w:kern w:val="2"/>
              <w:sz w:val="24"/>
              <w:szCs w:val="24"/>
              <w:lang w:val="en-US"/>
              <w14:ligatures w14:val="standardContextual"/>
            </w:rPr>
          </w:pPr>
          <w:hyperlink w:anchor="_Toc189050925" w:history="1">
            <w:r w:rsidRPr="00C241AD">
              <w:rPr>
                <w:rStyle w:val="Hyperlink"/>
              </w:rPr>
              <w:t>35.14.2</w:t>
            </w:r>
            <w:r>
              <w:rPr>
                <w:rFonts w:asciiTheme="minorHAnsi" w:eastAsiaTheme="minorEastAsia" w:hAnsiTheme="minorHAnsi"/>
                <w:kern w:val="2"/>
                <w:sz w:val="24"/>
                <w:szCs w:val="24"/>
                <w:lang w:val="en-US"/>
                <w14:ligatures w14:val="standardContextual"/>
              </w:rPr>
              <w:tab/>
            </w:r>
            <w:r w:rsidRPr="00C241AD">
              <w:rPr>
                <w:rStyle w:val="Hyperlink"/>
              </w:rPr>
              <w:t>Safe Approach Distances</w:t>
            </w:r>
            <w:r>
              <w:rPr>
                <w:webHidden/>
              </w:rPr>
              <w:tab/>
            </w:r>
            <w:r>
              <w:rPr>
                <w:webHidden/>
              </w:rPr>
              <w:fldChar w:fldCharType="begin"/>
            </w:r>
            <w:r>
              <w:rPr>
                <w:webHidden/>
              </w:rPr>
              <w:instrText xml:space="preserve"> PAGEREF _Toc189050925 \h </w:instrText>
            </w:r>
            <w:r>
              <w:rPr>
                <w:webHidden/>
              </w:rPr>
            </w:r>
            <w:r>
              <w:rPr>
                <w:webHidden/>
              </w:rPr>
              <w:fldChar w:fldCharType="separate"/>
            </w:r>
            <w:r>
              <w:rPr>
                <w:webHidden/>
              </w:rPr>
              <w:t>67</w:t>
            </w:r>
            <w:r>
              <w:rPr>
                <w:webHidden/>
              </w:rPr>
              <w:fldChar w:fldCharType="end"/>
            </w:r>
          </w:hyperlink>
        </w:p>
        <w:p w14:paraId="45DD4BCA" w14:textId="28BAD204" w:rsidR="00B6184B" w:rsidRDefault="00B6184B">
          <w:pPr>
            <w:pStyle w:val="TOC3"/>
            <w:rPr>
              <w:rFonts w:asciiTheme="minorHAnsi" w:eastAsiaTheme="minorEastAsia" w:hAnsiTheme="minorHAnsi"/>
              <w:kern w:val="2"/>
              <w:sz w:val="24"/>
              <w:szCs w:val="24"/>
              <w:lang w:val="en-US"/>
              <w14:ligatures w14:val="standardContextual"/>
            </w:rPr>
          </w:pPr>
          <w:hyperlink w:anchor="_Toc189050926" w:history="1">
            <w:r w:rsidRPr="00C241AD">
              <w:rPr>
                <w:rStyle w:val="Hyperlink"/>
              </w:rPr>
              <w:t>35.14.3</w:t>
            </w:r>
            <w:r>
              <w:rPr>
                <w:rFonts w:asciiTheme="minorHAnsi" w:eastAsiaTheme="minorEastAsia" w:hAnsiTheme="minorHAnsi"/>
                <w:kern w:val="2"/>
                <w:sz w:val="24"/>
                <w:szCs w:val="24"/>
                <w:lang w:val="en-US"/>
                <w14:ligatures w14:val="standardContextual"/>
              </w:rPr>
              <w:tab/>
            </w:r>
            <w:r w:rsidRPr="00C241AD">
              <w:rPr>
                <w:rStyle w:val="Hyperlink"/>
              </w:rPr>
              <w:t>Working on transmission or distribution infrastructures</w:t>
            </w:r>
            <w:r>
              <w:rPr>
                <w:webHidden/>
              </w:rPr>
              <w:tab/>
            </w:r>
            <w:r>
              <w:rPr>
                <w:webHidden/>
              </w:rPr>
              <w:fldChar w:fldCharType="begin"/>
            </w:r>
            <w:r>
              <w:rPr>
                <w:webHidden/>
              </w:rPr>
              <w:instrText xml:space="preserve"> PAGEREF _Toc189050926 \h </w:instrText>
            </w:r>
            <w:r>
              <w:rPr>
                <w:webHidden/>
              </w:rPr>
            </w:r>
            <w:r>
              <w:rPr>
                <w:webHidden/>
              </w:rPr>
              <w:fldChar w:fldCharType="separate"/>
            </w:r>
            <w:r>
              <w:rPr>
                <w:webHidden/>
              </w:rPr>
              <w:t>68</w:t>
            </w:r>
            <w:r>
              <w:rPr>
                <w:webHidden/>
              </w:rPr>
              <w:fldChar w:fldCharType="end"/>
            </w:r>
          </w:hyperlink>
        </w:p>
        <w:p w14:paraId="55B15D19" w14:textId="7B484BDA" w:rsidR="00B6184B" w:rsidRDefault="00B6184B">
          <w:pPr>
            <w:pStyle w:val="TOC3"/>
            <w:rPr>
              <w:rFonts w:asciiTheme="minorHAnsi" w:eastAsiaTheme="minorEastAsia" w:hAnsiTheme="minorHAnsi"/>
              <w:kern w:val="2"/>
              <w:sz w:val="24"/>
              <w:szCs w:val="24"/>
              <w:lang w:val="en-US"/>
              <w14:ligatures w14:val="standardContextual"/>
            </w:rPr>
          </w:pPr>
          <w:hyperlink w:anchor="_Toc189050927" w:history="1">
            <w:r w:rsidRPr="00C241AD">
              <w:rPr>
                <w:rStyle w:val="Hyperlink"/>
              </w:rPr>
              <w:t>35.14.4</w:t>
            </w:r>
            <w:r>
              <w:rPr>
                <w:rFonts w:asciiTheme="minorHAnsi" w:eastAsiaTheme="minorEastAsia" w:hAnsiTheme="minorHAnsi"/>
                <w:kern w:val="2"/>
                <w:sz w:val="24"/>
                <w:szCs w:val="24"/>
                <w:lang w:val="en-US"/>
                <w14:ligatures w14:val="standardContextual"/>
              </w:rPr>
              <w:tab/>
            </w:r>
            <w:r w:rsidRPr="00C241AD">
              <w:rPr>
                <w:rStyle w:val="Hyperlink"/>
              </w:rPr>
              <w:t>Working in sub-stations and switchyards</w:t>
            </w:r>
            <w:r>
              <w:rPr>
                <w:webHidden/>
              </w:rPr>
              <w:tab/>
            </w:r>
            <w:r>
              <w:rPr>
                <w:webHidden/>
              </w:rPr>
              <w:fldChar w:fldCharType="begin"/>
            </w:r>
            <w:r>
              <w:rPr>
                <w:webHidden/>
              </w:rPr>
              <w:instrText xml:space="preserve"> PAGEREF _Toc189050927 \h </w:instrText>
            </w:r>
            <w:r>
              <w:rPr>
                <w:webHidden/>
              </w:rPr>
            </w:r>
            <w:r>
              <w:rPr>
                <w:webHidden/>
              </w:rPr>
              <w:fldChar w:fldCharType="separate"/>
            </w:r>
            <w:r>
              <w:rPr>
                <w:webHidden/>
              </w:rPr>
              <w:t>68</w:t>
            </w:r>
            <w:r>
              <w:rPr>
                <w:webHidden/>
              </w:rPr>
              <w:fldChar w:fldCharType="end"/>
            </w:r>
          </w:hyperlink>
        </w:p>
        <w:p w14:paraId="104D6452" w14:textId="2E8B8855" w:rsidR="00B6184B" w:rsidRDefault="00B6184B">
          <w:pPr>
            <w:pStyle w:val="TOC3"/>
            <w:rPr>
              <w:rFonts w:asciiTheme="minorHAnsi" w:eastAsiaTheme="minorEastAsia" w:hAnsiTheme="minorHAnsi"/>
              <w:kern w:val="2"/>
              <w:sz w:val="24"/>
              <w:szCs w:val="24"/>
              <w:lang w:val="en-US"/>
              <w14:ligatures w14:val="standardContextual"/>
            </w:rPr>
          </w:pPr>
          <w:hyperlink w:anchor="_Toc189050928" w:history="1">
            <w:r w:rsidRPr="00C241AD">
              <w:rPr>
                <w:rStyle w:val="Hyperlink"/>
              </w:rPr>
              <w:t>35.14.5</w:t>
            </w:r>
            <w:r>
              <w:rPr>
                <w:rFonts w:asciiTheme="minorHAnsi" w:eastAsiaTheme="minorEastAsia" w:hAnsiTheme="minorHAnsi"/>
                <w:kern w:val="2"/>
                <w:sz w:val="24"/>
                <w:szCs w:val="24"/>
                <w:lang w:val="en-US"/>
                <w14:ligatures w14:val="standardContextual"/>
              </w:rPr>
              <w:tab/>
            </w:r>
            <w:r w:rsidRPr="00C241AD">
              <w:rPr>
                <w:rStyle w:val="Hyperlink"/>
              </w:rPr>
              <w:t>Earths</w:t>
            </w:r>
            <w:r>
              <w:rPr>
                <w:webHidden/>
              </w:rPr>
              <w:tab/>
            </w:r>
            <w:r>
              <w:rPr>
                <w:webHidden/>
              </w:rPr>
              <w:fldChar w:fldCharType="begin"/>
            </w:r>
            <w:r>
              <w:rPr>
                <w:webHidden/>
              </w:rPr>
              <w:instrText xml:space="preserve"> PAGEREF _Toc189050928 \h </w:instrText>
            </w:r>
            <w:r>
              <w:rPr>
                <w:webHidden/>
              </w:rPr>
            </w:r>
            <w:r>
              <w:rPr>
                <w:webHidden/>
              </w:rPr>
              <w:fldChar w:fldCharType="separate"/>
            </w:r>
            <w:r>
              <w:rPr>
                <w:webHidden/>
              </w:rPr>
              <w:t>68</w:t>
            </w:r>
            <w:r>
              <w:rPr>
                <w:webHidden/>
              </w:rPr>
              <w:fldChar w:fldCharType="end"/>
            </w:r>
          </w:hyperlink>
        </w:p>
        <w:p w14:paraId="040E6846" w14:textId="2DAE57CC" w:rsidR="00B6184B" w:rsidRDefault="00B6184B">
          <w:pPr>
            <w:pStyle w:val="TOC3"/>
            <w:rPr>
              <w:rFonts w:asciiTheme="minorHAnsi" w:eastAsiaTheme="minorEastAsia" w:hAnsiTheme="minorHAnsi"/>
              <w:kern w:val="2"/>
              <w:sz w:val="24"/>
              <w:szCs w:val="24"/>
              <w:lang w:val="en-US"/>
              <w14:ligatures w14:val="standardContextual"/>
            </w:rPr>
          </w:pPr>
          <w:hyperlink w:anchor="_Toc189050929" w:history="1">
            <w:r w:rsidRPr="00C241AD">
              <w:rPr>
                <w:rStyle w:val="Hyperlink"/>
              </w:rPr>
              <w:t>35.14.6</w:t>
            </w:r>
            <w:r>
              <w:rPr>
                <w:rFonts w:asciiTheme="minorHAnsi" w:eastAsiaTheme="minorEastAsia" w:hAnsiTheme="minorHAnsi"/>
                <w:kern w:val="2"/>
                <w:sz w:val="24"/>
                <w:szCs w:val="24"/>
                <w:lang w:val="en-US"/>
                <w14:ligatures w14:val="standardContextual"/>
              </w:rPr>
              <w:tab/>
            </w:r>
            <w:r w:rsidRPr="00C241AD">
              <w:rPr>
                <w:rStyle w:val="Hyperlink"/>
              </w:rPr>
              <w:t>Fixed electrical equipment</w:t>
            </w:r>
            <w:r>
              <w:rPr>
                <w:webHidden/>
              </w:rPr>
              <w:tab/>
            </w:r>
            <w:r>
              <w:rPr>
                <w:webHidden/>
              </w:rPr>
              <w:fldChar w:fldCharType="begin"/>
            </w:r>
            <w:r>
              <w:rPr>
                <w:webHidden/>
              </w:rPr>
              <w:instrText xml:space="preserve"> PAGEREF _Toc189050929 \h </w:instrText>
            </w:r>
            <w:r>
              <w:rPr>
                <w:webHidden/>
              </w:rPr>
            </w:r>
            <w:r>
              <w:rPr>
                <w:webHidden/>
              </w:rPr>
              <w:fldChar w:fldCharType="separate"/>
            </w:r>
            <w:r>
              <w:rPr>
                <w:webHidden/>
              </w:rPr>
              <w:t>68</w:t>
            </w:r>
            <w:r>
              <w:rPr>
                <w:webHidden/>
              </w:rPr>
              <w:fldChar w:fldCharType="end"/>
            </w:r>
          </w:hyperlink>
        </w:p>
        <w:p w14:paraId="37C2E7AC" w14:textId="561F31F7" w:rsidR="00B6184B" w:rsidRDefault="00B6184B">
          <w:pPr>
            <w:pStyle w:val="TOC3"/>
            <w:rPr>
              <w:rFonts w:asciiTheme="minorHAnsi" w:eastAsiaTheme="minorEastAsia" w:hAnsiTheme="minorHAnsi"/>
              <w:kern w:val="2"/>
              <w:sz w:val="24"/>
              <w:szCs w:val="24"/>
              <w:lang w:val="en-US"/>
              <w14:ligatures w14:val="standardContextual"/>
            </w:rPr>
          </w:pPr>
          <w:hyperlink w:anchor="_Toc189050930" w:history="1">
            <w:r w:rsidRPr="00C241AD">
              <w:rPr>
                <w:rStyle w:val="Hyperlink"/>
              </w:rPr>
              <w:t>35.14.7</w:t>
            </w:r>
            <w:r>
              <w:rPr>
                <w:rFonts w:asciiTheme="minorHAnsi" w:eastAsiaTheme="minorEastAsia" w:hAnsiTheme="minorHAnsi"/>
                <w:kern w:val="2"/>
                <w:sz w:val="24"/>
                <w:szCs w:val="24"/>
                <w:lang w:val="en-US"/>
                <w14:ligatures w14:val="standardContextual"/>
              </w:rPr>
              <w:tab/>
            </w:r>
            <w:r w:rsidRPr="00C241AD">
              <w:rPr>
                <w:rStyle w:val="Hyperlink"/>
              </w:rPr>
              <w:t>Flexible cords / Extension leads</w:t>
            </w:r>
            <w:r>
              <w:rPr>
                <w:webHidden/>
              </w:rPr>
              <w:tab/>
            </w:r>
            <w:r>
              <w:rPr>
                <w:webHidden/>
              </w:rPr>
              <w:fldChar w:fldCharType="begin"/>
            </w:r>
            <w:r>
              <w:rPr>
                <w:webHidden/>
              </w:rPr>
              <w:instrText xml:space="preserve"> PAGEREF _Toc189050930 \h </w:instrText>
            </w:r>
            <w:r>
              <w:rPr>
                <w:webHidden/>
              </w:rPr>
            </w:r>
            <w:r>
              <w:rPr>
                <w:webHidden/>
              </w:rPr>
              <w:fldChar w:fldCharType="separate"/>
            </w:r>
            <w:r>
              <w:rPr>
                <w:webHidden/>
              </w:rPr>
              <w:t>69</w:t>
            </w:r>
            <w:r>
              <w:rPr>
                <w:webHidden/>
              </w:rPr>
              <w:fldChar w:fldCharType="end"/>
            </w:r>
          </w:hyperlink>
        </w:p>
        <w:p w14:paraId="4B3E8BB3" w14:textId="72E314F2" w:rsidR="00B6184B" w:rsidRDefault="00B6184B">
          <w:pPr>
            <w:pStyle w:val="TOC2"/>
            <w:rPr>
              <w:rFonts w:asciiTheme="minorHAnsi" w:eastAsiaTheme="minorEastAsia" w:hAnsiTheme="minorHAnsi"/>
              <w:kern w:val="2"/>
              <w:sz w:val="24"/>
              <w:szCs w:val="24"/>
              <w:lang w:val="en-US"/>
              <w14:ligatures w14:val="standardContextual"/>
            </w:rPr>
          </w:pPr>
          <w:hyperlink w:anchor="_Toc189050931" w:history="1">
            <w:r w:rsidRPr="00C241AD">
              <w:rPr>
                <w:rStyle w:val="Hyperlink"/>
              </w:rPr>
              <w:t>35.15</w:t>
            </w:r>
            <w:r>
              <w:rPr>
                <w:rFonts w:asciiTheme="minorHAnsi" w:eastAsiaTheme="minorEastAsia" w:hAnsiTheme="minorHAnsi"/>
                <w:kern w:val="2"/>
                <w:sz w:val="24"/>
                <w:szCs w:val="24"/>
                <w:lang w:val="en-US"/>
                <w14:ligatures w14:val="standardContextual"/>
              </w:rPr>
              <w:tab/>
            </w:r>
            <w:r w:rsidRPr="00C241AD">
              <w:rPr>
                <w:rStyle w:val="Hyperlink"/>
              </w:rPr>
              <w:t>Working with cranes</w:t>
            </w:r>
            <w:r>
              <w:rPr>
                <w:webHidden/>
              </w:rPr>
              <w:tab/>
            </w:r>
            <w:r>
              <w:rPr>
                <w:webHidden/>
              </w:rPr>
              <w:fldChar w:fldCharType="begin"/>
            </w:r>
            <w:r>
              <w:rPr>
                <w:webHidden/>
              </w:rPr>
              <w:instrText xml:space="preserve"> PAGEREF _Toc189050931 \h </w:instrText>
            </w:r>
            <w:r>
              <w:rPr>
                <w:webHidden/>
              </w:rPr>
            </w:r>
            <w:r>
              <w:rPr>
                <w:webHidden/>
              </w:rPr>
              <w:fldChar w:fldCharType="separate"/>
            </w:r>
            <w:r>
              <w:rPr>
                <w:webHidden/>
              </w:rPr>
              <w:t>69</w:t>
            </w:r>
            <w:r>
              <w:rPr>
                <w:webHidden/>
              </w:rPr>
              <w:fldChar w:fldCharType="end"/>
            </w:r>
          </w:hyperlink>
        </w:p>
        <w:p w14:paraId="3982202E" w14:textId="024CC48F" w:rsidR="00B6184B" w:rsidRDefault="00B6184B">
          <w:pPr>
            <w:pStyle w:val="TOC3"/>
            <w:rPr>
              <w:rFonts w:asciiTheme="minorHAnsi" w:eastAsiaTheme="minorEastAsia" w:hAnsiTheme="minorHAnsi"/>
              <w:kern w:val="2"/>
              <w:sz w:val="24"/>
              <w:szCs w:val="24"/>
              <w:lang w:val="en-US"/>
              <w14:ligatures w14:val="standardContextual"/>
            </w:rPr>
          </w:pPr>
          <w:hyperlink w:anchor="_Toc189050932" w:history="1">
            <w:r w:rsidRPr="00C241AD">
              <w:rPr>
                <w:rStyle w:val="Hyperlink"/>
              </w:rPr>
              <w:t>35.15.1</w:t>
            </w:r>
            <w:r>
              <w:rPr>
                <w:rFonts w:asciiTheme="minorHAnsi" w:eastAsiaTheme="minorEastAsia" w:hAnsiTheme="minorHAnsi"/>
                <w:kern w:val="2"/>
                <w:sz w:val="24"/>
                <w:szCs w:val="24"/>
                <w:lang w:val="en-US"/>
                <w14:ligatures w14:val="standardContextual"/>
              </w:rPr>
              <w:tab/>
            </w:r>
            <w:r w:rsidRPr="00C241AD">
              <w:rPr>
                <w:rStyle w:val="Hyperlink"/>
              </w:rPr>
              <w:t>Lift assessment</w:t>
            </w:r>
            <w:r>
              <w:rPr>
                <w:webHidden/>
              </w:rPr>
              <w:tab/>
            </w:r>
            <w:r>
              <w:rPr>
                <w:webHidden/>
              </w:rPr>
              <w:fldChar w:fldCharType="begin"/>
            </w:r>
            <w:r>
              <w:rPr>
                <w:webHidden/>
              </w:rPr>
              <w:instrText xml:space="preserve"> PAGEREF _Toc189050932 \h </w:instrText>
            </w:r>
            <w:r>
              <w:rPr>
                <w:webHidden/>
              </w:rPr>
            </w:r>
            <w:r>
              <w:rPr>
                <w:webHidden/>
              </w:rPr>
              <w:fldChar w:fldCharType="separate"/>
            </w:r>
            <w:r>
              <w:rPr>
                <w:webHidden/>
              </w:rPr>
              <w:t>69</w:t>
            </w:r>
            <w:r>
              <w:rPr>
                <w:webHidden/>
              </w:rPr>
              <w:fldChar w:fldCharType="end"/>
            </w:r>
          </w:hyperlink>
        </w:p>
        <w:p w14:paraId="5019497F" w14:textId="74352D1D" w:rsidR="00B6184B" w:rsidRDefault="00B6184B">
          <w:pPr>
            <w:pStyle w:val="TOC3"/>
            <w:rPr>
              <w:rFonts w:asciiTheme="minorHAnsi" w:eastAsiaTheme="minorEastAsia" w:hAnsiTheme="minorHAnsi"/>
              <w:kern w:val="2"/>
              <w:sz w:val="24"/>
              <w:szCs w:val="24"/>
              <w:lang w:val="en-US"/>
              <w14:ligatures w14:val="standardContextual"/>
            </w:rPr>
          </w:pPr>
          <w:hyperlink w:anchor="_Toc189050933" w:history="1">
            <w:r w:rsidRPr="00C241AD">
              <w:rPr>
                <w:rStyle w:val="Hyperlink"/>
              </w:rPr>
              <w:t>35.15.2</w:t>
            </w:r>
            <w:r>
              <w:rPr>
                <w:rFonts w:asciiTheme="minorHAnsi" w:eastAsiaTheme="minorEastAsia" w:hAnsiTheme="minorHAnsi"/>
                <w:kern w:val="2"/>
                <w:sz w:val="24"/>
                <w:szCs w:val="24"/>
                <w:lang w:val="en-US"/>
                <w14:ligatures w14:val="standardContextual"/>
              </w:rPr>
              <w:tab/>
            </w:r>
            <w:r w:rsidRPr="00C241AD">
              <w:rPr>
                <w:rStyle w:val="Hyperlink"/>
              </w:rPr>
              <w:t>Significant crane lifts</w:t>
            </w:r>
            <w:r>
              <w:rPr>
                <w:webHidden/>
              </w:rPr>
              <w:tab/>
            </w:r>
            <w:r>
              <w:rPr>
                <w:webHidden/>
              </w:rPr>
              <w:fldChar w:fldCharType="begin"/>
            </w:r>
            <w:r>
              <w:rPr>
                <w:webHidden/>
              </w:rPr>
              <w:instrText xml:space="preserve"> PAGEREF _Toc189050933 \h </w:instrText>
            </w:r>
            <w:r>
              <w:rPr>
                <w:webHidden/>
              </w:rPr>
            </w:r>
            <w:r>
              <w:rPr>
                <w:webHidden/>
              </w:rPr>
              <w:fldChar w:fldCharType="separate"/>
            </w:r>
            <w:r>
              <w:rPr>
                <w:webHidden/>
              </w:rPr>
              <w:t>69</w:t>
            </w:r>
            <w:r>
              <w:rPr>
                <w:webHidden/>
              </w:rPr>
              <w:fldChar w:fldCharType="end"/>
            </w:r>
          </w:hyperlink>
        </w:p>
        <w:p w14:paraId="75255D3B" w14:textId="3A084D9C" w:rsidR="00B6184B" w:rsidRDefault="00B6184B">
          <w:pPr>
            <w:pStyle w:val="TOC3"/>
            <w:rPr>
              <w:rFonts w:asciiTheme="minorHAnsi" w:eastAsiaTheme="minorEastAsia" w:hAnsiTheme="minorHAnsi"/>
              <w:kern w:val="2"/>
              <w:sz w:val="24"/>
              <w:szCs w:val="24"/>
              <w:lang w:val="en-US"/>
              <w14:ligatures w14:val="standardContextual"/>
            </w:rPr>
          </w:pPr>
          <w:hyperlink w:anchor="_Toc189050934" w:history="1">
            <w:r w:rsidRPr="00C241AD">
              <w:rPr>
                <w:rStyle w:val="Hyperlink"/>
              </w:rPr>
              <w:t>35.15.3</w:t>
            </w:r>
            <w:r>
              <w:rPr>
                <w:rFonts w:asciiTheme="minorHAnsi" w:eastAsiaTheme="minorEastAsia" w:hAnsiTheme="minorHAnsi"/>
                <w:kern w:val="2"/>
                <w:sz w:val="24"/>
                <w:szCs w:val="24"/>
                <w:lang w:val="en-US"/>
                <w14:ligatures w14:val="standardContextual"/>
              </w:rPr>
              <w:tab/>
            </w:r>
            <w:r w:rsidRPr="00C241AD">
              <w:rPr>
                <w:rStyle w:val="Hyperlink"/>
              </w:rPr>
              <w:t>Ground conditions and ground support for outriggers</w:t>
            </w:r>
            <w:r>
              <w:rPr>
                <w:webHidden/>
              </w:rPr>
              <w:tab/>
            </w:r>
            <w:r>
              <w:rPr>
                <w:webHidden/>
              </w:rPr>
              <w:fldChar w:fldCharType="begin"/>
            </w:r>
            <w:r>
              <w:rPr>
                <w:webHidden/>
              </w:rPr>
              <w:instrText xml:space="preserve"> PAGEREF _Toc189050934 \h </w:instrText>
            </w:r>
            <w:r>
              <w:rPr>
                <w:webHidden/>
              </w:rPr>
            </w:r>
            <w:r>
              <w:rPr>
                <w:webHidden/>
              </w:rPr>
              <w:fldChar w:fldCharType="separate"/>
            </w:r>
            <w:r>
              <w:rPr>
                <w:webHidden/>
              </w:rPr>
              <w:t>70</w:t>
            </w:r>
            <w:r>
              <w:rPr>
                <w:webHidden/>
              </w:rPr>
              <w:fldChar w:fldCharType="end"/>
            </w:r>
          </w:hyperlink>
        </w:p>
        <w:p w14:paraId="3576A74E" w14:textId="6205CD2F" w:rsidR="00B6184B" w:rsidRDefault="00B6184B">
          <w:pPr>
            <w:pStyle w:val="TOC1"/>
            <w:rPr>
              <w:rFonts w:asciiTheme="minorHAnsi" w:eastAsiaTheme="minorEastAsia" w:hAnsiTheme="minorHAnsi"/>
              <w:b w:val="0"/>
              <w:caps w:val="0"/>
              <w:kern w:val="2"/>
              <w:sz w:val="24"/>
              <w:szCs w:val="24"/>
              <w:lang w:val="en-US"/>
              <w14:ligatures w14:val="standardContextual"/>
            </w:rPr>
          </w:pPr>
          <w:hyperlink w:anchor="_Toc189050935" w:history="1">
            <w:r w:rsidRPr="00C241AD">
              <w:rPr>
                <w:rStyle w:val="Hyperlink"/>
              </w:rPr>
              <w:t>36</w:t>
            </w:r>
            <w:r>
              <w:rPr>
                <w:rFonts w:asciiTheme="minorHAnsi" w:eastAsiaTheme="minorEastAsia" w:hAnsiTheme="minorHAnsi"/>
                <w:b w:val="0"/>
                <w:caps w:val="0"/>
                <w:kern w:val="2"/>
                <w:sz w:val="24"/>
                <w:szCs w:val="24"/>
                <w:lang w:val="en-US"/>
                <w14:ligatures w14:val="standardContextual"/>
              </w:rPr>
              <w:tab/>
            </w:r>
            <w:r w:rsidRPr="00C241AD">
              <w:rPr>
                <w:rStyle w:val="Hyperlink"/>
              </w:rPr>
              <w:t>Decommissioning and demolition</w:t>
            </w:r>
            <w:r>
              <w:rPr>
                <w:webHidden/>
              </w:rPr>
              <w:tab/>
            </w:r>
            <w:r>
              <w:rPr>
                <w:webHidden/>
              </w:rPr>
              <w:fldChar w:fldCharType="begin"/>
            </w:r>
            <w:r>
              <w:rPr>
                <w:webHidden/>
              </w:rPr>
              <w:instrText xml:space="preserve"> PAGEREF _Toc189050935 \h </w:instrText>
            </w:r>
            <w:r>
              <w:rPr>
                <w:webHidden/>
              </w:rPr>
            </w:r>
            <w:r>
              <w:rPr>
                <w:webHidden/>
              </w:rPr>
              <w:fldChar w:fldCharType="separate"/>
            </w:r>
            <w:r>
              <w:rPr>
                <w:webHidden/>
              </w:rPr>
              <w:t>70</w:t>
            </w:r>
            <w:r>
              <w:rPr>
                <w:webHidden/>
              </w:rPr>
              <w:fldChar w:fldCharType="end"/>
            </w:r>
          </w:hyperlink>
        </w:p>
        <w:p w14:paraId="08127CB1" w14:textId="23FD3361" w:rsidR="00AD4C79" w:rsidRPr="00AD4C79" w:rsidRDefault="00D0199A" w:rsidP="00AD4C79">
          <w:pPr>
            <w:spacing w:before="0"/>
            <w:rPr>
              <w:b/>
              <w:sz w:val="12"/>
              <w:szCs w:val="12"/>
            </w:rPr>
          </w:pPr>
          <w:r w:rsidRPr="00F82510">
            <w:rPr>
              <w:rFonts w:cstheme="minorHAnsi"/>
              <w:noProof/>
              <w:color w:val="4D4D4D" w:themeColor="text2"/>
              <w:sz w:val="18"/>
              <w:szCs w:val="18"/>
            </w:rPr>
            <w:fldChar w:fldCharType="end"/>
          </w:r>
        </w:p>
      </w:sdtContent>
    </w:sdt>
    <w:bookmarkStart w:id="5" w:name="_Toc6842281" w:displacedByCustomXml="prev"/>
    <w:bookmarkStart w:id="6" w:name="_Toc4750982" w:displacedByCustomXml="prev"/>
    <w:bookmarkStart w:id="7" w:name="_Toc3881511" w:displacedByCustomXml="prev"/>
    <w:p w14:paraId="5F793826" w14:textId="45440160" w:rsidR="005350E0" w:rsidRPr="00F82510" w:rsidRDefault="003C33D0" w:rsidP="007843CF">
      <w:pPr>
        <w:pStyle w:val="Heading1"/>
        <w:numPr>
          <w:ilvl w:val="0"/>
          <w:numId w:val="12"/>
        </w:numPr>
      </w:pPr>
      <w:bookmarkStart w:id="8" w:name="_Toc189050759"/>
      <w:r w:rsidRPr="00F82510">
        <w:lastRenderedPageBreak/>
        <w:t>Introduction</w:t>
      </w:r>
      <w:bookmarkEnd w:id="8"/>
      <w:bookmarkEnd w:id="7"/>
      <w:bookmarkEnd w:id="6"/>
      <w:bookmarkEnd w:id="5"/>
    </w:p>
    <w:p w14:paraId="1DE878DF" w14:textId="0E3AE7E8" w:rsidR="002C5B66" w:rsidRPr="00F82510" w:rsidRDefault="002C5B66" w:rsidP="007843CF">
      <w:pPr>
        <w:pStyle w:val="ParagraphText"/>
      </w:pPr>
      <w:r w:rsidRPr="00F82510">
        <w:t xml:space="preserve">This Work Health, Safety Management Plan </w:t>
      </w:r>
      <w:r w:rsidR="0084765D" w:rsidRPr="00F82510">
        <w:t xml:space="preserve">(WHSMP) </w:t>
      </w:r>
      <w:r w:rsidR="002B6CE4" w:rsidRPr="00F82510">
        <w:t xml:space="preserve">provides guidance to </w:t>
      </w:r>
      <w:r w:rsidR="00F86EDB" w:rsidRPr="00F82510">
        <w:t xml:space="preserve">workers and </w:t>
      </w:r>
      <w:r w:rsidR="00EB2B32" w:rsidRPr="00F82510">
        <w:t>interested parties</w:t>
      </w:r>
      <w:r w:rsidR="00F86EDB" w:rsidRPr="00F82510">
        <w:t xml:space="preserve"> who may be affected by activities </w:t>
      </w:r>
      <w:r w:rsidR="0000437D" w:rsidRPr="00F82510">
        <w:t xml:space="preserve">or works </w:t>
      </w:r>
      <w:r w:rsidR="00D44EEC" w:rsidRPr="00F82510">
        <w:t>facilitated by Consolidated Power Projects (CPP)</w:t>
      </w:r>
      <w:r w:rsidR="00FF0447" w:rsidRPr="00F82510">
        <w:t>.</w:t>
      </w:r>
      <w:r w:rsidR="006A7EE5">
        <w:t xml:space="preserve"> </w:t>
      </w:r>
      <w:r w:rsidR="00F448E1">
        <w:t>The p</w:t>
      </w:r>
      <w:r w:rsidR="00886133">
        <w:t xml:space="preserve">roject details are referenced in the TMP-C087 Management Plan </w:t>
      </w:r>
      <w:r w:rsidR="00E45F07">
        <w:t>Appendices</w:t>
      </w:r>
      <w:r w:rsidR="00F448E1">
        <w:t>.</w:t>
      </w:r>
    </w:p>
    <w:p w14:paraId="0CCEA919" w14:textId="01134773" w:rsidR="00593A64" w:rsidRPr="00F82510" w:rsidRDefault="00401746" w:rsidP="007843CF">
      <w:pPr>
        <w:pStyle w:val="Heading2"/>
      </w:pPr>
      <w:bookmarkStart w:id="9" w:name="_Toc189050760"/>
      <w:bookmarkStart w:id="10" w:name="_Hlk502751066"/>
      <w:bookmarkStart w:id="11" w:name="_Hlk503349606"/>
      <w:r w:rsidRPr="00F82510">
        <w:t>Aim</w:t>
      </w:r>
      <w:bookmarkEnd w:id="9"/>
    </w:p>
    <w:p w14:paraId="5BA8B30F" w14:textId="79950891" w:rsidR="0084765D" w:rsidRPr="00F82510" w:rsidRDefault="0084765D" w:rsidP="007843CF">
      <w:pPr>
        <w:pStyle w:val="ParagraphText"/>
      </w:pPr>
      <w:r w:rsidRPr="00F82510">
        <w:t>The aim of this WHSMP</w:t>
      </w:r>
      <w:r w:rsidR="00BB7F14" w:rsidRPr="00F82510">
        <w:t xml:space="preserve"> is to provide </w:t>
      </w:r>
      <w:r w:rsidR="005800C9" w:rsidRPr="00F82510">
        <w:t>an over</w:t>
      </w:r>
      <w:r w:rsidR="00CF5C0B" w:rsidRPr="00F82510">
        <w:t xml:space="preserve">sight </w:t>
      </w:r>
      <w:r w:rsidR="00A710D4" w:rsidRPr="00F82510">
        <w:t>of</w:t>
      </w:r>
      <w:r w:rsidR="00CF5C0B" w:rsidRPr="00F82510">
        <w:t xml:space="preserve"> </w:t>
      </w:r>
      <w:r w:rsidR="00BB7F14" w:rsidRPr="00F82510">
        <w:t xml:space="preserve">CPP’s overarching </w:t>
      </w:r>
      <w:r w:rsidR="001F21BC" w:rsidRPr="00F82510">
        <w:t xml:space="preserve">Work Health and </w:t>
      </w:r>
      <w:r w:rsidR="00AF38D1" w:rsidRPr="00F82510">
        <w:t>S</w:t>
      </w:r>
      <w:r w:rsidR="001F21BC" w:rsidRPr="00F82510">
        <w:t>afety</w:t>
      </w:r>
      <w:r w:rsidR="00AF38D1" w:rsidRPr="00F82510">
        <w:t xml:space="preserve"> (</w:t>
      </w:r>
      <w:r w:rsidR="00CF5C0B" w:rsidRPr="00F82510">
        <w:t>WHS</w:t>
      </w:r>
      <w:r w:rsidR="00AF38D1" w:rsidRPr="00F82510">
        <w:t xml:space="preserve">) </w:t>
      </w:r>
      <w:r w:rsidR="00E559A3" w:rsidRPr="00F82510">
        <w:t xml:space="preserve">management system for managing </w:t>
      </w:r>
      <w:r w:rsidR="00A710D4" w:rsidRPr="00F82510">
        <w:t xml:space="preserve">known </w:t>
      </w:r>
      <w:r w:rsidR="00034A6A" w:rsidRPr="00F82510">
        <w:t xml:space="preserve">hazards, </w:t>
      </w:r>
      <w:r w:rsidR="005D6175" w:rsidRPr="00F82510">
        <w:t xml:space="preserve">risks </w:t>
      </w:r>
      <w:r w:rsidR="009F64A9" w:rsidRPr="00F82510">
        <w:t>associated</w:t>
      </w:r>
      <w:r w:rsidR="00CA671D" w:rsidRPr="00F82510">
        <w:t xml:space="preserve"> with </w:t>
      </w:r>
      <w:r w:rsidR="00E65616">
        <w:t xml:space="preserve">project </w:t>
      </w:r>
      <w:r w:rsidR="00CA671D" w:rsidRPr="00F82510">
        <w:t>activities or works</w:t>
      </w:r>
      <w:r w:rsidR="00A04C65">
        <w:t>,</w:t>
      </w:r>
      <w:r w:rsidR="00890751" w:rsidRPr="00F82510">
        <w:t xml:space="preserve"> </w:t>
      </w:r>
      <w:r w:rsidR="005D6175" w:rsidRPr="00F82510">
        <w:t xml:space="preserve">and </w:t>
      </w:r>
      <w:r w:rsidR="00890751" w:rsidRPr="00F82510">
        <w:t xml:space="preserve">continually monitoring for </w:t>
      </w:r>
      <w:r w:rsidR="00813061" w:rsidRPr="00F82510">
        <w:t xml:space="preserve">potential </w:t>
      </w:r>
      <w:r w:rsidR="005D6175" w:rsidRPr="00F82510">
        <w:t>opportunities for improvement</w:t>
      </w:r>
      <w:r w:rsidR="00D90F94" w:rsidRPr="00F82510">
        <w:t xml:space="preserve"> when undertaking contractual obligations</w:t>
      </w:r>
      <w:r w:rsidR="00A90C92" w:rsidRPr="00F82510">
        <w:t xml:space="preserve">. </w:t>
      </w:r>
    </w:p>
    <w:p w14:paraId="22CECC92" w14:textId="324D2C23" w:rsidR="00F55784" w:rsidRPr="00F82510" w:rsidRDefault="00F55784" w:rsidP="007843CF">
      <w:pPr>
        <w:pStyle w:val="Heading2"/>
      </w:pPr>
      <w:bookmarkStart w:id="12" w:name="_Toc189050761"/>
      <w:r w:rsidRPr="00F82510">
        <w:t xml:space="preserve">Success </w:t>
      </w:r>
      <w:r w:rsidR="00AD4C79" w:rsidRPr="00F82510">
        <w:t>factors</w:t>
      </w:r>
      <w:bookmarkEnd w:id="12"/>
    </w:p>
    <w:p w14:paraId="1E75D3C9" w14:textId="7793D759" w:rsidR="00CF5C0B" w:rsidRPr="00F82510" w:rsidRDefault="00A90C92" w:rsidP="007843CF">
      <w:pPr>
        <w:pStyle w:val="ParagraphText"/>
      </w:pPr>
      <w:r w:rsidRPr="00F82510">
        <w:t>The</w:t>
      </w:r>
      <w:r w:rsidR="00C92E6E" w:rsidRPr="00F82510">
        <w:t xml:space="preserve"> </w:t>
      </w:r>
      <w:r w:rsidR="0093445B" w:rsidRPr="00F82510">
        <w:t>success factors</w:t>
      </w:r>
      <w:r w:rsidR="00C92E6E" w:rsidRPr="00F82510">
        <w:t xml:space="preserve"> this</w:t>
      </w:r>
      <w:r w:rsidR="004F67FE" w:rsidRPr="00F82510">
        <w:t xml:space="preserve"> WHSMP</w:t>
      </w:r>
      <w:r w:rsidR="00890751" w:rsidRPr="00F82510">
        <w:t xml:space="preserve"> deliver</w:t>
      </w:r>
      <w:r w:rsidR="00EE21F4" w:rsidRPr="00F82510">
        <w:t>s</w:t>
      </w:r>
      <w:r w:rsidR="00890751" w:rsidRPr="00F82510">
        <w:t xml:space="preserve"> </w:t>
      </w:r>
      <w:r w:rsidR="00C95257">
        <w:t xml:space="preserve">are the </w:t>
      </w:r>
      <w:r w:rsidR="00C92E6E" w:rsidRPr="00F82510">
        <w:t xml:space="preserve">safe systems of work </w:t>
      </w:r>
      <w:r w:rsidR="00E22830" w:rsidRPr="00F82510">
        <w:t xml:space="preserve">through effectively planning </w:t>
      </w:r>
      <w:r w:rsidR="00C92E6E" w:rsidRPr="00F82510">
        <w:t>and eliminating</w:t>
      </w:r>
      <w:r w:rsidR="004F67FE" w:rsidRPr="00F82510">
        <w:t xml:space="preserve"> hazards and risks to As Low As Reasonably Practicable (ALARP)</w:t>
      </w:r>
      <w:r w:rsidR="00E22830" w:rsidRPr="00F82510">
        <w:t xml:space="preserve">. </w:t>
      </w:r>
      <w:r w:rsidR="009C7E6D" w:rsidRPr="00F82510">
        <w:t>In addition to</w:t>
      </w:r>
      <w:r w:rsidR="00E22830" w:rsidRPr="00F82510">
        <w:t xml:space="preserve"> </w:t>
      </w:r>
      <w:r w:rsidR="00AC1F66" w:rsidRPr="00F82510">
        <w:t>promoti</w:t>
      </w:r>
      <w:r w:rsidR="00F45F6E" w:rsidRPr="00F82510">
        <w:t xml:space="preserve">ng </w:t>
      </w:r>
      <w:r w:rsidR="006045B2" w:rsidRPr="00F82510">
        <w:t>workers physical and mental health and</w:t>
      </w:r>
      <w:r w:rsidR="00CB4D98" w:rsidRPr="00F82510">
        <w:t xml:space="preserve"> wellbeing </w:t>
      </w:r>
      <w:r w:rsidR="00F45F6E" w:rsidRPr="00F82510">
        <w:t>as</w:t>
      </w:r>
      <w:r w:rsidR="00D17A4F" w:rsidRPr="00F82510">
        <w:t xml:space="preserve"> a norm</w:t>
      </w:r>
      <w:r w:rsidR="00F45F6E" w:rsidRPr="00F82510">
        <w:t xml:space="preserve"> and</w:t>
      </w:r>
      <w:r w:rsidR="00D17A4F" w:rsidRPr="00F82510">
        <w:t xml:space="preserve"> </w:t>
      </w:r>
      <w:r w:rsidR="00502ED1" w:rsidRPr="00F82510">
        <w:t>work-related</w:t>
      </w:r>
      <w:r w:rsidR="00FE7455" w:rsidRPr="00F82510">
        <w:t xml:space="preserve"> injury or illness is </w:t>
      </w:r>
      <w:r w:rsidR="008071F8" w:rsidRPr="00F82510">
        <w:t xml:space="preserve">eliminated or </w:t>
      </w:r>
      <w:r w:rsidR="00FE7455" w:rsidRPr="00F82510">
        <w:t>minimised</w:t>
      </w:r>
      <w:r w:rsidR="00997F1B" w:rsidRPr="00F82510">
        <w:t>.</w:t>
      </w:r>
    </w:p>
    <w:p w14:paraId="0663A7F2" w14:textId="15908C67" w:rsidR="005A1090" w:rsidRPr="00F82510" w:rsidRDefault="00877ECB" w:rsidP="007843CF">
      <w:pPr>
        <w:pStyle w:val="ParagraphText"/>
        <w:rPr>
          <w:lang w:eastAsia="en-AU"/>
        </w:rPr>
      </w:pPr>
      <w:r w:rsidRPr="00F82510">
        <w:t>CPP</w:t>
      </w:r>
      <w:r w:rsidR="00145A0A" w:rsidRPr="00F82510">
        <w:t xml:space="preserve"> </w:t>
      </w:r>
      <w:r w:rsidR="00621E82">
        <w:t>operates using</w:t>
      </w:r>
      <w:r w:rsidR="00145A0A" w:rsidRPr="00F82510">
        <w:t xml:space="preserve"> The Capacity Model (TCM) and S</w:t>
      </w:r>
      <w:r w:rsidRPr="00F82510">
        <w:t>**</w:t>
      </w:r>
      <w:r w:rsidR="00145A0A" w:rsidRPr="00F82510">
        <w:t xml:space="preserve">t that Kills You (STKY) concepts, which </w:t>
      </w:r>
      <w:r w:rsidR="00621E82">
        <w:t>ha</w:t>
      </w:r>
      <w:r w:rsidR="00145A0A" w:rsidRPr="00F82510">
        <w:t>s chang</w:t>
      </w:r>
      <w:r w:rsidR="00621E82">
        <w:t>ed</w:t>
      </w:r>
      <w:r w:rsidR="00145A0A" w:rsidRPr="00F82510">
        <w:t xml:space="preserve"> the way we look at safety</w:t>
      </w:r>
      <w:r w:rsidRPr="00F82510">
        <w:t>.</w:t>
      </w:r>
      <w:r w:rsidR="00145A0A" w:rsidRPr="00F82510">
        <w:t xml:space="preserve"> </w:t>
      </w:r>
      <w:r w:rsidRPr="00F82510">
        <w:t>B</w:t>
      </w:r>
      <w:r w:rsidR="00145A0A" w:rsidRPr="00F82510">
        <w:t xml:space="preserve">ased upon these principles we find the balance between prevention and controls, ensuring we have the capacity to fail safely. We plan for when things do go wrong or when people </w:t>
      </w:r>
      <w:r w:rsidR="003F0554" w:rsidRPr="00F82510">
        <w:t xml:space="preserve">do </w:t>
      </w:r>
      <w:r w:rsidR="00145A0A" w:rsidRPr="00F82510">
        <w:t xml:space="preserve">make mistakes, they “fail safely” with no </w:t>
      </w:r>
      <w:r w:rsidR="00C3520A" w:rsidRPr="00F82510">
        <w:t>worker</w:t>
      </w:r>
      <w:r w:rsidR="00AC5658" w:rsidRPr="00F82510">
        <w:t>s</w:t>
      </w:r>
      <w:r w:rsidR="00145A0A" w:rsidRPr="00F82510">
        <w:t xml:space="preserve"> harm</w:t>
      </w:r>
      <w:r w:rsidR="00AC5658" w:rsidRPr="00F82510">
        <w:t>ed</w:t>
      </w:r>
      <w:r w:rsidR="00145A0A" w:rsidRPr="00F82510">
        <w:t>, environmental or infrastructure damage</w:t>
      </w:r>
      <w:r w:rsidRPr="00F82510">
        <w:t>.</w:t>
      </w:r>
    </w:p>
    <w:p w14:paraId="20AC0E72" w14:textId="3351802F" w:rsidR="009C1A0A" w:rsidRPr="00AD4C79" w:rsidRDefault="009C1A0A" w:rsidP="00AD4C79">
      <w:pPr>
        <w:pStyle w:val="ParagraphText"/>
        <w:jc w:val="center"/>
        <w:rPr>
          <w:b/>
          <w:bCs/>
          <w:color w:val="9B243E"/>
        </w:rPr>
      </w:pPr>
      <w:r w:rsidRPr="00AD4C79">
        <w:rPr>
          <w:b/>
          <w:bCs/>
          <w:color w:val="9B243E"/>
        </w:rPr>
        <w:t xml:space="preserve">“Safety </w:t>
      </w:r>
      <w:r w:rsidR="00977FEB" w:rsidRPr="00AD4C79">
        <w:rPr>
          <w:b/>
          <w:bCs/>
          <w:color w:val="9B243E"/>
        </w:rPr>
        <w:t>Done Differently</w:t>
      </w:r>
      <w:r w:rsidRPr="00AD4C79">
        <w:rPr>
          <w:b/>
          <w:bCs/>
          <w:color w:val="9B243E"/>
        </w:rPr>
        <w:t>”</w:t>
      </w:r>
    </w:p>
    <w:p w14:paraId="58AF4944" w14:textId="6D28FC11" w:rsidR="0089772E" w:rsidRPr="00F82510" w:rsidRDefault="00F40780" w:rsidP="00AD4C79">
      <w:pPr>
        <w:pStyle w:val="ParagraphText"/>
        <w:jc w:val="center"/>
      </w:pPr>
      <w:r w:rsidRPr="00F82510">
        <w:rPr>
          <w:noProof/>
        </w:rPr>
        <w:drawing>
          <wp:inline distT="0" distB="0" distL="0" distR="0" wp14:anchorId="263747ED" wp14:editId="33ED5049">
            <wp:extent cx="1601470" cy="100239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349" cy="1007324"/>
                    </a:xfrm>
                    <a:prstGeom prst="rect">
                      <a:avLst/>
                    </a:prstGeom>
                    <a:noFill/>
                    <a:ln>
                      <a:noFill/>
                    </a:ln>
                  </pic:spPr>
                </pic:pic>
              </a:graphicData>
            </a:graphic>
          </wp:inline>
        </w:drawing>
      </w:r>
    </w:p>
    <w:p w14:paraId="0190F879" w14:textId="1DFCBB0F" w:rsidR="0089772E" w:rsidRPr="00AD4C79" w:rsidRDefault="00A544E7" w:rsidP="00AD4C79">
      <w:pPr>
        <w:pStyle w:val="ParagraphText"/>
        <w:jc w:val="center"/>
        <w:rPr>
          <w:i/>
          <w:iCs/>
          <w:sz w:val="16"/>
          <w:szCs w:val="16"/>
        </w:rPr>
      </w:pPr>
      <w:r w:rsidRPr="00AD4C79">
        <w:rPr>
          <w:i/>
          <w:iCs/>
          <w:sz w:val="16"/>
          <w:szCs w:val="16"/>
        </w:rPr>
        <w:t xml:space="preserve">Figure 1: </w:t>
      </w:r>
      <w:r w:rsidR="00F40780" w:rsidRPr="00AD4C79">
        <w:rPr>
          <w:i/>
          <w:iCs/>
          <w:sz w:val="16"/>
          <w:szCs w:val="16"/>
        </w:rPr>
        <w:t>S**t That Kills You</w:t>
      </w:r>
    </w:p>
    <w:p w14:paraId="6EA67154" w14:textId="44405D31" w:rsidR="00F55784" w:rsidRPr="00F82510" w:rsidRDefault="00E563EE" w:rsidP="007843CF">
      <w:pPr>
        <w:pStyle w:val="Heading2"/>
      </w:pPr>
      <w:bookmarkStart w:id="13" w:name="_Toc189050762"/>
      <w:r w:rsidRPr="00F82510">
        <w:t>Plan Do Check Act</w:t>
      </w:r>
      <w:bookmarkEnd w:id="13"/>
    </w:p>
    <w:p w14:paraId="2A0CD190" w14:textId="57206151" w:rsidR="00E2698C" w:rsidRPr="00F82510" w:rsidRDefault="00037336" w:rsidP="007843CF">
      <w:pPr>
        <w:pStyle w:val="ParagraphText"/>
      </w:pPr>
      <w:r w:rsidRPr="00F82510">
        <w:t xml:space="preserve">The </w:t>
      </w:r>
      <w:r w:rsidR="009A250E" w:rsidRPr="00F82510">
        <w:t xml:space="preserve">iterative </w:t>
      </w:r>
      <w:r w:rsidR="004E4DA5" w:rsidRPr="00F82510">
        <w:t>Plan Do Check Act</w:t>
      </w:r>
      <w:r w:rsidR="00754E09" w:rsidRPr="00F82510">
        <w:t xml:space="preserve"> concept</w:t>
      </w:r>
      <w:r w:rsidR="004E4DA5" w:rsidRPr="00F82510">
        <w:t xml:space="preserve"> </w:t>
      </w:r>
      <w:r w:rsidR="009A250E" w:rsidRPr="00F82510">
        <w:t xml:space="preserve">shall be used to </w:t>
      </w:r>
      <w:r w:rsidR="00BC1F9B" w:rsidRPr="00F82510">
        <w:t xml:space="preserve">monitor, </w:t>
      </w:r>
      <w:r w:rsidR="00C40DE5" w:rsidRPr="00F82510">
        <w:t>assess,</w:t>
      </w:r>
      <w:r w:rsidR="000C0B03" w:rsidRPr="00F82510">
        <w:t xml:space="preserve"> and determine </w:t>
      </w:r>
      <w:r w:rsidR="00300F7B" w:rsidRPr="00F82510">
        <w:t xml:space="preserve">whether the </w:t>
      </w:r>
      <w:r w:rsidR="004F5B90" w:rsidRPr="00F82510">
        <w:t xml:space="preserve">referenced </w:t>
      </w:r>
      <w:r w:rsidR="00390A3B" w:rsidRPr="00F82510">
        <w:t xml:space="preserve">targets and objectives </w:t>
      </w:r>
      <w:r w:rsidR="00500C5F" w:rsidRPr="00F82510">
        <w:t xml:space="preserve">established </w:t>
      </w:r>
      <w:r w:rsidR="00DE5566" w:rsidRPr="00F82510">
        <w:t xml:space="preserve">successfully </w:t>
      </w:r>
      <w:r w:rsidR="00DC2EE3" w:rsidRPr="00F82510">
        <w:t xml:space="preserve">deliver the </w:t>
      </w:r>
      <w:r w:rsidR="00E362F3" w:rsidRPr="00F82510">
        <w:t xml:space="preserve">required </w:t>
      </w:r>
      <w:r w:rsidR="00DC2EE3" w:rsidRPr="00F82510">
        <w:t xml:space="preserve">results </w:t>
      </w:r>
      <w:r w:rsidR="009F1F90" w:rsidRPr="00F82510">
        <w:t xml:space="preserve">and </w:t>
      </w:r>
      <w:r w:rsidR="00B8688F" w:rsidRPr="00F82510">
        <w:t>validate</w:t>
      </w:r>
      <w:r w:rsidR="009F1F90" w:rsidRPr="00F82510">
        <w:t xml:space="preserve"> the intended </w:t>
      </w:r>
      <w:r w:rsidR="005A3A25" w:rsidRPr="00F82510">
        <w:t xml:space="preserve">performance </w:t>
      </w:r>
      <w:r w:rsidR="009F1F90" w:rsidRPr="00F82510">
        <w:t>outcomes</w:t>
      </w:r>
      <w:r w:rsidR="005A3A25" w:rsidRPr="00F82510">
        <w:t>.</w:t>
      </w:r>
      <w:r w:rsidR="009F1F90" w:rsidRPr="00F82510">
        <w:t xml:space="preserve"> </w:t>
      </w:r>
    </w:p>
    <w:p w14:paraId="095CDE9E" w14:textId="48AAE8E4" w:rsidR="000D30FB" w:rsidRPr="00F82510" w:rsidRDefault="000D30FB" w:rsidP="00AD4C79">
      <w:pPr>
        <w:pStyle w:val="ParagraphText"/>
        <w:jc w:val="center"/>
      </w:pPr>
      <w:r w:rsidRPr="00F82510">
        <w:rPr>
          <w:noProof/>
        </w:rPr>
        <w:lastRenderedPageBreak/>
        <w:drawing>
          <wp:inline distT="0" distB="0" distL="0" distR="0" wp14:anchorId="5DB1AB7F" wp14:editId="29C8A4D9">
            <wp:extent cx="1479680" cy="1448584"/>
            <wp:effectExtent l="0" t="0" r="6350" b="0"/>
            <wp:docPr id="1" name="Picture 1" descr="Image result for plan do check 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 do check act cycle"/>
                    <pic:cNvPicPr>
                      <a:picLocks noChangeAspect="1" noChangeArrowheads="1"/>
                    </pic:cNvPicPr>
                  </pic:nvPicPr>
                  <pic:blipFill>
                    <a:blip r:embed="rId17">
                      <a:duotone>
                        <a:schemeClr val="accent1">
                          <a:shade val="45000"/>
                          <a:satMod val="135000"/>
                        </a:schemeClr>
                        <a:prstClr val="white"/>
                      </a:duotone>
                      <a:alphaModFix/>
                      <a:extLst>
                        <a:ext uri="{BEBA8EAE-BF5A-486C-A8C5-ECC9F3942E4B}">
                          <a14:imgProps xmlns:a14="http://schemas.microsoft.com/office/drawing/2010/main">
                            <a14:imgLayer r:embed="rId18">
                              <a14:imgEffect>
                                <a14:artisticPaintStrokes trans="100000" intensity="1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13812" cy="1481998"/>
                    </a:xfrm>
                    <a:prstGeom prst="rect">
                      <a:avLst/>
                    </a:prstGeom>
                    <a:noFill/>
                    <a:ln>
                      <a:noFill/>
                    </a:ln>
                  </pic:spPr>
                </pic:pic>
              </a:graphicData>
            </a:graphic>
          </wp:inline>
        </w:drawing>
      </w:r>
    </w:p>
    <w:p w14:paraId="5FB54925" w14:textId="25FABC35" w:rsidR="000D30FB" w:rsidRPr="00AD4C79" w:rsidRDefault="000D30FB" w:rsidP="00AD4C79">
      <w:pPr>
        <w:pStyle w:val="ParagraphText"/>
        <w:jc w:val="center"/>
        <w:rPr>
          <w:i/>
          <w:iCs/>
          <w:sz w:val="16"/>
          <w:szCs w:val="16"/>
        </w:rPr>
      </w:pPr>
      <w:r w:rsidRPr="00AD4C79">
        <w:rPr>
          <w:i/>
          <w:iCs/>
          <w:sz w:val="16"/>
          <w:szCs w:val="16"/>
        </w:rPr>
        <w:t>Figure 2 Plan Do Check Act</w:t>
      </w:r>
    </w:p>
    <w:p w14:paraId="2F722A1A" w14:textId="0909FDAD" w:rsidR="00E563EE" w:rsidRPr="00F82510" w:rsidRDefault="00E563EE" w:rsidP="007843CF">
      <w:pPr>
        <w:pStyle w:val="Heading2"/>
      </w:pPr>
      <w:bookmarkStart w:id="14" w:name="_Toc189050763"/>
      <w:r w:rsidRPr="00F82510">
        <w:t>Content</w:t>
      </w:r>
      <w:bookmarkEnd w:id="14"/>
    </w:p>
    <w:p w14:paraId="764D5083" w14:textId="11AE9B5C" w:rsidR="00F55784" w:rsidRDefault="00A36274" w:rsidP="007843CF">
      <w:pPr>
        <w:pStyle w:val="ParagraphText"/>
      </w:pPr>
      <w:r w:rsidRPr="00F82510">
        <w:t xml:space="preserve">This WHSMP </w:t>
      </w:r>
      <w:r w:rsidR="008A79DD" w:rsidRPr="00F82510">
        <w:t xml:space="preserve">contains the requirements CPP has </w:t>
      </w:r>
      <w:r w:rsidR="00F812AA">
        <w:t>developed</w:t>
      </w:r>
      <w:r w:rsidR="008A79DD" w:rsidRPr="00F82510">
        <w:t xml:space="preserve"> in order to manage </w:t>
      </w:r>
      <w:r w:rsidR="002275C9" w:rsidRPr="00F82510">
        <w:t xml:space="preserve">the </w:t>
      </w:r>
      <w:r w:rsidR="00881123" w:rsidRPr="00F82510">
        <w:t xml:space="preserve">work </w:t>
      </w:r>
      <w:r w:rsidR="00FF10FF" w:rsidRPr="00F82510">
        <w:t xml:space="preserve">health and safety </w:t>
      </w:r>
      <w:r w:rsidR="00CA47E5" w:rsidRPr="00F82510">
        <w:t>hazards,</w:t>
      </w:r>
      <w:r w:rsidR="000611EE" w:rsidRPr="00F82510">
        <w:t xml:space="preserve"> and potential </w:t>
      </w:r>
      <w:r w:rsidR="00FF10FF" w:rsidRPr="00F82510">
        <w:t>risks</w:t>
      </w:r>
      <w:r w:rsidR="000611EE" w:rsidRPr="00F82510">
        <w:t xml:space="preserve"> associated with</w:t>
      </w:r>
      <w:r w:rsidR="00DC7830" w:rsidRPr="00F82510">
        <w:t xml:space="preserve"> </w:t>
      </w:r>
      <w:r w:rsidR="005A3A25" w:rsidRPr="00F82510">
        <w:t xml:space="preserve">the </w:t>
      </w:r>
      <w:r w:rsidR="0019732B" w:rsidRPr="00F82510">
        <w:t xml:space="preserve">activities </w:t>
      </w:r>
      <w:r w:rsidR="00587605" w:rsidRPr="00F82510">
        <w:t xml:space="preserve">or </w:t>
      </w:r>
      <w:r w:rsidR="0019732B" w:rsidRPr="00F82510">
        <w:t xml:space="preserve">works </w:t>
      </w:r>
      <w:r w:rsidR="00587605" w:rsidRPr="00F82510">
        <w:t>performed</w:t>
      </w:r>
      <w:r w:rsidR="002112BD" w:rsidRPr="00F82510">
        <w:t xml:space="preserve">, </w:t>
      </w:r>
      <w:r w:rsidR="00EF03E2" w:rsidRPr="00F82510">
        <w:t>contractual obligations</w:t>
      </w:r>
      <w:r w:rsidR="00AA0F1A" w:rsidRPr="00F82510">
        <w:t xml:space="preserve"> and legislative requirements applicable to </w:t>
      </w:r>
      <w:r w:rsidR="00BC26A8" w:rsidRPr="00F82510">
        <w:t>the organisation.</w:t>
      </w:r>
    </w:p>
    <w:p w14:paraId="7EFDF005" w14:textId="7EF3C787" w:rsidR="003F16DA" w:rsidRDefault="003F16DA" w:rsidP="007843CF">
      <w:pPr>
        <w:pStyle w:val="ParagraphText"/>
      </w:pPr>
      <w:r>
        <w:t>Some aspects specific to the project are included in the Management Plan Appendices</w:t>
      </w:r>
      <w:r w:rsidR="00FC50A9">
        <w:t>.</w:t>
      </w:r>
    </w:p>
    <w:p w14:paraId="056DCE5D" w14:textId="378A9B94" w:rsidR="00FC50A9" w:rsidRPr="00AD4C79" w:rsidRDefault="00D43011" w:rsidP="007843CF">
      <w:pPr>
        <w:pStyle w:val="ParagraphText"/>
        <w:rPr>
          <w:i/>
          <w:iCs/>
        </w:rPr>
      </w:pPr>
      <w:r w:rsidRPr="00AD4C79">
        <w:rPr>
          <w:i/>
          <w:iCs/>
        </w:rPr>
        <w:t>R</w:t>
      </w:r>
      <w:r w:rsidR="00FC50A9" w:rsidRPr="00AD4C79">
        <w:rPr>
          <w:i/>
          <w:iCs/>
        </w:rPr>
        <w:t>efer</w:t>
      </w:r>
      <w:r w:rsidRPr="00AD4C79">
        <w:rPr>
          <w:i/>
          <w:iCs/>
        </w:rPr>
        <w:t>:</w:t>
      </w:r>
      <w:r w:rsidR="00E47EE1" w:rsidRPr="00AD4C79">
        <w:rPr>
          <w:i/>
          <w:iCs/>
        </w:rPr>
        <w:tab/>
      </w:r>
      <w:r w:rsidRPr="00AD4C79">
        <w:rPr>
          <w:i/>
          <w:iCs/>
        </w:rPr>
        <w:t xml:space="preserve">TMP-C087 Management Plan </w:t>
      </w:r>
      <w:r w:rsidR="004E0C65" w:rsidRPr="00AD4C79">
        <w:rPr>
          <w:i/>
          <w:iCs/>
        </w:rPr>
        <w:t>Appendices</w:t>
      </w:r>
    </w:p>
    <w:p w14:paraId="793573B7" w14:textId="47E76979" w:rsidR="000F2910" w:rsidRPr="00F82510" w:rsidRDefault="00CA47E5" w:rsidP="007843CF">
      <w:pPr>
        <w:pStyle w:val="Heading1"/>
      </w:pPr>
      <w:bookmarkStart w:id="15" w:name="_Toc189050764"/>
      <w:r w:rsidRPr="00F82510">
        <w:t>Purpose</w:t>
      </w:r>
      <w:bookmarkEnd w:id="15"/>
    </w:p>
    <w:p w14:paraId="038D9497" w14:textId="194ED36F" w:rsidR="002F0AB3" w:rsidRPr="00F82510" w:rsidRDefault="002F0AB3" w:rsidP="007843CF">
      <w:pPr>
        <w:pStyle w:val="ParagraphText"/>
      </w:pPr>
      <w:bookmarkStart w:id="16" w:name="_Toc3881513"/>
      <w:bookmarkStart w:id="17" w:name="_Toc4750984"/>
      <w:bookmarkStart w:id="18" w:name="_Toc6842283"/>
      <w:r w:rsidRPr="00F82510">
        <w:t xml:space="preserve">The purpose of this </w:t>
      </w:r>
      <w:r w:rsidR="00AE7D74">
        <w:t>WHS</w:t>
      </w:r>
      <w:r w:rsidRPr="00F82510">
        <w:t xml:space="preserve">MP is to outline the </w:t>
      </w:r>
      <w:r w:rsidR="00AE7D74" w:rsidRPr="00F82510">
        <w:t>work health, safety</w:t>
      </w:r>
      <w:r w:rsidR="00AE7D74">
        <w:t xml:space="preserve"> and e</w:t>
      </w:r>
      <w:r w:rsidRPr="00F82510">
        <w:t>nvironment management strategies that shall be implemented to control any reasonably foreseeable health, safety</w:t>
      </w:r>
      <w:r w:rsidR="00AE7D74">
        <w:t xml:space="preserve"> and </w:t>
      </w:r>
      <w:r w:rsidRPr="00F82510">
        <w:t>environmental risks that may occur during the project</w:t>
      </w:r>
      <w:r w:rsidR="00B66108">
        <w:t>s</w:t>
      </w:r>
      <w:r w:rsidRPr="00F82510">
        <w:t xml:space="preserve"> contracted works.</w:t>
      </w:r>
    </w:p>
    <w:p w14:paraId="698A200C" w14:textId="3179737D" w:rsidR="002F0AB3" w:rsidRPr="00F82510" w:rsidRDefault="002F0AB3" w:rsidP="007843CF">
      <w:pPr>
        <w:pStyle w:val="ParagraphText"/>
      </w:pPr>
      <w:r w:rsidRPr="00F82510">
        <w:t>The plan has been developed in accordance with the CPP Values, Policies and Business Management Systems Framework that has been structured to conform with ISO 9001, ISO 14001 ISO 45001 systems, the Office Federal Safety Commission (OFSC) Audit Criteria and WHS Act and Regulation requirements.</w:t>
      </w:r>
    </w:p>
    <w:p w14:paraId="72FC593A" w14:textId="77777777" w:rsidR="002F0AB3" w:rsidRPr="00F82510" w:rsidRDefault="002F0AB3" w:rsidP="007843CF">
      <w:pPr>
        <w:pStyle w:val="ParagraphText"/>
      </w:pPr>
      <w:r w:rsidRPr="00F82510">
        <w:t>The plan is defined by two key components:</w:t>
      </w:r>
    </w:p>
    <w:p w14:paraId="55F80359" w14:textId="5F7D9184" w:rsidR="002F0AB3" w:rsidRPr="00F82510" w:rsidRDefault="002F0AB3" w:rsidP="007843CF">
      <w:pPr>
        <w:pStyle w:val="ParagraphText"/>
        <w:numPr>
          <w:ilvl w:val="0"/>
          <w:numId w:val="51"/>
        </w:numPr>
      </w:pPr>
      <w:r w:rsidRPr="00F82510">
        <w:t>ISO:45001, ISO:14001, ISO:9001 Systems Alignment</w:t>
      </w:r>
    </w:p>
    <w:p w14:paraId="26A56226" w14:textId="77777777" w:rsidR="002F0AB3" w:rsidRPr="00F82510" w:rsidRDefault="002F0AB3" w:rsidP="007843CF">
      <w:pPr>
        <w:pStyle w:val="ParagraphText"/>
        <w:numPr>
          <w:ilvl w:val="0"/>
          <w:numId w:val="51"/>
        </w:numPr>
      </w:pPr>
      <w:r w:rsidRPr="00F82510">
        <w:t>Hazard Identification, Risk Assessment and Control (HIRAC)</w:t>
      </w:r>
    </w:p>
    <w:p w14:paraId="29543264" w14:textId="66D50645" w:rsidR="000F2910" w:rsidRPr="00AD4C79" w:rsidRDefault="002F0AB3" w:rsidP="007843CF">
      <w:pPr>
        <w:pStyle w:val="ParagraphText"/>
        <w:rPr>
          <w:i/>
          <w:iCs/>
        </w:rPr>
      </w:pPr>
      <w:r w:rsidRPr="00AD4C79">
        <w:rPr>
          <w:i/>
          <w:iCs/>
        </w:rPr>
        <w:t>Refer:</w:t>
      </w:r>
      <w:r w:rsidR="0023635A" w:rsidRPr="00AD4C79">
        <w:rPr>
          <w:i/>
          <w:iCs/>
        </w:rPr>
        <w:tab/>
      </w:r>
      <w:r w:rsidRPr="00AD4C79">
        <w:rPr>
          <w:i/>
          <w:iCs/>
        </w:rPr>
        <w:t>GUI-Q001 Working with CPP Templates</w:t>
      </w:r>
    </w:p>
    <w:p w14:paraId="6340B05A" w14:textId="0BED4A9D" w:rsidR="00D36B2E" w:rsidRPr="00F82510" w:rsidRDefault="00D36B2E" w:rsidP="007843CF">
      <w:pPr>
        <w:pStyle w:val="Heading1"/>
      </w:pPr>
      <w:bookmarkStart w:id="19" w:name="_Toc189050765"/>
      <w:r w:rsidRPr="00F82510">
        <w:t>Scope</w:t>
      </w:r>
      <w:bookmarkEnd w:id="16"/>
      <w:bookmarkEnd w:id="17"/>
      <w:bookmarkEnd w:id="18"/>
      <w:bookmarkEnd w:id="19"/>
    </w:p>
    <w:p w14:paraId="3F7DECBD" w14:textId="504148F8" w:rsidR="00593A64" w:rsidRPr="00F82510" w:rsidRDefault="00D36B2E" w:rsidP="007843CF">
      <w:pPr>
        <w:pStyle w:val="ParagraphText"/>
      </w:pPr>
      <w:r w:rsidRPr="00F82510">
        <w:t xml:space="preserve">This WHSMP applies to the </w:t>
      </w:r>
      <w:r w:rsidR="00E137BC" w:rsidRPr="00F82510">
        <w:t xml:space="preserve">tender, initiation, </w:t>
      </w:r>
      <w:r w:rsidRPr="00F82510">
        <w:t>planning, construction, commissioning</w:t>
      </w:r>
      <w:r w:rsidR="00437817" w:rsidRPr="00F82510">
        <w:t xml:space="preserve">, </w:t>
      </w:r>
      <w:r w:rsidR="001109E7" w:rsidRPr="00F82510">
        <w:t>decommissioning</w:t>
      </w:r>
      <w:r w:rsidRPr="00F82510">
        <w:t xml:space="preserve"> and defects liability phases of all works to be undertaken as part of t</w:t>
      </w:r>
      <w:r w:rsidR="000256B7" w:rsidRPr="00F82510">
        <w:t xml:space="preserve">he </w:t>
      </w:r>
      <w:r w:rsidRPr="00F82510">
        <w:t xml:space="preserve">Project. It applies to all workers, </w:t>
      </w:r>
      <w:r w:rsidR="00445657" w:rsidRPr="00F82510">
        <w:t>service providers,</w:t>
      </w:r>
      <w:r w:rsidRPr="00F82510">
        <w:t xml:space="preserve"> suppliers working for or on behalf of CPP.</w:t>
      </w:r>
    </w:p>
    <w:p w14:paraId="40E6BC36" w14:textId="6601075E" w:rsidR="002F0AB3" w:rsidRPr="00F82510" w:rsidRDefault="00CA47E5" w:rsidP="007843CF">
      <w:pPr>
        <w:pStyle w:val="Heading1"/>
      </w:pPr>
      <w:bookmarkStart w:id="20" w:name="_Toc189050766"/>
      <w:r w:rsidRPr="00F82510">
        <w:lastRenderedPageBreak/>
        <w:t>Organisational context</w:t>
      </w:r>
      <w:bookmarkEnd w:id="20"/>
    </w:p>
    <w:p w14:paraId="2887E974" w14:textId="77777777" w:rsidR="00C40DE5" w:rsidRDefault="002F0AB3" w:rsidP="007843CF">
      <w:pPr>
        <w:pStyle w:val="ParagraphText"/>
      </w:pPr>
      <w:r w:rsidRPr="00F82510">
        <w:t>Consolidated Power Projects specialises in providing specialist design, construction, commissioning and maintenance services for distribution, transmission line and substation infrastructure for industrial and renewable energy sectors.</w:t>
      </w:r>
    </w:p>
    <w:p w14:paraId="05658B33" w14:textId="77777777" w:rsidR="00C40DE5" w:rsidRDefault="002F0AB3" w:rsidP="007843CF">
      <w:pPr>
        <w:pStyle w:val="ParagraphText"/>
      </w:pPr>
      <w:r w:rsidRPr="00F82510">
        <w:t>CPP is a trusted partner to Australia's largest renewable and power transmission utility companies, we continue to deliver successful, large-scale projects including battery infrastructure, solar and wind farms.</w:t>
      </w:r>
    </w:p>
    <w:p w14:paraId="18DE1339" w14:textId="77777777" w:rsidR="00C40DE5" w:rsidRDefault="002F0AB3" w:rsidP="007843CF">
      <w:pPr>
        <w:pStyle w:val="ParagraphText"/>
      </w:pPr>
      <w:r w:rsidRPr="00F82510">
        <w:t>CPP shall ensure all interested parties needs and expectations are identified and met as per contractual obligations and or legislative requirements.</w:t>
      </w:r>
    </w:p>
    <w:p w14:paraId="6ECF3C1B" w14:textId="7DCE87F6" w:rsidR="002F0AB3" w:rsidRPr="00F82510" w:rsidRDefault="002F0AB3" w:rsidP="007843CF">
      <w:pPr>
        <w:pStyle w:val="ParagraphText"/>
      </w:pPr>
      <w:r w:rsidRPr="00F82510">
        <w:t xml:space="preserve">CPP has implemented and established a </w:t>
      </w:r>
      <w:r w:rsidR="00AE7D74">
        <w:t>HSE</w:t>
      </w:r>
      <w:r w:rsidRPr="00F82510">
        <w:t xml:space="preserve"> Management System, </w:t>
      </w:r>
      <w:r w:rsidR="00CC5D08">
        <w:t xml:space="preserve">where </w:t>
      </w:r>
      <w:r w:rsidRPr="00F82510">
        <w:t>the integrity of the system is maintained in accordance with the ISO:45001 Occupational Health and Safety Management Systems-Requirements with guidance for use and Federal Safety Commissioners (FSC) Audit Criteria Guidelines.</w:t>
      </w:r>
    </w:p>
    <w:p w14:paraId="18E7FA9A" w14:textId="7E25ADAD" w:rsidR="00EA6489" w:rsidRPr="00F066B3" w:rsidRDefault="001F3050" w:rsidP="007843CF">
      <w:pPr>
        <w:pStyle w:val="Heading1"/>
      </w:pPr>
      <w:bookmarkStart w:id="21" w:name="_Toc189050767"/>
      <w:r>
        <w:t xml:space="preserve">Project </w:t>
      </w:r>
      <w:r w:rsidR="00CA47E5">
        <w:t xml:space="preserve">specific </w:t>
      </w:r>
      <w:r w:rsidR="00CA47E5" w:rsidRPr="008C4EEE">
        <w:t>details</w:t>
      </w:r>
      <w:bookmarkEnd w:id="21"/>
    </w:p>
    <w:p w14:paraId="1685B23A" w14:textId="517E9C67" w:rsidR="00EA6489" w:rsidRPr="00CA47E5" w:rsidRDefault="00EA6489" w:rsidP="007843CF">
      <w:pPr>
        <w:pStyle w:val="Heading2"/>
      </w:pPr>
      <w:bookmarkStart w:id="22" w:name="_Toc3881516"/>
      <w:bookmarkStart w:id="23" w:name="_Toc4750987"/>
      <w:bookmarkStart w:id="24" w:name="_Toc6842286"/>
      <w:bookmarkStart w:id="25" w:name="_Toc56769959"/>
      <w:bookmarkStart w:id="26" w:name="_Toc189050768"/>
      <w:r w:rsidRPr="00CA47E5">
        <w:t xml:space="preserve">Project </w:t>
      </w:r>
      <w:r w:rsidR="00AD4C79" w:rsidRPr="00CA47E5">
        <w:t>details</w:t>
      </w:r>
      <w:bookmarkEnd w:id="22"/>
      <w:bookmarkEnd w:id="23"/>
      <w:bookmarkEnd w:id="24"/>
      <w:bookmarkEnd w:id="25"/>
      <w:bookmarkEnd w:id="26"/>
    </w:p>
    <w:tbl>
      <w:tblPr>
        <w:tblStyle w:val="Fuller"/>
        <w:tblW w:w="0" w:type="auto"/>
        <w:tblLook w:val="04A0" w:firstRow="1" w:lastRow="0" w:firstColumn="1" w:lastColumn="0" w:noHBand="0" w:noVBand="1"/>
      </w:tblPr>
      <w:tblGrid>
        <w:gridCol w:w="2468"/>
        <w:gridCol w:w="7170"/>
      </w:tblGrid>
      <w:tr w:rsidR="00AE7D74" w:rsidRPr="00AE7D74" w14:paraId="6E554DD3" w14:textId="77777777" w:rsidTr="005B0903">
        <w:trPr>
          <w:cnfStyle w:val="100000000000" w:firstRow="1" w:lastRow="0" w:firstColumn="0" w:lastColumn="0" w:oddVBand="0" w:evenVBand="0" w:oddHBand="0" w:evenHBand="0" w:firstRowFirstColumn="0" w:firstRowLastColumn="0" w:lastRowFirstColumn="0" w:lastRowLastColumn="0"/>
          <w:trHeight w:val="397"/>
          <w:tblHeader/>
        </w:trPr>
        <w:tc>
          <w:tcPr>
            <w:tcW w:w="9638" w:type="dxa"/>
            <w:gridSpan w:val="2"/>
            <w:vAlign w:val="center"/>
          </w:tcPr>
          <w:p w14:paraId="4F9DA87B" w14:textId="23F2B0BF" w:rsidR="00EA6489" w:rsidRPr="00AE7D74" w:rsidRDefault="00EA6489" w:rsidP="007843CF">
            <w:pPr>
              <w:pStyle w:val="TableHeading"/>
              <w:rPr>
                <w:b w:val="0"/>
                <w:bCs/>
                <w:color w:val="FFFFFF" w:themeColor="background1"/>
              </w:rPr>
            </w:pPr>
            <w:r w:rsidRPr="00AE7D74">
              <w:rPr>
                <w:b w:val="0"/>
                <w:bCs/>
                <w:color w:val="FFFFFF" w:themeColor="background1"/>
              </w:rPr>
              <w:t xml:space="preserve">Table </w:t>
            </w:r>
            <w:r w:rsidRPr="00AE7D74">
              <w:rPr>
                <w:bCs/>
                <w:noProof/>
                <w:color w:val="FFFFFF" w:themeColor="background1"/>
              </w:rPr>
              <w:fldChar w:fldCharType="begin"/>
            </w:r>
            <w:r w:rsidRPr="00AE7D74">
              <w:rPr>
                <w:b w:val="0"/>
                <w:bCs/>
                <w:noProof/>
                <w:color w:val="FFFFFF" w:themeColor="background1"/>
              </w:rPr>
              <w:instrText xml:space="preserve"> SEQ Table \* ARABIC </w:instrText>
            </w:r>
            <w:r w:rsidRPr="00AE7D74">
              <w:rPr>
                <w:bCs/>
                <w:noProof/>
                <w:color w:val="FFFFFF" w:themeColor="background1"/>
              </w:rPr>
              <w:fldChar w:fldCharType="separate"/>
            </w:r>
            <w:r w:rsidR="00EE2CDE">
              <w:rPr>
                <w:b w:val="0"/>
                <w:bCs/>
                <w:noProof/>
                <w:color w:val="FFFFFF" w:themeColor="background1"/>
              </w:rPr>
              <w:t>1</w:t>
            </w:r>
            <w:r w:rsidRPr="00AE7D74">
              <w:rPr>
                <w:bCs/>
                <w:noProof/>
                <w:color w:val="FFFFFF" w:themeColor="background1"/>
              </w:rPr>
              <w:fldChar w:fldCharType="end"/>
            </w:r>
            <w:r w:rsidRPr="00AE7D74">
              <w:rPr>
                <w:b w:val="0"/>
                <w:bCs/>
                <w:color w:val="FFFFFF" w:themeColor="background1"/>
              </w:rPr>
              <w:t xml:space="preserve"> Project Specific Details</w:t>
            </w:r>
          </w:p>
        </w:tc>
      </w:tr>
      <w:tr w:rsidR="00EA6489" w:rsidRPr="003F1917" w14:paraId="547CF6A8" w14:textId="77777777" w:rsidTr="00AE7D74">
        <w:trPr>
          <w:cnfStyle w:val="000000100000" w:firstRow="0" w:lastRow="0" w:firstColumn="0" w:lastColumn="0" w:oddVBand="0" w:evenVBand="0" w:oddHBand="1" w:evenHBand="0" w:firstRowFirstColumn="0" w:firstRowLastColumn="0" w:lastRowFirstColumn="0" w:lastRowLastColumn="0"/>
          <w:trHeight w:val="397"/>
        </w:trPr>
        <w:tc>
          <w:tcPr>
            <w:tcW w:w="2468" w:type="dxa"/>
            <w:vAlign w:val="center"/>
          </w:tcPr>
          <w:p w14:paraId="59977B02" w14:textId="77777777" w:rsidR="00EA6489" w:rsidRPr="00AE7D74" w:rsidRDefault="00EA6489" w:rsidP="00AE7D74">
            <w:pPr>
              <w:pStyle w:val="TableText"/>
              <w:spacing w:before="0"/>
              <w:rPr>
                <w:sz w:val="16"/>
                <w:szCs w:val="16"/>
              </w:rPr>
            </w:pPr>
            <w:r w:rsidRPr="00AE7D74">
              <w:rPr>
                <w:sz w:val="16"/>
                <w:szCs w:val="16"/>
              </w:rPr>
              <w:t>Client:</w:t>
            </w:r>
          </w:p>
        </w:tc>
        <w:tc>
          <w:tcPr>
            <w:tcW w:w="7170" w:type="dxa"/>
            <w:vAlign w:val="center"/>
          </w:tcPr>
          <w:p w14:paraId="2356D02C" w14:textId="076CACEB" w:rsidR="00EA6489" w:rsidRPr="00AE7D74" w:rsidRDefault="00EA6489" w:rsidP="00AE7D74">
            <w:pPr>
              <w:pStyle w:val="TableText"/>
              <w:spacing w:before="0"/>
              <w:rPr>
                <w:sz w:val="16"/>
                <w:szCs w:val="16"/>
              </w:rPr>
            </w:pPr>
          </w:p>
        </w:tc>
      </w:tr>
      <w:tr w:rsidR="00EA6489" w:rsidRPr="003F1917" w14:paraId="1F896E83" w14:textId="77777777" w:rsidTr="00AE7D74">
        <w:trPr>
          <w:cnfStyle w:val="000000010000" w:firstRow="0" w:lastRow="0" w:firstColumn="0" w:lastColumn="0" w:oddVBand="0" w:evenVBand="0" w:oddHBand="0" w:evenHBand="1" w:firstRowFirstColumn="0" w:firstRowLastColumn="0" w:lastRowFirstColumn="0" w:lastRowLastColumn="0"/>
          <w:trHeight w:val="397"/>
        </w:trPr>
        <w:tc>
          <w:tcPr>
            <w:tcW w:w="2468" w:type="dxa"/>
            <w:vAlign w:val="center"/>
          </w:tcPr>
          <w:p w14:paraId="590F8098" w14:textId="77777777" w:rsidR="00EA6489" w:rsidRPr="00AE7D74" w:rsidRDefault="00EA6489" w:rsidP="00AE7D74">
            <w:pPr>
              <w:pStyle w:val="TableText"/>
              <w:spacing w:before="0"/>
              <w:rPr>
                <w:sz w:val="16"/>
                <w:szCs w:val="16"/>
              </w:rPr>
            </w:pPr>
            <w:r w:rsidRPr="00AE7D74">
              <w:rPr>
                <w:sz w:val="16"/>
                <w:szCs w:val="16"/>
              </w:rPr>
              <w:t>Principal Contractor:</w:t>
            </w:r>
          </w:p>
        </w:tc>
        <w:tc>
          <w:tcPr>
            <w:tcW w:w="7170" w:type="dxa"/>
            <w:vAlign w:val="center"/>
          </w:tcPr>
          <w:p w14:paraId="42C520D5" w14:textId="6F32718F" w:rsidR="00EA6489" w:rsidRPr="00AE7D74" w:rsidRDefault="00EA6489" w:rsidP="00AE7D74">
            <w:pPr>
              <w:pStyle w:val="TableText"/>
              <w:spacing w:before="0"/>
              <w:rPr>
                <w:sz w:val="16"/>
                <w:szCs w:val="16"/>
              </w:rPr>
            </w:pPr>
          </w:p>
        </w:tc>
      </w:tr>
      <w:tr w:rsidR="00EA6489" w:rsidRPr="003F1917" w14:paraId="710ECEE9" w14:textId="77777777" w:rsidTr="00AE7D74">
        <w:trPr>
          <w:cnfStyle w:val="000000100000" w:firstRow="0" w:lastRow="0" w:firstColumn="0" w:lastColumn="0" w:oddVBand="0" w:evenVBand="0" w:oddHBand="1" w:evenHBand="0" w:firstRowFirstColumn="0" w:firstRowLastColumn="0" w:lastRowFirstColumn="0" w:lastRowLastColumn="0"/>
          <w:trHeight w:val="397"/>
        </w:trPr>
        <w:tc>
          <w:tcPr>
            <w:tcW w:w="2468" w:type="dxa"/>
            <w:vAlign w:val="center"/>
          </w:tcPr>
          <w:p w14:paraId="766156FA" w14:textId="77777777" w:rsidR="00EA6489" w:rsidRPr="00AE7D74" w:rsidRDefault="00EA6489" w:rsidP="00AE7D74">
            <w:pPr>
              <w:pStyle w:val="TableText"/>
              <w:spacing w:before="0"/>
              <w:rPr>
                <w:sz w:val="16"/>
                <w:szCs w:val="16"/>
              </w:rPr>
            </w:pPr>
            <w:r w:rsidRPr="00AE7D74">
              <w:rPr>
                <w:sz w:val="16"/>
                <w:szCs w:val="16"/>
              </w:rPr>
              <w:t>Project Name:</w:t>
            </w:r>
          </w:p>
        </w:tc>
        <w:tc>
          <w:tcPr>
            <w:tcW w:w="7170" w:type="dxa"/>
            <w:vAlign w:val="center"/>
          </w:tcPr>
          <w:p w14:paraId="0F52A84A" w14:textId="7D3B7202" w:rsidR="00EA6489" w:rsidRPr="00AE7D74" w:rsidRDefault="00EA6489" w:rsidP="00AE7D74">
            <w:pPr>
              <w:pStyle w:val="TableText"/>
              <w:spacing w:before="0"/>
              <w:rPr>
                <w:sz w:val="16"/>
                <w:szCs w:val="16"/>
              </w:rPr>
            </w:pPr>
          </w:p>
        </w:tc>
      </w:tr>
      <w:tr w:rsidR="00EA6489" w:rsidRPr="003F1917" w14:paraId="39ECCE12" w14:textId="77777777" w:rsidTr="00AE7D74">
        <w:trPr>
          <w:cnfStyle w:val="000000010000" w:firstRow="0" w:lastRow="0" w:firstColumn="0" w:lastColumn="0" w:oddVBand="0" w:evenVBand="0" w:oddHBand="0" w:evenHBand="1" w:firstRowFirstColumn="0" w:firstRowLastColumn="0" w:lastRowFirstColumn="0" w:lastRowLastColumn="0"/>
          <w:trHeight w:val="397"/>
        </w:trPr>
        <w:tc>
          <w:tcPr>
            <w:tcW w:w="2468" w:type="dxa"/>
            <w:vAlign w:val="center"/>
          </w:tcPr>
          <w:p w14:paraId="6024AB0B" w14:textId="77777777" w:rsidR="00EA6489" w:rsidRPr="00AE7D74" w:rsidRDefault="00EA6489" w:rsidP="00AE7D74">
            <w:pPr>
              <w:pStyle w:val="TableText"/>
              <w:spacing w:before="0"/>
              <w:rPr>
                <w:sz w:val="16"/>
                <w:szCs w:val="16"/>
              </w:rPr>
            </w:pPr>
            <w:r w:rsidRPr="00AE7D74">
              <w:rPr>
                <w:sz w:val="16"/>
                <w:szCs w:val="16"/>
              </w:rPr>
              <w:t>Project Number:</w:t>
            </w:r>
          </w:p>
        </w:tc>
        <w:tc>
          <w:tcPr>
            <w:tcW w:w="7170" w:type="dxa"/>
            <w:vAlign w:val="center"/>
          </w:tcPr>
          <w:p w14:paraId="79C29C22" w14:textId="6C91A8B1" w:rsidR="00EA6489" w:rsidRPr="00AE7D74" w:rsidRDefault="00EA6489" w:rsidP="00AE7D74">
            <w:pPr>
              <w:pStyle w:val="TableText"/>
              <w:spacing w:before="0"/>
              <w:rPr>
                <w:sz w:val="16"/>
                <w:szCs w:val="16"/>
              </w:rPr>
            </w:pPr>
          </w:p>
        </w:tc>
      </w:tr>
      <w:tr w:rsidR="00EA6489" w:rsidRPr="003F1917" w14:paraId="19CE9FE9" w14:textId="77777777" w:rsidTr="00AE7D74">
        <w:trPr>
          <w:cnfStyle w:val="000000100000" w:firstRow="0" w:lastRow="0" w:firstColumn="0" w:lastColumn="0" w:oddVBand="0" w:evenVBand="0" w:oddHBand="1" w:evenHBand="0" w:firstRowFirstColumn="0" w:firstRowLastColumn="0" w:lastRowFirstColumn="0" w:lastRowLastColumn="0"/>
          <w:trHeight w:val="397"/>
        </w:trPr>
        <w:tc>
          <w:tcPr>
            <w:tcW w:w="2468" w:type="dxa"/>
            <w:vAlign w:val="center"/>
          </w:tcPr>
          <w:p w14:paraId="4CAA5CFC" w14:textId="77777777" w:rsidR="00EA6489" w:rsidRPr="00AE7D74" w:rsidRDefault="00EA6489" w:rsidP="00AE7D74">
            <w:pPr>
              <w:pStyle w:val="TableText"/>
              <w:spacing w:before="0"/>
              <w:rPr>
                <w:sz w:val="16"/>
                <w:szCs w:val="16"/>
              </w:rPr>
            </w:pPr>
            <w:r w:rsidRPr="00AE7D74">
              <w:rPr>
                <w:sz w:val="16"/>
                <w:szCs w:val="16"/>
              </w:rPr>
              <w:t>Project Address:</w:t>
            </w:r>
          </w:p>
        </w:tc>
        <w:tc>
          <w:tcPr>
            <w:tcW w:w="7170" w:type="dxa"/>
            <w:vAlign w:val="center"/>
          </w:tcPr>
          <w:p w14:paraId="3EBDFE39" w14:textId="2B0172C8" w:rsidR="00EA6489" w:rsidRPr="00AE7D74" w:rsidRDefault="00EA6489" w:rsidP="00AE7D74">
            <w:pPr>
              <w:pStyle w:val="TableText"/>
              <w:spacing w:before="0"/>
              <w:rPr>
                <w:sz w:val="16"/>
                <w:szCs w:val="16"/>
              </w:rPr>
            </w:pPr>
          </w:p>
        </w:tc>
      </w:tr>
      <w:tr w:rsidR="00EA6489" w:rsidRPr="003F1917" w14:paraId="1983738B" w14:textId="77777777" w:rsidTr="00AE7D74">
        <w:trPr>
          <w:cnfStyle w:val="000000010000" w:firstRow="0" w:lastRow="0" w:firstColumn="0" w:lastColumn="0" w:oddVBand="0" w:evenVBand="0" w:oddHBand="0" w:evenHBand="1" w:firstRowFirstColumn="0" w:firstRowLastColumn="0" w:lastRowFirstColumn="0" w:lastRowLastColumn="0"/>
          <w:trHeight w:val="397"/>
        </w:trPr>
        <w:tc>
          <w:tcPr>
            <w:tcW w:w="2468" w:type="dxa"/>
            <w:vAlign w:val="center"/>
          </w:tcPr>
          <w:p w14:paraId="26D960E6" w14:textId="77777777" w:rsidR="00EA6489" w:rsidRPr="00AE7D74" w:rsidRDefault="00EA6489" w:rsidP="00AE7D74">
            <w:pPr>
              <w:pStyle w:val="TableText"/>
              <w:spacing w:before="0"/>
              <w:rPr>
                <w:sz w:val="16"/>
                <w:szCs w:val="16"/>
              </w:rPr>
            </w:pPr>
            <w:r w:rsidRPr="00AE7D74">
              <w:rPr>
                <w:sz w:val="16"/>
                <w:szCs w:val="16"/>
              </w:rPr>
              <w:t>Project Manager:</w:t>
            </w:r>
          </w:p>
        </w:tc>
        <w:tc>
          <w:tcPr>
            <w:tcW w:w="7170" w:type="dxa"/>
            <w:vAlign w:val="center"/>
          </w:tcPr>
          <w:p w14:paraId="7C671451" w14:textId="719D2C75" w:rsidR="00EA6489" w:rsidRPr="00AE7D74" w:rsidRDefault="00EA6489" w:rsidP="00AE7D74">
            <w:pPr>
              <w:pStyle w:val="TableText"/>
              <w:spacing w:before="0"/>
              <w:rPr>
                <w:sz w:val="16"/>
                <w:szCs w:val="16"/>
              </w:rPr>
            </w:pPr>
          </w:p>
        </w:tc>
      </w:tr>
      <w:tr w:rsidR="00EA6489" w:rsidRPr="003F1917" w14:paraId="5D59ADC4" w14:textId="77777777" w:rsidTr="00AE7D74">
        <w:trPr>
          <w:cnfStyle w:val="000000100000" w:firstRow="0" w:lastRow="0" w:firstColumn="0" w:lastColumn="0" w:oddVBand="0" w:evenVBand="0" w:oddHBand="1" w:evenHBand="0" w:firstRowFirstColumn="0" w:firstRowLastColumn="0" w:lastRowFirstColumn="0" w:lastRowLastColumn="0"/>
          <w:trHeight w:val="397"/>
        </w:trPr>
        <w:tc>
          <w:tcPr>
            <w:tcW w:w="2468" w:type="dxa"/>
            <w:tcBorders>
              <w:bottom w:val="nil"/>
            </w:tcBorders>
            <w:vAlign w:val="center"/>
          </w:tcPr>
          <w:p w14:paraId="62F468BF" w14:textId="77777777" w:rsidR="00EA6489" w:rsidRPr="00AE7D74" w:rsidRDefault="00EA6489" w:rsidP="00AE7D74">
            <w:pPr>
              <w:pStyle w:val="TableText"/>
              <w:spacing w:before="0"/>
              <w:rPr>
                <w:sz w:val="16"/>
                <w:szCs w:val="16"/>
              </w:rPr>
            </w:pPr>
            <w:r w:rsidRPr="00AE7D74">
              <w:rPr>
                <w:sz w:val="16"/>
                <w:szCs w:val="16"/>
              </w:rPr>
              <w:t>Site Manager:</w:t>
            </w:r>
          </w:p>
        </w:tc>
        <w:tc>
          <w:tcPr>
            <w:tcW w:w="7170" w:type="dxa"/>
            <w:tcBorders>
              <w:bottom w:val="nil"/>
            </w:tcBorders>
            <w:vAlign w:val="center"/>
          </w:tcPr>
          <w:p w14:paraId="55634BA4" w14:textId="35BF817C" w:rsidR="00EA6489" w:rsidRPr="00AE7D74" w:rsidRDefault="00EA6489" w:rsidP="00AE7D74">
            <w:pPr>
              <w:pStyle w:val="TableText"/>
              <w:spacing w:before="0"/>
              <w:rPr>
                <w:sz w:val="16"/>
                <w:szCs w:val="16"/>
              </w:rPr>
            </w:pPr>
          </w:p>
        </w:tc>
      </w:tr>
      <w:tr w:rsidR="00EA6489" w:rsidRPr="003F1917" w14:paraId="132FD558" w14:textId="77777777" w:rsidTr="00AE7D74">
        <w:trPr>
          <w:cnfStyle w:val="000000010000" w:firstRow="0" w:lastRow="0" w:firstColumn="0" w:lastColumn="0" w:oddVBand="0" w:evenVBand="0" w:oddHBand="0" w:evenHBand="1" w:firstRowFirstColumn="0" w:firstRowLastColumn="0" w:lastRowFirstColumn="0" w:lastRowLastColumn="0"/>
          <w:trHeight w:val="397"/>
        </w:trPr>
        <w:tc>
          <w:tcPr>
            <w:tcW w:w="2468" w:type="dxa"/>
            <w:tcBorders>
              <w:bottom w:val="nil"/>
            </w:tcBorders>
            <w:vAlign w:val="center"/>
          </w:tcPr>
          <w:p w14:paraId="546C1437" w14:textId="03C307A1" w:rsidR="00EA6489" w:rsidRPr="00AE7D74" w:rsidRDefault="00EA6489" w:rsidP="00AE7D74">
            <w:pPr>
              <w:pStyle w:val="TableText"/>
              <w:spacing w:before="0"/>
              <w:rPr>
                <w:sz w:val="16"/>
                <w:szCs w:val="16"/>
              </w:rPr>
            </w:pPr>
            <w:r w:rsidRPr="00AE7D74">
              <w:rPr>
                <w:sz w:val="16"/>
                <w:szCs w:val="16"/>
              </w:rPr>
              <w:t xml:space="preserve">Site </w:t>
            </w:r>
            <w:r w:rsidR="00AE7D74" w:rsidRPr="00AE7D74">
              <w:rPr>
                <w:sz w:val="16"/>
                <w:szCs w:val="16"/>
              </w:rPr>
              <w:t>HSE</w:t>
            </w:r>
            <w:r w:rsidRPr="00AE7D74">
              <w:rPr>
                <w:sz w:val="16"/>
                <w:szCs w:val="16"/>
              </w:rPr>
              <w:t xml:space="preserve"> Advisors</w:t>
            </w:r>
          </w:p>
        </w:tc>
        <w:tc>
          <w:tcPr>
            <w:tcW w:w="7170" w:type="dxa"/>
            <w:tcBorders>
              <w:bottom w:val="nil"/>
            </w:tcBorders>
            <w:vAlign w:val="center"/>
          </w:tcPr>
          <w:p w14:paraId="51505DEB" w14:textId="0ED74AFD" w:rsidR="00EA6489" w:rsidRPr="00AE7D74" w:rsidRDefault="00EA6489" w:rsidP="00AE7D74">
            <w:pPr>
              <w:pStyle w:val="TableText"/>
              <w:spacing w:before="0"/>
              <w:rPr>
                <w:sz w:val="16"/>
                <w:szCs w:val="16"/>
              </w:rPr>
            </w:pPr>
          </w:p>
        </w:tc>
      </w:tr>
    </w:tbl>
    <w:p w14:paraId="2D1843B2" w14:textId="21316569" w:rsidR="00EA6489" w:rsidRPr="00CA47E5" w:rsidRDefault="00EA6489" w:rsidP="007843CF">
      <w:pPr>
        <w:pStyle w:val="Heading2"/>
      </w:pPr>
      <w:bookmarkStart w:id="27" w:name="_Toc318457568"/>
      <w:bookmarkStart w:id="28" w:name="_Toc322691590"/>
      <w:bookmarkStart w:id="29" w:name="_Toc5604571"/>
      <w:bookmarkStart w:id="30" w:name="_Toc56769960"/>
      <w:bookmarkStart w:id="31" w:name="_Toc189050769"/>
      <w:r w:rsidRPr="00CA47E5">
        <w:t xml:space="preserve">Project </w:t>
      </w:r>
      <w:r w:rsidR="00AD4C79" w:rsidRPr="00CA47E5">
        <w:t>scope of works</w:t>
      </w:r>
      <w:bookmarkEnd w:id="27"/>
      <w:bookmarkEnd w:id="28"/>
      <w:bookmarkEnd w:id="29"/>
      <w:bookmarkEnd w:id="30"/>
      <w:bookmarkEnd w:id="31"/>
    </w:p>
    <w:p w14:paraId="1F41C582" w14:textId="035E0F24" w:rsidR="002F0AB3" w:rsidRPr="00E47EE1" w:rsidRDefault="00AD4C79" w:rsidP="007843CF">
      <w:r w:rsidRPr="00E47EE1">
        <w:rPr>
          <w:highlight w:val="yellow"/>
        </w:rPr>
        <w:t>insert scope of work&gt;</w:t>
      </w:r>
    </w:p>
    <w:p w14:paraId="2B7A0C48" w14:textId="46730C8A" w:rsidR="005746D0" w:rsidRPr="00CA47E5" w:rsidRDefault="005746D0" w:rsidP="007843CF">
      <w:pPr>
        <w:pStyle w:val="Heading2"/>
      </w:pPr>
      <w:bookmarkStart w:id="32" w:name="_Toc503250145"/>
      <w:bookmarkStart w:id="33" w:name="_Toc5604572"/>
      <w:bookmarkStart w:id="34" w:name="_Toc56769961"/>
      <w:bookmarkStart w:id="35" w:name="_Toc189050770"/>
      <w:r w:rsidRPr="00CA47E5">
        <w:t xml:space="preserve">Map of </w:t>
      </w:r>
      <w:r w:rsidR="00AD4C79" w:rsidRPr="00CA47E5">
        <w:t>project</w:t>
      </w:r>
      <w:bookmarkEnd w:id="32"/>
      <w:bookmarkEnd w:id="33"/>
      <w:bookmarkEnd w:id="34"/>
      <w:bookmarkEnd w:id="35"/>
    </w:p>
    <w:p w14:paraId="23355325" w14:textId="14704A47" w:rsidR="005746D0" w:rsidRPr="008C4EEE" w:rsidRDefault="00D523A9" w:rsidP="00FC6D26">
      <w:r w:rsidRPr="00E47EE1">
        <w:rPr>
          <w:highlight w:val="yellow"/>
        </w:rPr>
        <w:t xml:space="preserve">&lt;Insert </w:t>
      </w:r>
      <w:r w:rsidR="000D6C7A" w:rsidRPr="00E47EE1">
        <w:rPr>
          <w:highlight w:val="yellow"/>
        </w:rPr>
        <w:t>map</w:t>
      </w:r>
      <w:r w:rsidRPr="00E47EE1">
        <w:rPr>
          <w:highlight w:val="yellow"/>
        </w:rPr>
        <w:t xml:space="preserve"> of </w:t>
      </w:r>
      <w:r w:rsidR="000D6C7A" w:rsidRPr="00E47EE1">
        <w:rPr>
          <w:highlight w:val="yellow"/>
        </w:rPr>
        <w:t>project</w:t>
      </w:r>
      <w:r w:rsidRPr="00E47EE1">
        <w:rPr>
          <w:highlight w:val="yellow"/>
        </w:rPr>
        <w:t>&gt;</w:t>
      </w:r>
    </w:p>
    <w:p w14:paraId="19ED0394" w14:textId="77777777" w:rsidR="00897C7E" w:rsidRDefault="00897C7E" w:rsidP="007843CF">
      <w:pPr>
        <w:rPr>
          <w:rFonts w:eastAsiaTheme="majorEastAsia"/>
          <w:szCs w:val="26"/>
          <w:highlight w:val="yellow"/>
        </w:rPr>
      </w:pPr>
      <w:bookmarkStart w:id="36" w:name="_Toc5604573"/>
      <w:bookmarkStart w:id="37" w:name="_Toc56769962"/>
      <w:r>
        <w:rPr>
          <w:highlight w:val="yellow"/>
        </w:rPr>
        <w:br w:type="page"/>
      </w:r>
    </w:p>
    <w:p w14:paraId="1696F522" w14:textId="3580669A" w:rsidR="005746D0" w:rsidRPr="00CA47E5" w:rsidRDefault="005746D0" w:rsidP="007843CF">
      <w:pPr>
        <w:pStyle w:val="Heading2"/>
      </w:pPr>
      <w:bookmarkStart w:id="38" w:name="_Toc189050771"/>
      <w:r w:rsidRPr="00CA47E5">
        <w:lastRenderedPageBreak/>
        <w:t>Construction Activities Zone</w:t>
      </w:r>
      <w:bookmarkEnd w:id="36"/>
      <w:bookmarkEnd w:id="37"/>
      <w:bookmarkEnd w:id="38"/>
    </w:p>
    <w:p w14:paraId="116C754F" w14:textId="6CE69D2F" w:rsidR="000D6C7A" w:rsidRPr="00E47EE1" w:rsidRDefault="000D6C7A" w:rsidP="007843CF">
      <w:r w:rsidRPr="00E47EE1">
        <w:rPr>
          <w:highlight w:val="yellow"/>
        </w:rPr>
        <w:t xml:space="preserve">&lt;Insert </w:t>
      </w:r>
      <w:r w:rsidR="00BE2463" w:rsidRPr="00E47EE1">
        <w:rPr>
          <w:highlight w:val="yellow"/>
        </w:rPr>
        <w:t>map</w:t>
      </w:r>
      <w:r w:rsidRPr="00E47EE1">
        <w:rPr>
          <w:highlight w:val="yellow"/>
        </w:rPr>
        <w:t xml:space="preserve"> of </w:t>
      </w:r>
      <w:r w:rsidR="00BE2463" w:rsidRPr="00E47EE1">
        <w:rPr>
          <w:highlight w:val="yellow"/>
        </w:rPr>
        <w:t>Construction Activity Zone</w:t>
      </w:r>
      <w:r w:rsidRPr="00E47EE1">
        <w:rPr>
          <w:highlight w:val="yellow"/>
        </w:rPr>
        <w:t>&gt;</w:t>
      </w:r>
    </w:p>
    <w:p w14:paraId="0EA2B8E6" w14:textId="77777777" w:rsidR="005746D0" w:rsidRPr="008C4EEE" w:rsidRDefault="005746D0" w:rsidP="00FC6D26">
      <w:pPr>
        <w:pStyle w:val="ParagraphText"/>
        <w:jc w:val="center"/>
        <w:rPr>
          <w:rFonts w:cstheme="minorHAnsi"/>
        </w:rPr>
      </w:pPr>
      <w:r>
        <w:rPr>
          <w:noProof/>
        </w:rPr>
        <w:drawing>
          <wp:inline distT="0" distB="0" distL="0" distR="0" wp14:anchorId="34E27211" wp14:editId="6E3EB9C2">
            <wp:extent cx="4606505" cy="6844174"/>
            <wp:effectExtent l="0" t="0" r="3810" b="0"/>
            <wp:docPr id="25" name="Picture 25"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chart, treemap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606505" cy="6844174"/>
                    </a:xfrm>
                    <a:prstGeom prst="rect">
                      <a:avLst/>
                    </a:prstGeom>
                  </pic:spPr>
                </pic:pic>
              </a:graphicData>
            </a:graphic>
          </wp:inline>
        </w:drawing>
      </w:r>
    </w:p>
    <w:p w14:paraId="7A54C4DE" w14:textId="77777777" w:rsidR="00151409" w:rsidRDefault="00151409" w:rsidP="007843CF">
      <w:pPr>
        <w:rPr>
          <w:rFonts w:eastAsiaTheme="majorEastAsia" w:cstheme="minorHAnsi"/>
          <w:sz w:val="24"/>
          <w:szCs w:val="32"/>
        </w:rPr>
      </w:pPr>
      <w:r>
        <w:br w:type="page"/>
      </w:r>
    </w:p>
    <w:p w14:paraId="7DF4E6E0" w14:textId="70341D67" w:rsidR="00F6162C" w:rsidRPr="00F82510" w:rsidRDefault="003C4FD9" w:rsidP="007843CF">
      <w:pPr>
        <w:pStyle w:val="Heading1"/>
      </w:pPr>
      <w:bookmarkStart w:id="39" w:name="_Toc189050772"/>
      <w:r>
        <w:lastRenderedPageBreak/>
        <w:t>HSE</w:t>
      </w:r>
      <w:r w:rsidR="00F6162C">
        <w:t xml:space="preserve"> </w:t>
      </w:r>
      <w:r w:rsidR="00CA47E5">
        <w:t>system documents</w:t>
      </w:r>
      <w:bookmarkEnd w:id="39"/>
    </w:p>
    <w:p w14:paraId="374A24C0" w14:textId="666EFF2A" w:rsidR="00F6162C" w:rsidRPr="00F52A2B" w:rsidRDefault="00F6162C" w:rsidP="007843CF">
      <w:pPr>
        <w:pStyle w:val="ParagraphText"/>
        <w:rPr>
          <w:rFonts w:cstheme="minorHAnsi"/>
          <w:i/>
          <w:szCs w:val="18"/>
        </w:rPr>
      </w:pPr>
      <w:r>
        <w:t xml:space="preserve">All checklists, </w:t>
      </w:r>
      <w:r w:rsidR="006A7E6A">
        <w:t>r</w:t>
      </w:r>
      <w:r>
        <w:t xml:space="preserve">egisters and forms listed in this plan may be in hard copy or electronic form, or on the CPP digital </w:t>
      </w:r>
      <w:r w:rsidR="003C4FD9">
        <w:t>HSE</w:t>
      </w:r>
      <w:r>
        <w:t xml:space="preserve"> System called QEST (Quality, Environment, Safety, Training)</w:t>
      </w:r>
      <w:r w:rsidR="00CE5A13">
        <w:t>.</w:t>
      </w:r>
    </w:p>
    <w:p w14:paraId="1BA136C3" w14:textId="31D60399" w:rsidR="005746D0" w:rsidRPr="00B04E91" w:rsidRDefault="00B04E91" w:rsidP="007843CF">
      <w:pPr>
        <w:pStyle w:val="Heading1"/>
      </w:pPr>
      <w:bookmarkStart w:id="40" w:name="_Toc189050773"/>
      <w:r w:rsidRPr="00B04E91">
        <w:t>Leadership and worker participation</w:t>
      </w:r>
      <w:bookmarkEnd w:id="40"/>
    </w:p>
    <w:p w14:paraId="3942BCB5" w14:textId="2A437EB7" w:rsidR="002F0AB3" w:rsidRPr="00F82510" w:rsidRDefault="002F0AB3" w:rsidP="007843CF">
      <w:pPr>
        <w:pStyle w:val="Heading2"/>
      </w:pPr>
      <w:bookmarkStart w:id="41" w:name="_Toc189050774"/>
      <w:r w:rsidRPr="00CE5A13">
        <w:t>Leadership</w:t>
      </w:r>
      <w:bookmarkEnd w:id="41"/>
    </w:p>
    <w:p w14:paraId="504E333C" w14:textId="35B61796" w:rsidR="002F0AB3" w:rsidRPr="00CE5A13" w:rsidRDefault="002F0AB3" w:rsidP="007843CF">
      <w:pPr>
        <w:pStyle w:val="ParagraphText"/>
      </w:pPr>
      <w:r w:rsidRPr="00F82510">
        <w:t xml:space="preserve">The CPP executive management team demonstrates leadership and </w:t>
      </w:r>
      <w:r w:rsidRPr="00CE5A13">
        <w:t xml:space="preserve">commitment to workplace health and safety objectives through taking accountability for ensuring the prevention of work-related injury or illness. In addition to ensuring the businesses activities or tasks are aligned with industry best practice and provide safe systems of work comparative to the potential risks of those activities and tasks. While supporting workers to contribute to the effectiveness of the business management </w:t>
      </w:r>
      <w:r w:rsidR="003C4FD9">
        <w:t>HSE</w:t>
      </w:r>
      <w:r w:rsidRPr="00CE5A13">
        <w:t xml:space="preserve"> systems outcomes holistically.</w:t>
      </w:r>
    </w:p>
    <w:p w14:paraId="63106993" w14:textId="66786377" w:rsidR="002F0AB3" w:rsidRPr="00CE5A13" w:rsidRDefault="002F0AB3" w:rsidP="007843CF">
      <w:pPr>
        <w:pStyle w:val="ParagraphText"/>
      </w:pPr>
      <w:r w:rsidRPr="00CE5A13">
        <w:t xml:space="preserve">The CPP executive management team shall ensure WHS objectives remain </w:t>
      </w:r>
      <w:r w:rsidR="00E70892" w:rsidRPr="00CE5A13">
        <w:t>compatible</w:t>
      </w:r>
      <w:r w:rsidRPr="00CE5A13">
        <w:t xml:space="preserve"> to the business’s strategic direction through developing, leading and promoting a safety culture that supports the intent of this WHSMP in its entirety. </w:t>
      </w:r>
      <w:r w:rsidR="006C2EB1" w:rsidRPr="00CE5A13">
        <w:t>The leadership interaction program is designed for senior management to engage with field personnel, including subcontractors in relation to work activities hazards, controls, at risk behaviours and recognition of behaviours that align to organisations values.</w:t>
      </w:r>
    </w:p>
    <w:p w14:paraId="07AF1202" w14:textId="5CBE9751" w:rsidR="002F0AB3" w:rsidRPr="00F82510" w:rsidRDefault="002F0AB3" w:rsidP="007843CF">
      <w:pPr>
        <w:pStyle w:val="Heading2"/>
      </w:pPr>
      <w:bookmarkStart w:id="42" w:name="_Toc189050775"/>
      <w:r w:rsidRPr="00F82510">
        <w:t>WHS Policy</w:t>
      </w:r>
      <w:bookmarkEnd w:id="42"/>
    </w:p>
    <w:p w14:paraId="625295E4" w14:textId="77777777" w:rsidR="002F0AB3" w:rsidRPr="00F82510" w:rsidRDefault="002F0AB3" w:rsidP="007843CF">
      <w:pPr>
        <w:pStyle w:val="ParagraphText"/>
      </w:pPr>
      <w:r w:rsidRPr="00F82510">
        <w:t>The CPP’s executive management team’s commitment is demonstrated in WHS Policy and shall be displayed in prominent areas and is available upon request or easily accessed via the intranet (The Volt).</w:t>
      </w:r>
    </w:p>
    <w:p w14:paraId="697C06FC" w14:textId="7B37FBED" w:rsidR="000B6B16" w:rsidRPr="00CA47E5" w:rsidRDefault="005F7745" w:rsidP="007843CF">
      <w:pPr>
        <w:pStyle w:val="b12a"/>
      </w:pPr>
      <w:r w:rsidRPr="00CA47E5">
        <w:t>Refer:</w:t>
      </w:r>
      <w:r w:rsidR="008E4494" w:rsidRPr="00CA47E5">
        <w:tab/>
      </w:r>
      <w:r w:rsidR="002F0AB3" w:rsidRPr="00CA47E5">
        <w:t>POL-S001 WHS Policy</w:t>
      </w:r>
    </w:p>
    <w:p w14:paraId="4A71D30E" w14:textId="44292421" w:rsidR="000B6B16" w:rsidRPr="00CA47E5" w:rsidRDefault="008E4494" w:rsidP="007843CF">
      <w:pPr>
        <w:pStyle w:val="b12a"/>
      </w:pPr>
      <w:r w:rsidRPr="00CA47E5">
        <w:tab/>
      </w:r>
      <w:r w:rsidR="002F0AB3" w:rsidRPr="00CA47E5">
        <w:t>POL-H001 Diversity Culture</w:t>
      </w:r>
    </w:p>
    <w:p w14:paraId="191F6E40" w14:textId="56A85B10" w:rsidR="002F0AB3" w:rsidRPr="00CA47E5" w:rsidRDefault="008E4494" w:rsidP="007843CF">
      <w:pPr>
        <w:pStyle w:val="b12a"/>
      </w:pPr>
      <w:r w:rsidRPr="00CA47E5">
        <w:tab/>
      </w:r>
      <w:r w:rsidR="00BE66DB" w:rsidRPr="00CA47E5">
        <w:t xml:space="preserve">POL-H005 </w:t>
      </w:r>
      <w:r w:rsidR="002F0AB3" w:rsidRPr="00CA47E5">
        <w:t>Drug and Alcohol Policy</w:t>
      </w:r>
    </w:p>
    <w:p w14:paraId="65D54CB6" w14:textId="6DAD3C2F" w:rsidR="002F0AB3" w:rsidRPr="00CA47E5" w:rsidRDefault="008E4494" w:rsidP="007843CF">
      <w:pPr>
        <w:pStyle w:val="b12a"/>
        <w:rPr>
          <w:u w:val="single"/>
        </w:rPr>
      </w:pPr>
      <w:r w:rsidRPr="00CA47E5">
        <w:tab/>
      </w:r>
      <w:hyperlink r:id="rId20" w:history="1">
        <w:r w:rsidR="002F0AB3" w:rsidRPr="00CA47E5">
          <w:rPr>
            <w:color w:val="0070C0"/>
            <w:u w:val="single"/>
          </w:rPr>
          <w:t>The Volt - Home (sharepoint.com)</w:t>
        </w:r>
      </w:hyperlink>
    </w:p>
    <w:p w14:paraId="32AF35D3" w14:textId="16BF3B6F" w:rsidR="003D7116" w:rsidRDefault="00CA47E5" w:rsidP="007843CF">
      <w:pPr>
        <w:pStyle w:val="Heading1"/>
      </w:pPr>
      <w:bookmarkStart w:id="43" w:name="_Toc189050776"/>
      <w:r w:rsidRPr="00F82510">
        <w:t>Abbreviations</w:t>
      </w:r>
      <w:bookmarkEnd w:id="43"/>
    </w:p>
    <w:tbl>
      <w:tblPr>
        <w:tblStyle w:val="TableGrid"/>
        <w:tblW w:w="10768" w:type="dxa"/>
        <w:jc w:val="center"/>
        <w:tblLook w:val="04A0" w:firstRow="1" w:lastRow="0" w:firstColumn="1" w:lastColumn="0" w:noHBand="0" w:noVBand="1"/>
      </w:tblPr>
      <w:tblGrid>
        <w:gridCol w:w="1481"/>
        <w:gridCol w:w="4216"/>
        <w:gridCol w:w="1140"/>
        <w:gridCol w:w="3931"/>
      </w:tblGrid>
      <w:tr w:rsidR="00397E6E" w:rsidRPr="00FC6D26" w14:paraId="23FA89FA" w14:textId="77777777" w:rsidTr="00FC6D26">
        <w:trPr>
          <w:trHeight w:val="283"/>
          <w:jc w:val="center"/>
        </w:trPr>
        <w:tc>
          <w:tcPr>
            <w:tcW w:w="1481" w:type="dxa"/>
            <w:vAlign w:val="center"/>
          </w:tcPr>
          <w:p w14:paraId="64EF44D9" w14:textId="77777777" w:rsidR="00397E6E" w:rsidRPr="00FC6D26" w:rsidRDefault="00397E6E" w:rsidP="003C4FD9">
            <w:pPr>
              <w:spacing w:before="0"/>
              <w:rPr>
                <w:sz w:val="18"/>
                <w:szCs w:val="18"/>
              </w:rPr>
            </w:pPr>
            <w:r w:rsidRPr="00FC6D26">
              <w:rPr>
                <w:sz w:val="18"/>
                <w:szCs w:val="18"/>
              </w:rPr>
              <w:t>ACM/PACM</w:t>
            </w:r>
          </w:p>
        </w:tc>
        <w:tc>
          <w:tcPr>
            <w:tcW w:w="4216" w:type="dxa"/>
            <w:vAlign w:val="center"/>
          </w:tcPr>
          <w:p w14:paraId="4A31130C" w14:textId="77777777" w:rsidR="00397E6E" w:rsidRPr="00FC6D26" w:rsidRDefault="00397E6E" w:rsidP="003C4FD9">
            <w:pPr>
              <w:spacing w:before="0"/>
              <w:rPr>
                <w:sz w:val="18"/>
                <w:szCs w:val="18"/>
              </w:rPr>
            </w:pPr>
            <w:r w:rsidRPr="00FC6D26">
              <w:rPr>
                <w:sz w:val="18"/>
                <w:szCs w:val="18"/>
              </w:rPr>
              <w:t>Asbestos Control Monitoring</w:t>
            </w:r>
          </w:p>
        </w:tc>
        <w:tc>
          <w:tcPr>
            <w:tcW w:w="1140" w:type="dxa"/>
            <w:vAlign w:val="center"/>
          </w:tcPr>
          <w:p w14:paraId="57B48182" w14:textId="77777777" w:rsidR="00397E6E" w:rsidRPr="00FC6D26" w:rsidRDefault="00397E6E" w:rsidP="003C4FD9">
            <w:pPr>
              <w:spacing w:before="0"/>
              <w:rPr>
                <w:sz w:val="18"/>
                <w:szCs w:val="18"/>
              </w:rPr>
            </w:pPr>
            <w:r w:rsidRPr="00FC6D26">
              <w:rPr>
                <w:sz w:val="18"/>
                <w:szCs w:val="18"/>
              </w:rPr>
              <w:t>PPE</w:t>
            </w:r>
          </w:p>
        </w:tc>
        <w:tc>
          <w:tcPr>
            <w:tcW w:w="3931" w:type="dxa"/>
            <w:shd w:val="clear" w:color="auto" w:fill="FFFFFF" w:themeFill="background1"/>
            <w:vAlign w:val="center"/>
          </w:tcPr>
          <w:p w14:paraId="42D94360" w14:textId="77777777" w:rsidR="00397E6E" w:rsidRPr="00FC6D26" w:rsidRDefault="00397E6E" w:rsidP="003C4FD9">
            <w:pPr>
              <w:spacing w:before="0"/>
              <w:rPr>
                <w:sz w:val="18"/>
                <w:szCs w:val="18"/>
              </w:rPr>
            </w:pPr>
            <w:r w:rsidRPr="00FC6D26">
              <w:rPr>
                <w:sz w:val="18"/>
                <w:szCs w:val="18"/>
              </w:rPr>
              <w:t>Personal Protective Equipment</w:t>
            </w:r>
          </w:p>
        </w:tc>
      </w:tr>
      <w:tr w:rsidR="00397E6E" w:rsidRPr="00FC6D26" w14:paraId="4A451FA9" w14:textId="77777777" w:rsidTr="00FC6D26">
        <w:trPr>
          <w:trHeight w:val="283"/>
          <w:jc w:val="center"/>
        </w:trPr>
        <w:tc>
          <w:tcPr>
            <w:tcW w:w="1481" w:type="dxa"/>
            <w:vAlign w:val="center"/>
          </w:tcPr>
          <w:p w14:paraId="5D8BF5F7" w14:textId="77777777" w:rsidR="00397E6E" w:rsidRPr="00FC6D26" w:rsidRDefault="00397E6E" w:rsidP="003C4FD9">
            <w:pPr>
              <w:spacing w:before="0"/>
              <w:rPr>
                <w:sz w:val="18"/>
                <w:szCs w:val="18"/>
              </w:rPr>
            </w:pPr>
            <w:r w:rsidRPr="00FC6D26">
              <w:rPr>
                <w:sz w:val="18"/>
                <w:szCs w:val="18"/>
              </w:rPr>
              <w:t>ALARP</w:t>
            </w:r>
          </w:p>
        </w:tc>
        <w:tc>
          <w:tcPr>
            <w:tcW w:w="4216" w:type="dxa"/>
            <w:vAlign w:val="center"/>
          </w:tcPr>
          <w:p w14:paraId="5D67DCC5" w14:textId="77777777" w:rsidR="00397E6E" w:rsidRPr="00FC6D26" w:rsidRDefault="00397E6E" w:rsidP="003C4FD9">
            <w:pPr>
              <w:spacing w:before="0"/>
              <w:rPr>
                <w:sz w:val="18"/>
                <w:szCs w:val="18"/>
              </w:rPr>
            </w:pPr>
            <w:r w:rsidRPr="00FC6D26">
              <w:rPr>
                <w:sz w:val="18"/>
                <w:szCs w:val="18"/>
              </w:rPr>
              <w:t>As Low As Reasonably Practicable</w:t>
            </w:r>
          </w:p>
        </w:tc>
        <w:tc>
          <w:tcPr>
            <w:tcW w:w="1140" w:type="dxa"/>
            <w:vAlign w:val="center"/>
          </w:tcPr>
          <w:p w14:paraId="748D5BD0" w14:textId="77777777" w:rsidR="00397E6E" w:rsidRPr="00FC6D26" w:rsidRDefault="00397E6E" w:rsidP="003C4FD9">
            <w:pPr>
              <w:spacing w:before="0"/>
              <w:rPr>
                <w:sz w:val="18"/>
                <w:szCs w:val="18"/>
              </w:rPr>
            </w:pPr>
            <w:r w:rsidRPr="00FC6D26">
              <w:rPr>
                <w:sz w:val="18"/>
                <w:szCs w:val="18"/>
              </w:rPr>
              <w:t>PTW</w:t>
            </w:r>
          </w:p>
        </w:tc>
        <w:tc>
          <w:tcPr>
            <w:tcW w:w="3931" w:type="dxa"/>
            <w:vAlign w:val="center"/>
          </w:tcPr>
          <w:p w14:paraId="6E082A21" w14:textId="77777777" w:rsidR="00397E6E" w:rsidRPr="00FC6D26" w:rsidRDefault="00397E6E" w:rsidP="003C4FD9">
            <w:pPr>
              <w:spacing w:before="0"/>
              <w:rPr>
                <w:sz w:val="18"/>
                <w:szCs w:val="18"/>
              </w:rPr>
            </w:pPr>
            <w:r w:rsidRPr="00FC6D26">
              <w:rPr>
                <w:sz w:val="18"/>
                <w:szCs w:val="18"/>
              </w:rPr>
              <w:t>Permit to Work</w:t>
            </w:r>
          </w:p>
        </w:tc>
      </w:tr>
      <w:tr w:rsidR="00397E6E" w:rsidRPr="00FC6D26" w14:paraId="653C7D5F" w14:textId="77777777" w:rsidTr="00FC6D26">
        <w:trPr>
          <w:trHeight w:val="283"/>
          <w:jc w:val="center"/>
        </w:trPr>
        <w:tc>
          <w:tcPr>
            <w:tcW w:w="1481" w:type="dxa"/>
            <w:vAlign w:val="center"/>
          </w:tcPr>
          <w:p w14:paraId="58DC70FB" w14:textId="77777777" w:rsidR="00397E6E" w:rsidRPr="00FC6D26" w:rsidRDefault="00397E6E" w:rsidP="003C4FD9">
            <w:pPr>
              <w:spacing w:before="0"/>
              <w:rPr>
                <w:sz w:val="18"/>
                <w:szCs w:val="18"/>
              </w:rPr>
            </w:pPr>
            <w:r w:rsidRPr="00FC6D26">
              <w:rPr>
                <w:sz w:val="18"/>
                <w:szCs w:val="18"/>
              </w:rPr>
              <w:t>ARN</w:t>
            </w:r>
          </w:p>
        </w:tc>
        <w:tc>
          <w:tcPr>
            <w:tcW w:w="4216" w:type="dxa"/>
            <w:vAlign w:val="center"/>
          </w:tcPr>
          <w:p w14:paraId="1BE73E2E" w14:textId="77777777" w:rsidR="00397E6E" w:rsidRPr="00FC6D26" w:rsidRDefault="00397E6E" w:rsidP="003C4FD9">
            <w:pPr>
              <w:spacing w:before="0"/>
              <w:rPr>
                <w:sz w:val="18"/>
                <w:szCs w:val="18"/>
              </w:rPr>
            </w:pPr>
            <w:r w:rsidRPr="00FC6D26">
              <w:rPr>
                <w:sz w:val="18"/>
                <w:szCs w:val="18"/>
              </w:rPr>
              <w:t>Aviation Reference Number</w:t>
            </w:r>
          </w:p>
        </w:tc>
        <w:tc>
          <w:tcPr>
            <w:tcW w:w="1140" w:type="dxa"/>
            <w:vAlign w:val="center"/>
          </w:tcPr>
          <w:p w14:paraId="11491AE5" w14:textId="77777777" w:rsidR="00397E6E" w:rsidRPr="00FC6D26" w:rsidRDefault="00397E6E" w:rsidP="003C4FD9">
            <w:pPr>
              <w:spacing w:before="0"/>
              <w:rPr>
                <w:sz w:val="18"/>
                <w:szCs w:val="18"/>
              </w:rPr>
            </w:pPr>
            <w:r w:rsidRPr="00FC6D26">
              <w:rPr>
                <w:sz w:val="18"/>
                <w:szCs w:val="18"/>
              </w:rPr>
              <w:t>QEST</w:t>
            </w:r>
          </w:p>
        </w:tc>
        <w:tc>
          <w:tcPr>
            <w:tcW w:w="3931" w:type="dxa"/>
            <w:vAlign w:val="center"/>
          </w:tcPr>
          <w:p w14:paraId="3C996ECD" w14:textId="77777777" w:rsidR="00397E6E" w:rsidRPr="00FC6D26" w:rsidRDefault="00397E6E" w:rsidP="003C4FD9">
            <w:pPr>
              <w:spacing w:before="0"/>
              <w:rPr>
                <w:sz w:val="18"/>
                <w:szCs w:val="18"/>
              </w:rPr>
            </w:pPr>
            <w:r w:rsidRPr="00FC6D26">
              <w:rPr>
                <w:sz w:val="18"/>
                <w:szCs w:val="18"/>
              </w:rPr>
              <w:t>Quality, Environment, Safety, Training App</w:t>
            </w:r>
          </w:p>
        </w:tc>
      </w:tr>
      <w:tr w:rsidR="00397E6E" w:rsidRPr="00FC6D26" w14:paraId="368EBEBA" w14:textId="77777777" w:rsidTr="00FC6D26">
        <w:trPr>
          <w:trHeight w:val="283"/>
          <w:jc w:val="center"/>
        </w:trPr>
        <w:tc>
          <w:tcPr>
            <w:tcW w:w="1481" w:type="dxa"/>
            <w:vAlign w:val="center"/>
          </w:tcPr>
          <w:p w14:paraId="5CA2899D" w14:textId="77777777" w:rsidR="00397E6E" w:rsidRPr="00FC6D26" w:rsidRDefault="00397E6E" w:rsidP="003C4FD9">
            <w:pPr>
              <w:spacing w:before="0"/>
              <w:rPr>
                <w:sz w:val="18"/>
                <w:szCs w:val="18"/>
              </w:rPr>
            </w:pPr>
            <w:r w:rsidRPr="00FC6D26">
              <w:rPr>
                <w:sz w:val="18"/>
                <w:szCs w:val="18"/>
              </w:rPr>
              <w:t>AS/NZS</w:t>
            </w:r>
          </w:p>
        </w:tc>
        <w:tc>
          <w:tcPr>
            <w:tcW w:w="4216" w:type="dxa"/>
            <w:vAlign w:val="center"/>
          </w:tcPr>
          <w:p w14:paraId="62863FA6" w14:textId="77777777" w:rsidR="00397E6E" w:rsidRPr="00FC6D26" w:rsidRDefault="00397E6E" w:rsidP="003C4FD9">
            <w:pPr>
              <w:spacing w:before="0"/>
              <w:rPr>
                <w:sz w:val="18"/>
                <w:szCs w:val="18"/>
              </w:rPr>
            </w:pPr>
            <w:r w:rsidRPr="00FC6D26">
              <w:rPr>
                <w:sz w:val="18"/>
                <w:szCs w:val="18"/>
              </w:rPr>
              <w:t>Australian / New Zealand Standard</w:t>
            </w:r>
            <w:r w:rsidRPr="00FC6D26">
              <w:rPr>
                <w:sz w:val="18"/>
                <w:szCs w:val="18"/>
                <w:vertAlign w:val="superscript"/>
              </w:rPr>
              <w:t xml:space="preserve">TM </w:t>
            </w:r>
          </w:p>
        </w:tc>
        <w:tc>
          <w:tcPr>
            <w:tcW w:w="1140" w:type="dxa"/>
            <w:vAlign w:val="center"/>
          </w:tcPr>
          <w:p w14:paraId="5344A78F" w14:textId="77777777" w:rsidR="00397E6E" w:rsidRPr="00FC6D26" w:rsidRDefault="00397E6E" w:rsidP="003C4FD9">
            <w:pPr>
              <w:spacing w:before="0"/>
              <w:rPr>
                <w:sz w:val="18"/>
                <w:szCs w:val="18"/>
              </w:rPr>
            </w:pPr>
            <w:r w:rsidRPr="00FC6D26">
              <w:rPr>
                <w:sz w:val="18"/>
                <w:szCs w:val="18"/>
              </w:rPr>
              <w:t>ReOC</w:t>
            </w:r>
          </w:p>
        </w:tc>
        <w:tc>
          <w:tcPr>
            <w:tcW w:w="3931" w:type="dxa"/>
            <w:vAlign w:val="center"/>
          </w:tcPr>
          <w:p w14:paraId="0BDCF424" w14:textId="77777777" w:rsidR="00397E6E" w:rsidRPr="00FC6D26" w:rsidRDefault="00397E6E" w:rsidP="003C4FD9">
            <w:pPr>
              <w:spacing w:before="0"/>
              <w:rPr>
                <w:sz w:val="18"/>
                <w:szCs w:val="18"/>
              </w:rPr>
            </w:pPr>
            <w:r w:rsidRPr="00FC6D26">
              <w:rPr>
                <w:sz w:val="18"/>
                <w:szCs w:val="18"/>
              </w:rPr>
              <w:t xml:space="preserve">Remote Operators Certificate </w:t>
            </w:r>
          </w:p>
        </w:tc>
      </w:tr>
      <w:tr w:rsidR="00397E6E" w:rsidRPr="00FC6D26" w14:paraId="1C1540A0" w14:textId="77777777" w:rsidTr="00FC6D26">
        <w:trPr>
          <w:trHeight w:val="283"/>
          <w:jc w:val="center"/>
        </w:trPr>
        <w:tc>
          <w:tcPr>
            <w:tcW w:w="1481" w:type="dxa"/>
            <w:vAlign w:val="center"/>
          </w:tcPr>
          <w:p w14:paraId="1D37C183" w14:textId="77777777" w:rsidR="00397E6E" w:rsidRPr="00FC6D26" w:rsidRDefault="00397E6E" w:rsidP="003C4FD9">
            <w:pPr>
              <w:spacing w:before="0"/>
              <w:rPr>
                <w:sz w:val="18"/>
                <w:szCs w:val="18"/>
              </w:rPr>
            </w:pPr>
            <w:r w:rsidRPr="00FC6D26">
              <w:rPr>
                <w:sz w:val="18"/>
                <w:szCs w:val="18"/>
              </w:rPr>
              <w:t>ASAP</w:t>
            </w:r>
          </w:p>
        </w:tc>
        <w:tc>
          <w:tcPr>
            <w:tcW w:w="4216" w:type="dxa"/>
            <w:vAlign w:val="center"/>
          </w:tcPr>
          <w:p w14:paraId="7F076D31" w14:textId="77777777" w:rsidR="00397E6E" w:rsidRPr="00FC6D26" w:rsidRDefault="00397E6E" w:rsidP="003C4FD9">
            <w:pPr>
              <w:spacing w:before="0"/>
              <w:rPr>
                <w:sz w:val="18"/>
                <w:szCs w:val="18"/>
              </w:rPr>
            </w:pPr>
            <w:r w:rsidRPr="00FC6D26">
              <w:rPr>
                <w:sz w:val="18"/>
                <w:szCs w:val="18"/>
              </w:rPr>
              <w:t>As Soon As Practicable</w:t>
            </w:r>
          </w:p>
        </w:tc>
        <w:tc>
          <w:tcPr>
            <w:tcW w:w="1140" w:type="dxa"/>
            <w:vAlign w:val="center"/>
          </w:tcPr>
          <w:p w14:paraId="5AF4F041" w14:textId="77777777" w:rsidR="00397E6E" w:rsidRPr="00FC6D26" w:rsidRDefault="00397E6E" w:rsidP="003C4FD9">
            <w:pPr>
              <w:spacing w:before="0"/>
              <w:rPr>
                <w:sz w:val="18"/>
                <w:szCs w:val="18"/>
              </w:rPr>
            </w:pPr>
            <w:r w:rsidRPr="00FC6D26">
              <w:rPr>
                <w:sz w:val="18"/>
                <w:szCs w:val="18"/>
              </w:rPr>
              <w:t>RPA</w:t>
            </w:r>
          </w:p>
        </w:tc>
        <w:tc>
          <w:tcPr>
            <w:tcW w:w="3931" w:type="dxa"/>
            <w:vAlign w:val="center"/>
          </w:tcPr>
          <w:p w14:paraId="01B1C668" w14:textId="77777777" w:rsidR="00397E6E" w:rsidRPr="00FC6D26" w:rsidRDefault="00397E6E" w:rsidP="003C4FD9">
            <w:pPr>
              <w:spacing w:before="0"/>
              <w:rPr>
                <w:sz w:val="18"/>
                <w:szCs w:val="18"/>
              </w:rPr>
            </w:pPr>
            <w:r w:rsidRPr="00FC6D26">
              <w:rPr>
                <w:sz w:val="18"/>
                <w:szCs w:val="18"/>
              </w:rPr>
              <w:t>Remote Pilot Aircraft</w:t>
            </w:r>
          </w:p>
        </w:tc>
      </w:tr>
      <w:tr w:rsidR="00397E6E" w:rsidRPr="00FC6D26" w14:paraId="7F29D88C" w14:textId="77777777" w:rsidTr="00FC6D26">
        <w:trPr>
          <w:trHeight w:val="283"/>
          <w:jc w:val="center"/>
        </w:trPr>
        <w:tc>
          <w:tcPr>
            <w:tcW w:w="1481" w:type="dxa"/>
            <w:vAlign w:val="center"/>
          </w:tcPr>
          <w:p w14:paraId="765D007B" w14:textId="77777777" w:rsidR="00397E6E" w:rsidRPr="00FC6D26" w:rsidRDefault="00397E6E" w:rsidP="003C4FD9">
            <w:pPr>
              <w:spacing w:before="0"/>
              <w:rPr>
                <w:sz w:val="18"/>
                <w:szCs w:val="18"/>
              </w:rPr>
            </w:pPr>
            <w:r w:rsidRPr="00FC6D26">
              <w:rPr>
                <w:sz w:val="18"/>
                <w:szCs w:val="18"/>
              </w:rPr>
              <w:t>BMS</w:t>
            </w:r>
          </w:p>
        </w:tc>
        <w:tc>
          <w:tcPr>
            <w:tcW w:w="4216" w:type="dxa"/>
            <w:vAlign w:val="center"/>
          </w:tcPr>
          <w:p w14:paraId="68E87507" w14:textId="77777777" w:rsidR="00397E6E" w:rsidRPr="00FC6D26" w:rsidRDefault="00397E6E" w:rsidP="003C4FD9">
            <w:pPr>
              <w:spacing w:before="0"/>
              <w:rPr>
                <w:sz w:val="18"/>
                <w:szCs w:val="18"/>
              </w:rPr>
            </w:pPr>
            <w:r w:rsidRPr="00FC6D26">
              <w:rPr>
                <w:sz w:val="18"/>
                <w:szCs w:val="18"/>
              </w:rPr>
              <w:t>Business Management System</w:t>
            </w:r>
          </w:p>
        </w:tc>
        <w:tc>
          <w:tcPr>
            <w:tcW w:w="1140" w:type="dxa"/>
            <w:vAlign w:val="center"/>
          </w:tcPr>
          <w:p w14:paraId="38DE819C" w14:textId="77777777" w:rsidR="00397E6E" w:rsidRPr="00FC6D26" w:rsidRDefault="00397E6E" w:rsidP="003C4FD9">
            <w:pPr>
              <w:spacing w:before="0"/>
              <w:rPr>
                <w:sz w:val="18"/>
                <w:szCs w:val="18"/>
              </w:rPr>
            </w:pPr>
            <w:r w:rsidRPr="00FC6D26">
              <w:rPr>
                <w:sz w:val="18"/>
                <w:szCs w:val="18"/>
              </w:rPr>
              <w:t>RePL</w:t>
            </w:r>
          </w:p>
        </w:tc>
        <w:tc>
          <w:tcPr>
            <w:tcW w:w="3931" w:type="dxa"/>
            <w:vAlign w:val="center"/>
          </w:tcPr>
          <w:p w14:paraId="4B1EFF02" w14:textId="77777777" w:rsidR="00397E6E" w:rsidRPr="00FC6D26" w:rsidRDefault="00397E6E" w:rsidP="003C4FD9">
            <w:pPr>
              <w:spacing w:before="0"/>
              <w:rPr>
                <w:sz w:val="18"/>
                <w:szCs w:val="18"/>
              </w:rPr>
            </w:pPr>
            <w:r w:rsidRPr="00FC6D26">
              <w:rPr>
                <w:sz w:val="18"/>
                <w:szCs w:val="18"/>
              </w:rPr>
              <w:t>Remote Pilots Licence</w:t>
            </w:r>
          </w:p>
        </w:tc>
      </w:tr>
      <w:tr w:rsidR="003C4FD9" w:rsidRPr="00FC6D26" w14:paraId="2F1CF203" w14:textId="77777777" w:rsidTr="00FC6D26">
        <w:trPr>
          <w:trHeight w:val="283"/>
          <w:jc w:val="center"/>
        </w:trPr>
        <w:tc>
          <w:tcPr>
            <w:tcW w:w="1481" w:type="dxa"/>
            <w:vAlign w:val="center"/>
          </w:tcPr>
          <w:p w14:paraId="0365777D" w14:textId="77777777" w:rsidR="003C4FD9" w:rsidRPr="00FC6D26" w:rsidRDefault="003C4FD9" w:rsidP="003C4FD9">
            <w:pPr>
              <w:spacing w:before="0"/>
              <w:rPr>
                <w:sz w:val="18"/>
                <w:szCs w:val="18"/>
              </w:rPr>
            </w:pPr>
            <w:r w:rsidRPr="00FC6D26">
              <w:rPr>
                <w:sz w:val="18"/>
                <w:szCs w:val="18"/>
              </w:rPr>
              <w:t>BOM</w:t>
            </w:r>
          </w:p>
        </w:tc>
        <w:tc>
          <w:tcPr>
            <w:tcW w:w="4216" w:type="dxa"/>
            <w:vAlign w:val="center"/>
          </w:tcPr>
          <w:p w14:paraId="66A59700" w14:textId="77777777" w:rsidR="003C4FD9" w:rsidRPr="00FC6D26" w:rsidRDefault="003C4FD9" w:rsidP="003C4FD9">
            <w:pPr>
              <w:spacing w:before="0"/>
              <w:rPr>
                <w:sz w:val="18"/>
                <w:szCs w:val="18"/>
              </w:rPr>
            </w:pPr>
            <w:r w:rsidRPr="00FC6D26">
              <w:rPr>
                <w:sz w:val="18"/>
                <w:szCs w:val="18"/>
              </w:rPr>
              <w:t xml:space="preserve">Bureau of Meteorology  </w:t>
            </w:r>
          </w:p>
        </w:tc>
        <w:tc>
          <w:tcPr>
            <w:tcW w:w="1140" w:type="dxa"/>
            <w:vAlign w:val="center"/>
          </w:tcPr>
          <w:p w14:paraId="799EDBB9" w14:textId="72099421" w:rsidR="003C4FD9" w:rsidRPr="00FC6D26" w:rsidRDefault="003C4FD9" w:rsidP="003C4FD9">
            <w:pPr>
              <w:spacing w:before="0"/>
              <w:rPr>
                <w:sz w:val="18"/>
                <w:szCs w:val="18"/>
              </w:rPr>
            </w:pPr>
            <w:r w:rsidRPr="00FC6D26">
              <w:rPr>
                <w:sz w:val="18"/>
                <w:szCs w:val="18"/>
              </w:rPr>
              <w:t>PCBU</w:t>
            </w:r>
          </w:p>
        </w:tc>
        <w:tc>
          <w:tcPr>
            <w:tcW w:w="3931" w:type="dxa"/>
            <w:vAlign w:val="center"/>
          </w:tcPr>
          <w:p w14:paraId="5E604AA8" w14:textId="7484BA29" w:rsidR="003C4FD9" w:rsidRPr="00FC6D26" w:rsidRDefault="003C4FD9" w:rsidP="003C4FD9">
            <w:pPr>
              <w:spacing w:before="0"/>
              <w:rPr>
                <w:sz w:val="18"/>
                <w:szCs w:val="18"/>
              </w:rPr>
            </w:pPr>
            <w:r w:rsidRPr="00FC6D26">
              <w:rPr>
                <w:sz w:val="18"/>
                <w:szCs w:val="18"/>
              </w:rPr>
              <w:t>Persons Conducting a Business or Undertaking</w:t>
            </w:r>
          </w:p>
        </w:tc>
      </w:tr>
      <w:tr w:rsidR="003C4FD9" w:rsidRPr="00FC6D26" w14:paraId="1D71320B" w14:textId="77777777" w:rsidTr="00FC6D26">
        <w:trPr>
          <w:trHeight w:val="283"/>
          <w:jc w:val="center"/>
        </w:trPr>
        <w:tc>
          <w:tcPr>
            <w:tcW w:w="1481" w:type="dxa"/>
            <w:vAlign w:val="center"/>
          </w:tcPr>
          <w:p w14:paraId="047D34E9" w14:textId="77777777" w:rsidR="003C4FD9" w:rsidRPr="00FC6D26" w:rsidRDefault="003C4FD9" w:rsidP="003C4FD9">
            <w:pPr>
              <w:spacing w:before="0"/>
              <w:rPr>
                <w:sz w:val="18"/>
                <w:szCs w:val="18"/>
              </w:rPr>
            </w:pPr>
            <w:r w:rsidRPr="00FC6D26">
              <w:rPr>
                <w:sz w:val="18"/>
                <w:szCs w:val="18"/>
              </w:rPr>
              <w:t>BYDA</w:t>
            </w:r>
          </w:p>
        </w:tc>
        <w:tc>
          <w:tcPr>
            <w:tcW w:w="4216" w:type="dxa"/>
            <w:vAlign w:val="center"/>
          </w:tcPr>
          <w:p w14:paraId="52637DA0" w14:textId="77777777" w:rsidR="003C4FD9" w:rsidRPr="00FC6D26" w:rsidRDefault="003C4FD9" w:rsidP="003C4FD9">
            <w:pPr>
              <w:spacing w:before="0"/>
              <w:rPr>
                <w:sz w:val="18"/>
                <w:szCs w:val="18"/>
              </w:rPr>
            </w:pPr>
            <w:r w:rsidRPr="00FC6D26">
              <w:rPr>
                <w:sz w:val="18"/>
                <w:szCs w:val="18"/>
              </w:rPr>
              <w:t>Before You Dig Australia</w:t>
            </w:r>
          </w:p>
        </w:tc>
        <w:tc>
          <w:tcPr>
            <w:tcW w:w="1140" w:type="dxa"/>
            <w:vAlign w:val="center"/>
          </w:tcPr>
          <w:p w14:paraId="4DD738B1" w14:textId="07F9F518" w:rsidR="003C4FD9" w:rsidRPr="00FC6D26" w:rsidRDefault="003C4FD9" w:rsidP="003C4FD9">
            <w:pPr>
              <w:spacing w:before="0"/>
              <w:rPr>
                <w:sz w:val="18"/>
                <w:szCs w:val="18"/>
              </w:rPr>
            </w:pPr>
            <w:r w:rsidRPr="00FC6D26">
              <w:rPr>
                <w:sz w:val="18"/>
                <w:szCs w:val="18"/>
              </w:rPr>
              <w:t>RGBY</w:t>
            </w:r>
          </w:p>
        </w:tc>
        <w:tc>
          <w:tcPr>
            <w:tcW w:w="3931" w:type="dxa"/>
            <w:vAlign w:val="center"/>
          </w:tcPr>
          <w:p w14:paraId="54A6C8C6" w14:textId="1B3C5A62" w:rsidR="003C4FD9" w:rsidRPr="00FC6D26" w:rsidRDefault="003C4FD9" w:rsidP="003C4FD9">
            <w:pPr>
              <w:spacing w:before="0"/>
              <w:rPr>
                <w:sz w:val="18"/>
                <w:szCs w:val="18"/>
              </w:rPr>
            </w:pPr>
            <w:r w:rsidRPr="00FC6D26">
              <w:rPr>
                <w:sz w:val="18"/>
                <w:szCs w:val="18"/>
              </w:rPr>
              <w:t>Red, Green, Blue Yellow</w:t>
            </w:r>
          </w:p>
        </w:tc>
      </w:tr>
      <w:tr w:rsidR="003C4FD9" w:rsidRPr="00FC6D26" w14:paraId="7C6AE60C" w14:textId="77777777" w:rsidTr="00FC6D26">
        <w:trPr>
          <w:trHeight w:val="283"/>
          <w:jc w:val="center"/>
        </w:trPr>
        <w:tc>
          <w:tcPr>
            <w:tcW w:w="1481" w:type="dxa"/>
            <w:vAlign w:val="center"/>
          </w:tcPr>
          <w:p w14:paraId="1A9988DF" w14:textId="77777777" w:rsidR="003C4FD9" w:rsidRPr="00FC6D26" w:rsidRDefault="003C4FD9" w:rsidP="003C4FD9">
            <w:pPr>
              <w:spacing w:before="0"/>
              <w:rPr>
                <w:sz w:val="18"/>
                <w:szCs w:val="18"/>
              </w:rPr>
            </w:pPr>
            <w:r w:rsidRPr="00FC6D26">
              <w:rPr>
                <w:sz w:val="18"/>
                <w:szCs w:val="18"/>
              </w:rPr>
              <w:t>CASA</w:t>
            </w:r>
          </w:p>
        </w:tc>
        <w:tc>
          <w:tcPr>
            <w:tcW w:w="4216" w:type="dxa"/>
            <w:vAlign w:val="center"/>
          </w:tcPr>
          <w:p w14:paraId="0F248152" w14:textId="77777777" w:rsidR="003C4FD9" w:rsidRPr="00FC6D26" w:rsidRDefault="003C4FD9" w:rsidP="003C4FD9">
            <w:pPr>
              <w:spacing w:before="0"/>
              <w:rPr>
                <w:sz w:val="18"/>
                <w:szCs w:val="18"/>
              </w:rPr>
            </w:pPr>
            <w:r w:rsidRPr="00FC6D26">
              <w:rPr>
                <w:sz w:val="18"/>
                <w:szCs w:val="18"/>
              </w:rPr>
              <w:t>Civil Aviation Safety Authority</w:t>
            </w:r>
          </w:p>
        </w:tc>
        <w:tc>
          <w:tcPr>
            <w:tcW w:w="1140" w:type="dxa"/>
            <w:vAlign w:val="center"/>
          </w:tcPr>
          <w:p w14:paraId="0681E402" w14:textId="75643212" w:rsidR="003C4FD9" w:rsidRPr="00FC6D26" w:rsidRDefault="003C4FD9" w:rsidP="003C4FD9">
            <w:pPr>
              <w:spacing w:before="0"/>
              <w:rPr>
                <w:sz w:val="18"/>
                <w:szCs w:val="18"/>
              </w:rPr>
            </w:pPr>
            <w:r w:rsidRPr="00FC6D26">
              <w:rPr>
                <w:sz w:val="18"/>
                <w:szCs w:val="18"/>
              </w:rPr>
              <w:t>SMF</w:t>
            </w:r>
          </w:p>
        </w:tc>
        <w:tc>
          <w:tcPr>
            <w:tcW w:w="3931" w:type="dxa"/>
            <w:vAlign w:val="center"/>
          </w:tcPr>
          <w:p w14:paraId="4014E390" w14:textId="1FE1DFE4" w:rsidR="003C4FD9" w:rsidRPr="00FC6D26" w:rsidRDefault="003C4FD9" w:rsidP="003C4FD9">
            <w:pPr>
              <w:spacing w:before="0"/>
              <w:rPr>
                <w:sz w:val="18"/>
                <w:szCs w:val="18"/>
              </w:rPr>
            </w:pPr>
            <w:r w:rsidRPr="00FC6D26">
              <w:rPr>
                <w:sz w:val="18"/>
                <w:szCs w:val="18"/>
              </w:rPr>
              <w:t>Synthetic Mineral Fibres</w:t>
            </w:r>
          </w:p>
        </w:tc>
      </w:tr>
      <w:tr w:rsidR="003C4FD9" w:rsidRPr="00FC6D26" w14:paraId="1F808165" w14:textId="77777777" w:rsidTr="00FC6D26">
        <w:trPr>
          <w:trHeight w:val="283"/>
          <w:jc w:val="center"/>
        </w:trPr>
        <w:tc>
          <w:tcPr>
            <w:tcW w:w="1481" w:type="dxa"/>
            <w:vAlign w:val="center"/>
          </w:tcPr>
          <w:p w14:paraId="2C08594A" w14:textId="77777777" w:rsidR="003C4FD9" w:rsidRPr="00FC6D26" w:rsidRDefault="003C4FD9" w:rsidP="003C4FD9">
            <w:pPr>
              <w:spacing w:before="0"/>
              <w:rPr>
                <w:sz w:val="18"/>
                <w:szCs w:val="18"/>
              </w:rPr>
            </w:pPr>
            <w:r w:rsidRPr="00FC6D26">
              <w:rPr>
                <w:sz w:val="18"/>
                <w:szCs w:val="18"/>
              </w:rPr>
              <w:lastRenderedPageBreak/>
              <w:t>CAT</w:t>
            </w:r>
          </w:p>
        </w:tc>
        <w:tc>
          <w:tcPr>
            <w:tcW w:w="4216" w:type="dxa"/>
            <w:vAlign w:val="center"/>
          </w:tcPr>
          <w:p w14:paraId="57563A55" w14:textId="77777777" w:rsidR="003C4FD9" w:rsidRPr="00FC6D26" w:rsidRDefault="003C4FD9" w:rsidP="003C4FD9">
            <w:pPr>
              <w:spacing w:before="0"/>
              <w:rPr>
                <w:sz w:val="18"/>
                <w:szCs w:val="18"/>
              </w:rPr>
            </w:pPr>
            <w:r w:rsidRPr="00FC6D26">
              <w:rPr>
                <w:sz w:val="18"/>
                <w:szCs w:val="18"/>
              </w:rPr>
              <w:t>Corrective Action Timeframes</w:t>
            </w:r>
          </w:p>
        </w:tc>
        <w:tc>
          <w:tcPr>
            <w:tcW w:w="1140" w:type="dxa"/>
            <w:vAlign w:val="center"/>
          </w:tcPr>
          <w:p w14:paraId="2208AF8A" w14:textId="3756F157" w:rsidR="003C4FD9" w:rsidRPr="00FC6D26" w:rsidRDefault="003C4FD9" w:rsidP="003C4FD9">
            <w:pPr>
              <w:spacing w:before="0"/>
              <w:rPr>
                <w:sz w:val="18"/>
                <w:szCs w:val="18"/>
              </w:rPr>
            </w:pPr>
            <w:r w:rsidRPr="00FC6D26">
              <w:rPr>
                <w:sz w:val="18"/>
                <w:szCs w:val="18"/>
              </w:rPr>
              <w:t>RRTWC</w:t>
            </w:r>
          </w:p>
        </w:tc>
        <w:tc>
          <w:tcPr>
            <w:tcW w:w="3931" w:type="dxa"/>
            <w:vAlign w:val="center"/>
          </w:tcPr>
          <w:p w14:paraId="424300BF" w14:textId="1D756356" w:rsidR="003C4FD9" w:rsidRPr="00FC6D26" w:rsidRDefault="003C4FD9" w:rsidP="003C4FD9">
            <w:pPr>
              <w:spacing w:before="0"/>
              <w:rPr>
                <w:sz w:val="18"/>
                <w:szCs w:val="18"/>
              </w:rPr>
            </w:pPr>
            <w:r w:rsidRPr="00FC6D26">
              <w:rPr>
                <w:sz w:val="18"/>
                <w:szCs w:val="18"/>
              </w:rPr>
              <w:t>Rehabilitation Return to Work Coordinator</w:t>
            </w:r>
          </w:p>
        </w:tc>
      </w:tr>
      <w:tr w:rsidR="003C4FD9" w:rsidRPr="00FC6D26" w14:paraId="534C245F" w14:textId="77777777" w:rsidTr="00FC6D26">
        <w:trPr>
          <w:trHeight w:val="283"/>
          <w:jc w:val="center"/>
        </w:trPr>
        <w:tc>
          <w:tcPr>
            <w:tcW w:w="1481" w:type="dxa"/>
            <w:vAlign w:val="center"/>
          </w:tcPr>
          <w:p w14:paraId="1FF0C9A6" w14:textId="77777777" w:rsidR="003C4FD9" w:rsidRPr="00FC6D26" w:rsidRDefault="003C4FD9" w:rsidP="003C4FD9">
            <w:pPr>
              <w:spacing w:before="0"/>
              <w:rPr>
                <w:sz w:val="18"/>
                <w:szCs w:val="18"/>
              </w:rPr>
            </w:pPr>
            <w:r w:rsidRPr="00FC6D26">
              <w:rPr>
                <w:sz w:val="18"/>
                <w:szCs w:val="18"/>
              </w:rPr>
              <w:t>CAZ</w:t>
            </w:r>
          </w:p>
        </w:tc>
        <w:tc>
          <w:tcPr>
            <w:tcW w:w="4216" w:type="dxa"/>
            <w:vAlign w:val="center"/>
          </w:tcPr>
          <w:p w14:paraId="7374A37E" w14:textId="77777777" w:rsidR="003C4FD9" w:rsidRPr="00FC6D26" w:rsidRDefault="003C4FD9" w:rsidP="003C4FD9">
            <w:pPr>
              <w:spacing w:before="0"/>
              <w:rPr>
                <w:sz w:val="18"/>
                <w:szCs w:val="18"/>
              </w:rPr>
            </w:pPr>
            <w:r w:rsidRPr="00FC6D26">
              <w:rPr>
                <w:sz w:val="18"/>
                <w:szCs w:val="18"/>
              </w:rPr>
              <w:t>Construction Activity Zone</w:t>
            </w:r>
          </w:p>
        </w:tc>
        <w:tc>
          <w:tcPr>
            <w:tcW w:w="1140" w:type="dxa"/>
            <w:vAlign w:val="center"/>
          </w:tcPr>
          <w:p w14:paraId="5CB10FD5" w14:textId="3B708DB8" w:rsidR="003C4FD9" w:rsidRPr="00FC6D26" w:rsidRDefault="003C4FD9" w:rsidP="003C4FD9">
            <w:pPr>
              <w:spacing w:before="0"/>
              <w:rPr>
                <w:sz w:val="18"/>
                <w:szCs w:val="18"/>
              </w:rPr>
            </w:pPr>
            <w:r w:rsidRPr="00FC6D26">
              <w:rPr>
                <w:sz w:val="18"/>
                <w:szCs w:val="18"/>
              </w:rPr>
              <w:t>RTO</w:t>
            </w:r>
          </w:p>
        </w:tc>
        <w:tc>
          <w:tcPr>
            <w:tcW w:w="3931" w:type="dxa"/>
            <w:vAlign w:val="center"/>
          </w:tcPr>
          <w:p w14:paraId="0FB95059" w14:textId="67F99D83" w:rsidR="003C4FD9" w:rsidRPr="00FC6D26" w:rsidRDefault="003C4FD9" w:rsidP="003C4FD9">
            <w:pPr>
              <w:spacing w:before="0"/>
              <w:rPr>
                <w:sz w:val="18"/>
                <w:szCs w:val="18"/>
              </w:rPr>
            </w:pPr>
            <w:r w:rsidRPr="00FC6D26">
              <w:rPr>
                <w:sz w:val="18"/>
                <w:szCs w:val="18"/>
              </w:rPr>
              <w:t>Registered Training Organisation</w:t>
            </w:r>
          </w:p>
        </w:tc>
      </w:tr>
      <w:tr w:rsidR="003C4FD9" w:rsidRPr="00FC6D26" w14:paraId="57CB9752" w14:textId="77777777" w:rsidTr="00FC6D26">
        <w:trPr>
          <w:trHeight w:val="283"/>
          <w:jc w:val="center"/>
        </w:trPr>
        <w:tc>
          <w:tcPr>
            <w:tcW w:w="1481" w:type="dxa"/>
            <w:vAlign w:val="center"/>
          </w:tcPr>
          <w:p w14:paraId="2B1C39A3" w14:textId="77777777" w:rsidR="003C4FD9" w:rsidRPr="00FC6D26" w:rsidRDefault="003C4FD9" w:rsidP="003C4FD9">
            <w:pPr>
              <w:spacing w:before="0"/>
              <w:rPr>
                <w:sz w:val="18"/>
                <w:szCs w:val="18"/>
              </w:rPr>
            </w:pPr>
            <w:r w:rsidRPr="00FC6D26">
              <w:rPr>
                <w:sz w:val="18"/>
                <w:szCs w:val="18"/>
              </w:rPr>
              <w:t>CoP</w:t>
            </w:r>
          </w:p>
        </w:tc>
        <w:tc>
          <w:tcPr>
            <w:tcW w:w="4216" w:type="dxa"/>
            <w:vAlign w:val="center"/>
          </w:tcPr>
          <w:p w14:paraId="74DBF5FB" w14:textId="77777777" w:rsidR="003C4FD9" w:rsidRPr="00FC6D26" w:rsidRDefault="003C4FD9" w:rsidP="003C4FD9">
            <w:pPr>
              <w:spacing w:before="0"/>
              <w:rPr>
                <w:sz w:val="18"/>
                <w:szCs w:val="18"/>
              </w:rPr>
            </w:pPr>
            <w:r w:rsidRPr="00FC6D26">
              <w:rPr>
                <w:sz w:val="18"/>
                <w:szCs w:val="18"/>
              </w:rPr>
              <w:t xml:space="preserve">Code of Practice </w:t>
            </w:r>
          </w:p>
        </w:tc>
        <w:tc>
          <w:tcPr>
            <w:tcW w:w="1140" w:type="dxa"/>
            <w:vAlign w:val="center"/>
          </w:tcPr>
          <w:p w14:paraId="3578A13C" w14:textId="6E1CAA57" w:rsidR="003C4FD9" w:rsidRPr="00FC6D26" w:rsidRDefault="003C4FD9" w:rsidP="003C4FD9">
            <w:pPr>
              <w:spacing w:before="0"/>
              <w:rPr>
                <w:sz w:val="18"/>
                <w:szCs w:val="18"/>
              </w:rPr>
            </w:pPr>
            <w:r w:rsidRPr="00FC6D26">
              <w:rPr>
                <w:sz w:val="18"/>
                <w:szCs w:val="18"/>
              </w:rPr>
              <w:t>SAD</w:t>
            </w:r>
          </w:p>
        </w:tc>
        <w:tc>
          <w:tcPr>
            <w:tcW w:w="3931" w:type="dxa"/>
            <w:vAlign w:val="center"/>
          </w:tcPr>
          <w:p w14:paraId="6FCE48CB" w14:textId="5CBFC031" w:rsidR="003C4FD9" w:rsidRPr="00FC6D26" w:rsidRDefault="003C4FD9" w:rsidP="003C4FD9">
            <w:pPr>
              <w:spacing w:before="0"/>
              <w:rPr>
                <w:sz w:val="18"/>
                <w:szCs w:val="18"/>
              </w:rPr>
            </w:pPr>
            <w:r w:rsidRPr="00FC6D26">
              <w:rPr>
                <w:sz w:val="18"/>
                <w:szCs w:val="18"/>
              </w:rPr>
              <w:t>Safe Approach Distance</w:t>
            </w:r>
          </w:p>
        </w:tc>
      </w:tr>
      <w:tr w:rsidR="003C4FD9" w:rsidRPr="00FC6D26" w14:paraId="219E23C4" w14:textId="77777777" w:rsidTr="00FC6D26">
        <w:trPr>
          <w:trHeight w:val="283"/>
          <w:jc w:val="center"/>
        </w:trPr>
        <w:tc>
          <w:tcPr>
            <w:tcW w:w="1481" w:type="dxa"/>
            <w:vAlign w:val="center"/>
          </w:tcPr>
          <w:p w14:paraId="3878FD21" w14:textId="77777777" w:rsidR="003C4FD9" w:rsidRPr="00FC6D26" w:rsidRDefault="003C4FD9" w:rsidP="003C4FD9">
            <w:pPr>
              <w:spacing w:before="0"/>
              <w:rPr>
                <w:sz w:val="18"/>
                <w:szCs w:val="18"/>
              </w:rPr>
            </w:pPr>
            <w:r w:rsidRPr="00FC6D26">
              <w:rPr>
                <w:sz w:val="18"/>
                <w:szCs w:val="18"/>
              </w:rPr>
              <w:t>CPP</w:t>
            </w:r>
          </w:p>
        </w:tc>
        <w:tc>
          <w:tcPr>
            <w:tcW w:w="4216" w:type="dxa"/>
            <w:vAlign w:val="center"/>
          </w:tcPr>
          <w:p w14:paraId="1493BAC0" w14:textId="77777777" w:rsidR="003C4FD9" w:rsidRPr="00FC6D26" w:rsidRDefault="003C4FD9" w:rsidP="003C4FD9">
            <w:pPr>
              <w:spacing w:before="0"/>
              <w:rPr>
                <w:sz w:val="18"/>
                <w:szCs w:val="18"/>
              </w:rPr>
            </w:pPr>
            <w:r w:rsidRPr="00FC6D26">
              <w:rPr>
                <w:sz w:val="18"/>
                <w:szCs w:val="18"/>
              </w:rPr>
              <w:t>Consolidated Power Projects</w:t>
            </w:r>
          </w:p>
        </w:tc>
        <w:tc>
          <w:tcPr>
            <w:tcW w:w="1140" w:type="dxa"/>
            <w:vAlign w:val="center"/>
          </w:tcPr>
          <w:p w14:paraId="0270107A" w14:textId="433D09EB" w:rsidR="003C4FD9" w:rsidRPr="00FC6D26" w:rsidRDefault="003C4FD9" w:rsidP="003C4FD9">
            <w:pPr>
              <w:spacing w:before="0"/>
              <w:rPr>
                <w:sz w:val="18"/>
                <w:szCs w:val="18"/>
              </w:rPr>
            </w:pPr>
            <w:r w:rsidRPr="00FC6D26">
              <w:rPr>
                <w:sz w:val="18"/>
                <w:szCs w:val="18"/>
              </w:rPr>
              <w:t>SDS</w:t>
            </w:r>
          </w:p>
        </w:tc>
        <w:tc>
          <w:tcPr>
            <w:tcW w:w="3931" w:type="dxa"/>
            <w:vAlign w:val="center"/>
          </w:tcPr>
          <w:p w14:paraId="2034B8B1" w14:textId="17B2485A" w:rsidR="003C4FD9" w:rsidRPr="00FC6D26" w:rsidRDefault="003C4FD9" w:rsidP="003C4FD9">
            <w:pPr>
              <w:spacing w:before="0"/>
              <w:rPr>
                <w:sz w:val="18"/>
                <w:szCs w:val="18"/>
              </w:rPr>
            </w:pPr>
            <w:r w:rsidRPr="00FC6D26">
              <w:rPr>
                <w:sz w:val="18"/>
                <w:szCs w:val="18"/>
              </w:rPr>
              <w:t>Safety Data Sheet</w:t>
            </w:r>
          </w:p>
        </w:tc>
      </w:tr>
      <w:tr w:rsidR="003C4FD9" w:rsidRPr="00FC6D26" w14:paraId="00C66DF0" w14:textId="77777777" w:rsidTr="00FC6D26">
        <w:trPr>
          <w:trHeight w:val="283"/>
          <w:jc w:val="center"/>
        </w:trPr>
        <w:tc>
          <w:tcPr>
            <w:tcW w:w="1481" w:type="dxa"/>
            <w:vAlign w:val="center"/>
          </w:tcPr>
          <w:p w14:paraId="4ACEC8EE" w14:textId="77777777" w:rsidR="003C4FD9" w:rsidRPr="00FC6D26" w:rsidRDefault="003C4FD9" w:rsidP="003C4FD9">
            <w:pPr>
              <w:spacing w:before="0"/>
              <w:rPr>
                <w:sz w:val="18"/>
                <w:szCs w:val="18"/>
              </w:rPr>
            </w:pPr>
            <w:r w:rsidRPr="00FC6D26">
              <w:rPr>
                <w:sz w:val="18"/>
                <w:szCs w:val="18"/>
              </w:rPr>
              <w:t>D&amp;A</w:t>
            </w:r>
          </w:p>
        </w:tc>
        <w:tc>
          <w:tcPr>
            <w:tcW w:w="4216" w:type="dxa"/>
            <w:vAlign w:val="center"/>
          </w:tcPr>
          <w:p w14:paraId="79FF2B2C" w14:textId="77777777" w:rsidR="003C4FD9" w:rsidRPr="00FC6D26" w:rsidRDefault="003C4FD9" w:rsidP="003C4FD9">
            <w:pPr>
              <w:spacing w:before="0"/>
              <w:rPr>
                <w:sz w:val="18"/>
                <w:szCs w:val="18"/>
              </w:rPr>
            </w:pPr>
            <w:r w:rsidRPr="00FC6D26">
              <w:rPr>
                <w:sz w:val="18"/>
                <w:szCs w:val="18"/>
              </w:rPr>
              <w:t>Drug and Alcohol</w:t>
            </w:r>
          </w:p>
        </w:tc>
        <w:tc>
          <w:tcPr>
            <w:tcW w:w="1140" w:type="dxa"/>
            <w:vAlign w:val="center"/>
          </w:tcPr>
          <w:p w14:paraId="4D283995" w14:textId="2D8E5F37" w:rsidR="003C4FD9" w:rsidRPr="00FC6D26" w:rsidRDefault="003C4FD9" w:rsidP="003C4FD9">
            <w:pPr>
              <w:spacing w:before="0"/>
              <w:rPr>
                <w:sz w:val="18"/>
                <w:szCs w:val="18"/>
              </w:rPr>
            </w:pPr>
            <w:r w:rsidRPr="00FC6D26">
              <w:rPr>
                <w:sz w:val="18"/>
                <w:szCs w:val="18"/>
              </w:rPr>
              <w:t>SME</w:t>
            </w:r>
          </w:p>
        </w:tc>
        <w:tc>
          <w:tcPr>
            <w:tcW w:w="3931" w:type="dxa"/>
            <w:vAlign w:val="center"/>
          </w:tcPr>
          <w:p w14:paraId="1B35FA0C" w14:textId="49E79580" w:rsidR="003C4FD9" w:rsidRPr="00FC6D26" w:rsidRDefault="003C4FD9" w:rsidP="003C4FD9">
            <w:pPr>
              <w:spacing w:before="0"/>
              <w:rPr>
                <w:sz w:val="18"/>
                <w:szCs w:val="18"/>
              </w:rPr>
            </w:pPr>
            <w:r w:rsidRPr="00FC6D26">
              <w:rPr>
                <w:sz w:val="18"/>
                <w:szCs w:val="18"/>
              </w:rPr>
              <w:t>Subject Matter Expert</w:t>
            </w:r>
          </w:p>
        </w:tc>
      </w:tr>
      <w:tr w:rsidR="003C4FD9" w:rsidRPr="00FC6D26" w14:paraId="24642B50" w14:textId="77777777" w:rsidTr="00FC6D26">
        <w:trPr>
          <w:trHeight w:val="283"/>
          <w:jc w:val="center"/>
        </w:trPr>
        <w:tc>
          <w:tcPr>
            <w:tcW w:w="1481" w:type="dxa"/>
            <w:vAlign w:val="center"/>
          </w:tcPr>
          <w:p w14:paraId="57743FEA" w14:textId="77777777" w:rsidR="003C4FD9" w:rsidRPr="00FC6D26" w:rsidRDefault="003C4FD9" w:rsidP="003C4FD9">
            <w:pPr>
              <w:spacing w:before="0"/>
              <w:rPr>
                <w:sz w:val="18"/>
                <w:szCs w:val="18"/>
              </w:rPr>
            </w:pPr>
            <w:r w:rsidRPr="00FC6D26">
              <w:rPr>
                <w:sz w:val="18"/>
                <w:szCs w:val="18"/>
              </w:rPr>
              <w:t>EDD</w:t>
            </w:r>
          </w:p>
        </w:tc>
        <w:tc>
          <w:tcPr>
            <w:tcW w:w="4216" w:type="dxa"/>
            <w:vAlign w:val="center"/>
          </w:tcPr>
          <w:p w14:paraId="21C4E8E6" w14:textId="77777777" w:rsidR="003C4FD9" w:rsidRPr="00FC6D26" w:rsidRDefault="003C4FD9" w:rsidP="003C4FD9">
            <w:pPr>
              <w:spacing w:before="0"/>
              <w:rPr>
                <w:sz w:val="18"/>
                <w:szCs w:val="18"/>
              </w:rPr>
            </w:pPr>
            <w:r w:rsidRPr="00FC6D26">
              <w:rPr>
                <w:sz w:val="18"/>
                <w:szCs w:val="18"/>
              </w:rPr>
              <w:t>Emergency Descent Devices</w:t>
            </w:r>
          </w:p>
        </w:tc>
        <w:tc>
          <w:tcPr>
            <w:tcW w:w="1140" w:type="dxa"/>
            <w:vAlign w:val="center"/>
          </w:tcPr>
          <w:p w14:paraId="1A278C49" w14:textId="545F2524" w:rsidR="003C4FD9" w:rsidRPr="00FC6D26" w:rsidRDefault="003C4FD9" w:rsidP="003C4FD9">
            <w:pPr>
              <w:spacing w:before="0"/>
              <w:rPr>
                <w:sz w:val="18"/>
                <w:szCs w:val="18"/>
              </w:rPr>
            </w:pPr>
            <w:r w:rsidRPr="00FC6D26">
              <w:rPr>
                <w:sz w:val="18"/>
                <w:szCs w:val="18"/>
              </w:rPr>
              <w:t>STKY</w:t>
            </w:r>
          </w:p>
        </w:tc>
        <w:tc>
          <w:tcPr>
            <w:tcW w:w="3931" w:type="dxa"/>
            <w:vAlign w:val="center"/>
          </w:tcPr>
          <w:p w14:paraId="7A3D7FFE" w14:textId="6120C785" w:rsidR="003C4FD9" w:rsidRPr="00FC6D26" w:rsidRDefault="003C4FD9" w:rsidP="003C4FD9">
            <w:pPr>
              <w:spacing w:before="0"/>
              <w:rPr>
                <w:sz w:val="18"/>
                <w:szCs w:val="18"/>
              </w:rPr>
            </w:pPr>
            <w:r w:rsidRPr="00FC6D26">
              <w:rPr>
                <w:sz w:val="18"/>
                <w:szCs w:val="18"/>
              </w:rPr>
              <w:t>Stuff That Kills You</w:t>
            </w:r>
          </w:p>
        </w:tc>
      </w:tr>
      <w:tr w:rsidR="003C4FD9" w:rsidRPr="00FC6D26" w14:paraId="549066E3" w14:textId="77777777" w:rsidTr="00FC6D26">
        <w:trPr>
          <w:trHeight w:val="283"/>
          <w:jc w:val="center"/>
        </w:trPr>
        <w:tc>
          <w:tcPr>
            <w:tcW w:w="1481" w:type="dxa"/>
            <w:vAlign w:val="center"/>
          </w:tcPr>
          <w:p w14:paraId="31DE4F3D" w14:textId="77777777" w:rsidR="003C4FD9" w:rsidRPr="00FC6D26" w:rsidRDefault="003C4FD9" w:rsidP="003C4FD9">
            <w:pPr>
              <w:spacing w:before="0"/>
              <w:rPr>
                <w:sz w:val="18"/>
                <w:szCs w:val="18"/>
              </w:rPr>
            </w:pPr>
            <w:r w:rsidRPr="00FC6D26">
              <w:rPr>
                <w:sz w:val="18"/>
                <w:szCs w:val="18"/>
              </w:rPr>
              <w:t>ERP</w:t>
            </w:r>
          </w:p>
        </w:tc>
        <w:tc>
          <w:tcPr>
            <w:tcW w:w="4216" w:type="dxa"/>
            <w:vAlign w:val="center"/>
          </w:tcPr>
          <w:p w14:paraId="3892B353" w14:textId="77777777" w:rsidR="003C4FD9" w:rsidRPr="00FC6D26" w:rsidRDefault="003C4FD9" w:rsidP="003C4FD9">
            <w:pPr>
              <w:spacing w:before="0"/>
              <w:rPr>
                <w:sz w:val="18"/>
                <w:szCs w:val="18"/>
              </w:rPr>
            </w:pPr>
            <w:r w:rsidRPr="00FC6D26">
              <w:rPr>
                <w:sz w:val="18"/>
                <w:szCs w:val="18"/>
              </w:rPr>
              <w:t>Emergency Response Plan</w:t>
            </w:r>
          </w:p>
        </w:tc>
        <w:tc>
          <w:tcPr>
            <w:tcW w:w="1140" w:type="dxa"/>
            <w:vAlign w:val="center"/>
          </w:tcPr>
          <w:p w14:paraId="6EF63AA9" w14:textId="4193134E" w:rsidR="003C4FD9" w:rsidRPr="00FC6D26" w:rsidRDefault="003C4FD9" w:rsidP="003C4FD9">
            <w:pPr>
              <w:spacing w:before="0"/>
              <w:rPr>
                <w:sz w:val="18"/>
                <w:szCs w:val="18"/>
              </w:rPr>
            </w:pPr>
            <w:r w:rsidRPr="00FC6D26">
              <w:rPr>
                <w:sz w:val="18"/>
                <w:szCs w:val="18"/>
              </w:rPr>
              <w:t>TCM</w:t>
            </w:r>
          </w:p>
        </w:tc>
        <w:tc>
          <w:tcPr>
            <w:tcW w:w="3931" w:type="dxa"/>
            <w:vAlign w:val="center"/>
          </w:tcPr>
          <w:p w14:paraId="7735587B" w14:textId="425876F2" w:rsidR="003C4FD9" w:rsidRPr="00FC6D26" w:rsidRDefault="003C4FD9" w:rsidP="003C4FD9">
            <w:pPr>
              <w:spacing w:before="0"/>
              <w:rPr>
                <w:sz w:val="18"/>
                <w:szCs w:val="18"/>
              </w:rPr>
            </w:pPr>
            <w:r w:rsidRPr="00FC6D26">
              <w:rPr>
                <w:sz w:val="18"/>
                <w:szCs w:val="18"/>
              </w:rPr>
              <w:t>The Capacity Model</w:t>
            </w:r>
          </w:p>
        </w:tc>
      </w:tr>
      <w:tr w:rsidR="003C4FD9" w:rsidRPr="00FC6D26" w14:paraId="7B03DD7E" w14:textId="77777777" w:rsidTr="00FC6D26">
        <w:trPr>
          <w:trHeight w:val="283"/>
          <w:jc w:val="center"/>
        </w:trPr>
        <w:tc>
          <w:tcPr>
            <w:tcW w:w="1481" w:type="dxa"/>
            <w:vAlign w:val="center"/>
          </w:tcPr>
          <w:p w14:paraId="540D9DD5" w14:textId="49AAE77F" w:rsidR="003C4FD9" w:rsidRPr="00FC6D26" w:rsidRDefault="003C4FD9" w:rsidP="003C4FD9">
            <w:pPr>
              <w:spacing w:before="0"/>
              <w:rPr>
                <w:sz w:val="18"/>
                <w:szCs w:val="18"/>
              </w:rPr>
            </w:pPr>
            <w:r w:rsidRPr="00FC6D26">
              <w:rPr>
                <w:sz w:val="18"/>
                <w:szCs w:val="18"/>
              </w:rPr>
              <w:t>FDP</w:t>
            </w:r>
          </w:p>
        </w:tc>
        <w:tc>
          <w:tcPr>
            <w:tcW w:w="4216" w:type="dxa"/>
            <w:vAlign w:val="center"/>
          </w:tcPr>
          <w:p w14:paraId="296CE3F3" w14:textId="3C7FC3E9" w:rsidR="003C4FD9" w:rsidRPr="00FC6D26" w:rsidRDefault="003C4FD9" w:rsidP="003C4FD9">
            <w:pPr>
              <w:spacing w:before="0"/>
              <w:rPr>
                <w:sz w:val="18"/>
                <w:szCs w:val="18"/>
              </w:rPr>
            </w:pPr>
            <w:r w:rsidRPr="00FC6D26">
              <w:rPr>
                <w:sz w:val="18"/>
                <w:szCs w:val="18"/>
              </w:rPr>
              <w:t>Fire Danger Period</w:t>
            </w:r>
          </w:p>
        </w:tc>
        <w:tc>
          <w:tcPr>
            <w:tcW w:w="1140" w:type="dxa"/>
            <w:vAlign w:val="center"/>
          </w:tcPr>
          <w:p w14:paraId="5171A683" w14:textId="56D7F30F" w:rsidR="003C4FD9" w:rsidRPr="00FC6D26" w:rsidRDefault="003C4FD9" w:rsidP="003C4FD9">
            <w:pPr>
              <w:spacing w:before="0"/>
              <w:rPr>
                <w:sz w:val="18"/>
                <w:szCs w:val="18"/>
              </w:rPr>
            </w:pPr>
            <w:r w:rsidRPr="00FC6D26">
              <w:rPr>
                <w:sz w:val="18"/>
                <w:szCs w:val="18"/>
              </w:rPr>
              <w:t>TCP</w:t>
            </w:r>
          </w:p>
        </w:tc>
        <w:tc>
          <w:tcPr>
            <w:tcW w:w="3931" w:type="dxa"/>
            <w:vAlign w:val="center"/>
          </w:tcPr>
          <w:p w14:paraId="100DC323" w14:textId="35947BCA" w:rsidR="003C4FD9" w:rsidRPr="00FC6D26" w:rsidRDefault="003C4FD9" w:rsidP="003C4FD9">
            <w:pPr>
              <w:spacing w:before="0"/>
              <w:rPr>
                <w:sz w:val="18"/>
                <w:szCs w:val="18"/>
              </w:rPr>
            </w:pPr>
            <w:r w:rsidRPr="00FC6D26">
              <w:rPr>
                <w:sz w:val="18"/>
                <w:szCs w:val="18"/>
              </w:rPr>
              <w:t>Traffic Control Plan</w:t>
            </w:r>
          </w:p>
        </w:tc>
      </w:tr>
      <w:tr w:rsidR="003C4FD9" w:rsidRPr="00FC6D26" w14:paraId="5F785737" w14:textId="77777777" w:rsidTr="00FC6D26">
        <w:trPr>
          <w:trHeight w:val="283"/>
          <w:jc w:val="center"/>
        </w:trPr>
        <w:tc>
          <w:tcPr>
            <w:tcW w:w="1481" w:type="dxa"/>
            <w:vAlign w:val="center"/>
          </w:tcPr>
          <w:p w14:paraId="5E552B6C" w14:textId="0C8B9425" w:rsidR="003C4FD9" w:rsidRPr="00FC6D26" w:rsidRDefault="003C4FD9" w:rsidP="003C4FD9">
            <w:pPr>
              <w:spacing w:before="0"/>
              <w:rPr>
                <w:sz w:val="18"/>
                <w:szCs w:val="18"/>
              </w:rPr>
            </w:pPr>
            <w:r w:rsidRPr="00FC6D26">
              <w:rPr>
                <w:sz w:val="18"/>
                <w:szCs w:val="18"/>
              </w:rPr>
              <w:t>GHS</w:t>
            </w:r>
          </w:p>
        </w:tc>
        <w:tc>
          <w:tcPr>
            <w:tcW w:w="4216" w:type="dxa"/>
            <w:vAlign w:val="center"/>
          </w:tcPr>
          <w:p w14:paraId="046FC9CC" w14:textId="61BF0264" w:rsidR="003C4FD9" w:rsidRPr="00FC6D26" w:rsidRDefault="003C4FD9" w:rsidP="003C4FD9">
            <w:pPr>
              <w:spacing w:before="0"/>
              <w:rPr>
                <w:sz w:val="18"/>
                <w:szCs w:val="18"/>
              </w:rPr>
            </w:pPr>
            <w:r w:rsidRPr="00FC6D26">
              <w:rPr>
                <w:sz w:val="18"/>
                <w:szCs w:val="18"/>
              </w:rPr>
              <w:t>Global Harmonisation System</w:t>
            </w:r>
          </w:p>
        </w:tc>
        <w:tc>
          <w:tcPr>
            <w:tcW w:w="1140" w:type="dxa"/>
            <w:vAlign w:val="center"/>
          </w:tcPr>
          <w:p w14:paraId="4F9D3860" w14:textId="1C5DB918" w:rsidR="003C4FD9" w:rsidRPr="00FC6D26" w:rsidRDefault="003C4FD9" w:rsidP="003C4FD9">
            <w:pPr>
              <w:spacing w:before="0"/>
              <w:rPr>
                <w:sz w:val="18"/>
                <w:szCs w:val="18"/>
              </w:rPr>
            </w:pPr>
            <w:r w:rsidRPr="00FC6D26">
              <w:rPr>
                <w:sz w:val="18"/>
                <w:szCs w:val="18"/>
              </w:rPr>
              <w:t>TFB</w:t>
            </w:r>
          </w:p>
        </w:tc>
        <w:tc>
          <w:tcPr>
            <w:tcW w:w="3931" w:type="dxa"/>
            <w:vAlign w:val="center"/>
          </w:tcPr>
          <w:p w14:paraId="5D88AD97" w14:textId="529296D9" w:rsidR="003C4FD9" w:rsidRPr="00FC6D26" w:rsidRDefault="003C4FD9" w:rsidP="003C4FD9">
            <w:pPr>
              <w:spacing w:before="0"/>
              <w:rPr>
                <w:sz w:val="18"/>
                <w:szCs w:val="18"/>
              </w:rPr>
            </w:pPr>
            <w:r w:rsidRPr="00FC6D26">
              <w:rPr>
                <w:sz w:val="18"/>
                <w:szCs w:val="18"/>
              </w:rPr>
              <w:t>Total Fire Ban</w:t>
            </w:r>
          </w:p>
        </w:tc>
      </w:tr>
      <w:tr w:rsidR="003C4FD9" w:rsidRPr="00FC6D26" w14:paraId="7CFA7165" w14:textId="77777777" w:rsidTr="00FC6D26">
        <w:trPr>
          <w:trHeight w:val="283"/>
          <w:jc w:val="center"/>
        </w:trPr>
        <w:tc>
          <w:tcPr>
            <w:tcW w:w="1481" w:type="dxa"/>
            <w:vAlign w:val="center"/>
          </w:tcPr>
          <w:p w14:paraId="26B6BF42" w14:textId="6FAC43BA" w:rsidR="003C4FD9" w:rsidRPr="00FC6D26" w:rsidRDefault="003C4FD9" w:rsidP="003C4FD9">
            <w:pPr>
              <w:spacing w:before="0"/>
              <w:rPr>
                <w:sz w:val="18"/>
                <w:szCs w:val="18"/>
              </w:rPr>
            </w:pPr>
            <w:r w:rsidRPr="00FC6D26">
              <w:rPr>
                <w:sz w:val="18"/>
                <w:szCs w:val="18"/>
              </w:rPr>
              <w:t>HSE</w:t>
            </w:r>
          </w:p>
        </w:tc>
        <w:tc>
          <w:tcPr>
            <w:tcW w:w="4216" w:type="dxa"/>
            <w:vAlign w:val="center"/>
          </w:tcPr>
          <w:p w14:paraId="4BD41E7E" w14:textId="3EAF277D" w:rsidR="003C4FD9" w:rsidRPr="00FC6D26" w:rsidRDefault="003C4FD9" w:rsidP="003C4FD9">
            <w:pPr>
              <w:spacing w:before="0"/>
              <w:rPr>
                <w:sz w:val="18"/>
                <w:szCs w:val="18"/>
              </w:rPr>
            </w:pPr>
            <w:r w:rsidRPr="00FC6D26">
              <w:rPr>
                <w:sz w:val="18"/>
                <w:szCs w:val="18"/>
              </w:rPr>
              <w:t>Health Safety &amp; Environment</w:t>
            </w:r>
          </w:p>
        </w:tc>
        <w:tc>
          <w:tcPr>
            <w:tcW w:w="1140" w:type="dxa"/>
            <w:vAlign w:val="center"/>
          </w:tcPr>
          <w:p w14:paraId="23A2A79C" w14:textId="5CB1E776" w:rsidR="003C4FD9" w:rsidRPr="00FC6D26" w:rsidRDefault="003C4FD9" w:rsidP="003C4FD9">
            <w:pPr>
              <w:spacing w:before="0"/>
              <w:rPr>
                <w:sz w:val="18"/>
                <w:szCs w:val="18"/>
              </w:rPr>
            </w:pPr>
            <w:r w:rsidRPr="00FC6D26">
              <w:rPr>
                <w:sz w:val="18"/>
                <w:szCs w:val="18"/>
              </w:rPr>
              <w:t>TMP</w:t>
            </w:r>
          </w:p>
        </w:tc>
        <w:tc>
          <w:tcPr>
            <w:tcW w:w="3931" w:type="dxa"/>
            <w:vAlign w:val="center"/>
          </w:tcPr>
          <w:p w14:paraId="3204CB5D" w14:textId="30097189" w:rsidR="003C4FD9" w:rsidRPr="00FC6D26" w:rsidRDefault="003C4FD9" w:rsidP="003C4FD9">
            <w:pPr>
              <w:spacing w:before="0"/>
              <w:rPr>
                <w:sz w:val="18"/>
                <w:szCs w:val="18"/>
              </w:rPr>
            </w:pPr>
            <w:r w:rsidRPr="00FC6D26">
              <w:rPr>
                <w:sz w:val="18"/>
                <w:szCs w:val="18"/>
              </w:rPr>
              <w:t>Traffic Management Plan</w:t>
            </w:r>
          </w:p>
        </w:tc>
      </w:tr>
      <w:tr w:rsidR="003C4FD9" w:rsidRPr="00FC6D26" w14:paraId="5E92ABDF" w14:textId="77777777" w:rsidTr="00FC6D26">
        <w:trPr>
          <w:trHeight w:val="283"/>
          <w:jc w:val="center"/>
        </w:trPr>
        <w:tc>
          <w:tcPr>
            <w:tcW w:w="1481" w:type="dxa"/>
            <w:vAlign w:val="center"/>
          </w:tcPr>
          <w:p w14:paraId="2EDD1BE4" w14:textId="7D920E81" w:rsidR="003C4FD9" w:rsidRPr="00FC6D26" w:rsidRDefault="003C4FD9" w:rsidP="003C4FD9">
            <w:pPr>
              <w:spacing w:before="0"/>
              <w:rPr>
                <w:sz w:val="18"/>
                <w:szCs w:val="18"/>
              </w:rPr>
            </w:pPr>
            <w:r w:rsidRPr="00FC6D26">
              <w:rPr>
                <w:sz w:val="18"/>
                <w:szCs w:val="18"/>
              </w:rPr>
              <w:t>HVNL</w:t>
            </w:r>
          </w:p>
        </w:tc>
        <w:tc>
          <w:tcPr>
            <w:tcW w:w="4216" w:type="dxa"/>
            <w:vAlign w:val="center"/>
          </w:tcPr>
          <w:p w14:paraId="7383B864" w14:textId="67436D76" w:rsidR="003C4FD9" w:rsidRPr="00FC6D26" w:rsidRDefault="003C4FD9" w:rsidP="003C4FD9">
            <w:pPr>
              <w:spacing w:before="0"/>
              <w:rPr>
                <w:sz w:val="18"/>
                <w:szCs w:val="18"/>
              </w:rPr>
            </w:pPr>
            <w:r w:rsidRPr="00FC6D26">
              <w:rPr>
                <w:sz w:val="18"/>
                <w:szCs w:val="18"/>
              </w:rPr>
              <w:t>Heavy Vehicle National Law</w:t>
            </w:r>
          </w:p>
        </w:tc>
        <w:tc>
          <w:tcPr>
            <w:tcW w:w="1140" w:type="dxa"/>
            <w:vAlign w:val="center"/>
          </w:tcPr>
          <w:p w14:paraId="1F45C7DF" w14:textId="75555C2C" w:rsidR="003C4FD9" w:rsidRPr="00FC6D26" w:rsidRDefault="003C4FD9" w:rsidP="003C4FD9">
            <w:pPr>
              <w:spacing w:before="0"/>
              <w:rPr>
                <w:sz w:val="18"/>
                <w:szCs w:val="18"/>
              </w:rPr>
            </w:pPr>
            <w:r w:rsidRPr="00FC6D26">
              <w:rPr>
                <w:sz w:val="18"/>
                <w:szCs w:val="18"/>
              </w:rPr>
              <w:t>VTO</w:t>
            </w:r>
          </w:p>
        </w:tc>
        <w:tc>
          <w:tcPr>
            <w:tcW w:w="3931" w:type="dxa"/>
            <w:vAlign w:val="center"/>
          </w:tcPr>
          <w:p w14:paraId="53116D15" w14:textId="66BE0828" w:rsidR="003C4FD9" w:rsidRPr="00FC6D26" w:rsidRDefault="003C4FD9" w:rsidP="003C4FD9">
            <w:pPr>
              <w:spacing w:before="0"/>
              <w:rPr>
                <w:sz w:val="18"/>
                <w:szCs w:val="18"/>
              </w:rPr>
            </w:pPr>
            <w:r w:rsidRPr="00FC6D26">
              <w:rPr>
                <w:sz w:val="18"/>
                <w:szCs w:val="18"/>
              </w:rPr>
              <w:t>Verification To Operate</w:t>
            </w:r>
          </w:p>
        </w:tc>
      </w:tr>
      <w:tr w:rsidR="003C4FD9" w:rsidRPr="00FC6D26" w14:paraId="6C13CCBC" w14:textId="77777777" w:rsidTr="00FC6D26">
        <w:trPr>
          <w:trHeight w:val="283"/>
          <w:jc w:val="center"/>
        </w:trPr>
        <w:tc>
          <w:tcPr>
            <w:tcW w:w="1481" w:type="dxa"/>
            <w:vAlign w:val="center"/>
          </w:tcPr>
          <w:p w14:paraId="3BD883C5" w14:textId="4604DE91" w:rsidR="003C4FD9" w:rsidRPr="00FC6D26" w:rsidRDefault="003C4FD9" w:rsidP="003C4FD9">
            <w:pPr>
              <w:spacing w:before="0"/>
              <w:rPr>
                <w:sz w:val="18"/>
                <w:szCs w:val="18"/>
              </w:rPr>
            </w:pPr>
            <w:r w:rsidRPr="00FC6D26">
              <w:rPr>
                <w:sz w:val="18"/>
                <w:szCs w:val="18"/>
              </w:rPr>
              <w:t>ICAM</w:t>
            </w:r>
          </w:p>
        </w:tc>
        <w:tc>
          <w:tcPr>
            <w:tcW w:w="4216" w:type="dxa"/>
            <w:vAlign w:val="center"/>
          </w:tcPr>
          <w:p w14:paraId="7C43FCC5" w14:textId="43DB4B73" w:rsidR="003C4FD9" w:rsidRPr="00FC6D26" w:rsidRDefault="003C4FD9" w:rsidP="003C4FD9">
            <w:pPr>
              <w:spacing w:before="0"/>
              <w:rPr>
                <w:sz w:val="18"/>
                <w:szCs w:val="18"/>
              </w:rPr>
            </w:pPr>
            <w:r w:rsidRPr="00FC6D26">
              <w:rPr>
                <w:sz w:val="18"/>
                <w:szCs w:val="18"/>
              </w:rPr>
              <w:t>Incident Cause Analysis Method</w:t>
            </w:r>
          </w:p>
        </w:tc>
        <w:tc>
          <w:tcPr>
            <w:tcW w:w="1140" w:type="dxa"/>
            <w:vAlign w:val="center"/>
          </w:tcPr>
          <w:p w14:paraId="57451A76" w14:textId="234BD042" w:rsidR="003C4FD9" w:rsidRPr="00FC6D26" w:rsidRDefault="003C4FD9" w:rsidP="003C4FD9">
            <w:pPr>
              <w:spacing w:before="0"/>
              <w:rPr>
                <w:sz w:val="18"/>
                <w:szCs w:val="18"/>
              </w:rPr>
            </w:pPr>
            <w:r w:rsidRPr="00FC6D26">
              <w:rPr>
                <w:sz w:val="18"/>
                <w:szCs w:val="18"/>
              </w:rPr>
              <w:t>WBS</w:t>
            </w:r>
          </w:p>
        </w:tc>
        <w:tc>
          <w:tcPr>
            <w:tcW w:w="3931" w:type="dxa"/>
            <w:vAlign w:val="center"/>
          </w:tcPr>
          <w:p w14:paraId="1114F551" w14:textId="2E8132C5" w:rsidR="003C4FD9" w:rsidRPr="00FC6D26" w:rsidRDefault="003C4FD9" w:rsidP="003C4FD9">
            <w:pPr>
              <w:spacing w:before="0"/>
              <w:rPr>
                <w:sz w:val="18"/>
                <w:szCs w:val="18"/>
              </w:rPr>
            </w:pPr>
            <w:r w:rsidRPr="00FC6D26">
              <w:rPr>
                <w:sz w:val="18"/>
                <w:szCs w:val="18"/>
              </w:rPr>
              <w:t>Work Breakdown Structure</w:t>
            </w:r>
          </w:p>
        </w:tc>
      </w:tr>
      <w:tr w:rsidR="003C4FD9" w:rsidRPr="00FC6D26" w14:paraId="4411D901" w14:textId="77777777" w:rsidTr="00FC6D26">
        <w:trPr>
          <w:trHeight w:val="283"/>
          <w:jc w:val="center"/>
        </w:trPr>
        <w:tc>
          <w:tcPr>
            <w:tcW w:w="1481" w:type="dxa"/>
            <w:vAlign w:val="center"/>
          </w:tcPr>
          <w:p w14:paraId="4EA23DDC" w14:textId="3BF7335C" w:rsidR="003C4FD9" w:rsidRPr="00FC6D26" w:rsidRDefault="003C4FD9" w:rsidP="003C4FD9">
            <w:pPr>
              <w:spacing w:before="0"/>
              <w:rPr>
                <w:sz w:val="18"/>
                <w:szCs w:val="18"/>
              </w:rPr>
            </w:pPr>
            <w:r w:rsidRPr="00FC6D26">
              <w:rPr>
                <w:sz w:val="18"/>
                <w:szCs w:val="18"/>
              </w:rPr>
              <w:t>ISO</w:t>
            </w:r>
          </w:p>
        </w:tc>
        <w:tc>
          <w:tcPr>
            <w:tcW w:w="4216" w:type="dxa"/>
            <w:vAlign w:val="center"/>
          </w:tcPr>
          <w:p w14:paraId="412BFA9C" w14:textId="157A17C2" w:rsidR="003C4FD9" w:rsidRPr="00FC6D26" w:rsidRDefault="003C4FD9" w:rsidP="003C4FD9">
            <w:pPr>
              <w:spacing w:before="0"/>
              <w:rPr>
                <w:sz w:val="18"/>
                <w:szCs w:val="18"/>
              </w:rPr>
            </w:pPr>
            <w:r w:rsidRPr="00FC6D26">
              <w:rPr>
                <w:sz w:val="18"/>
                <w:szCs w:val="18"/>
              </w:rPr>
              <w:t>International Organisation for Standardisation</w:t>
            </w:r>
          </w:p>
        </w:tc>
        <w:tc>
          <w:tcPr>
            <w:tcW w:w="1140" w:type="dxa"/>
            <w:vAlign w:val="center"/>
          </w:tcPr>
          <w:p w14:paraId="4F3A1CC5" w14:textId="2D856B49" w:rsidR="003C4FD9" w:rsidRPr="00FC6D26" w:rsidRDefault="003C4FD9" w:rsidP="003C4FD9">
            <w:pPr>
              <w:spacing w:before="0"/>
              <w:rPr>
                <w:sz w:val="18"/>
                <w:szCs w:val="18"/>
              </w:rPr>
            </w:pPr>
            <w:r w:rsidRPr="00FC6D26">
              <w:rPr>
                <w:sz w:val="18"/>
                <w:szCs w:val="18"/>
              </w:rPr>
              <w:t>WHS</w:t>
            </w:r>
          </w:p>
        </w:tc>
        <w:tc>
          <w:tcPr>
            <w:tcW w:w="3931" w:type="dxa"/>
            <w:vAlign w:val="center"/>
          </w:tcPr>
          <w:p w14:paraId="036E9334" w14:textId="7271A070" w:rsidR="003C4FD9" w:rsidRPr="00FC6D26" w:rsidRDefault="003C4FD9" w:rsidP="003C4FD9">
            <w:pPr>
              <w:spacing w:before="0"/>
              <w:rPr>
                <w:sz w:val="18"/>
                <w:szCs w:val="18"/>
              </w:rPr>
            </w:pPr>
            <w:r w:rsidRPr="00FC6D26">
              <w:rPr>
                <w:sz w:val="18"/>
                <w:szCs w:val="18"/>
              </w:rPr>
              <w:t>Work Health and Safety</w:t>
            </w:r>
          </w:p>
        </w:tc>
      </w:tr>
      <w:tr w:rsidR="003C4FD9" w:rsidRPr="00FC6D26" w14:paraId="2059359E" w14:textId="77777777" w:rsidTr="00FC6D26">
        <w:trPr>
          <w:trHeight w:val="283"/>
          <w:jc w:val="center"/>
        </w:trPr>
        <w:tc>
          <w:tcPr>
            <w:tcW w:w="1481" w:type="dxa"/>
            <w:vAlign w:val="center"/>
          </w:tcPr>
          <w:p w14:paraId="7BBECE28" w14:textId="1BD584AB" w:rsidR="003C4FD9" w:rsidRPr="00FC6D26" w:rsidRDefault="003C4FD9" w:rsidP="003C4FD9">
            <w:pPr>
              <w:spacing w:before="0"/>
              <w:rPr>
                <w:sz w:val="18"/>
                <w:szCs w:val="18"/>
              </w:rPr>
            </w:pPr>
            <w:r w:rsidRPr="00FC6D26">
              <w:rPr>
                <w:sz w:val="18"/>
                <w:szCs w:val="18"/>
              </w:rPr>
              <w:t>KPI</w:t>
            </w:r>
          </w:p>
        </w:tc>
        <w:tc>
          <w:tcPr>
            <w:tcW w:w="4216" w:type="dxa"/>
            <w:vAlign w:val="center"/>
          </w:tcPr>
          <w:p w14:paraId="61F7C9B8" w14:textId="694F5648" w:rsidR="003C4FD9" w:rsidRPr="00FC6D26" w:rsidRDefault="003C4FD9" w:rsidP="003C4FD9">
            <w:pPr>
              <w:spacing w:before="0"/>
              <w:rPr>
                <w:sz w:val="18"/>
                <w:szCs w:val="18"/>
              </w:rPr>
            </w:pPr>
            <w:r w:rsidRPr="00FC6D26">
              <w:rPr>
                <w:sz w:val="18"/>
                <w:szCs w:val="18"/>
              </w:rPr>
              <w:t>Key Performance Indicator</w:t>
            </w:r>
          </w:p>
        </w:tc>
        <w:tc>
          <w:tcPr>
            <w:tcW w:w="1140" w:type="dxa"/>
            <w:vAlign w:val="center"/>
          </w:tcPr>
          <w:p w14:paraId="7A0274FA" w14:textId="0C24EF7D" w:rsidR="003C4FD9" w:rsidRPr="00FC6D26" w:rsidRDefault="003C4FD9" w:rsidP="003C4FD9">
            <w:pPr>
              <w:spacing w:before="0"/>
              <w:rPr>
                <w:sz w:val="18"/>
                <w:szCs w:val="18"/>
              </w:rPr>
            </w:pPr>
            <w:r w:rsidRPr="00FC6D26">
              <w:rPr>
                <w:sz w:val="18"/>
                <w:szCs w:val="18"/>
              </w:rPr>
              <w:t>WHSMP</w:t>
            </w:r>
          </w:p>
        </w:tc>
        <w:tc>
          <w:tcPr>
            <w:tcW w:w="3931" w:type="dxa"/>
            <w:vAlign w:val="center"/>
          </w:tcPr>
          <w:p w14:paraId="4B4E928E" w14:textId="00043933" w:rsidR="003C4FD9" w:rsidRPr="00FC6D26" w:rsidRDefault="003C4FD9" w:rsidP="003C4FD9">
            <w:pPr>
              <w:spacing w:before="0"/>
              <w:rPr>
                <w:sz w:val="18"/>
                <w:szCs w:val="18"/>
              </w:rPr>
            </w:pPr>
            <w:r w:rsidRPr="00FC6D26">
              <w:rPr>
                <w:sz w:val="18"/>
                <w:szCs w:val="18"/>
              </w:rPr>
              <w:t>Work Health and Safety Management Plan</w:t>
            </w:r>
          </w:p>
        </w:tc>
      </w:tr>
      <w:tr w:rsidR="003C4FD9" w:rsidRPr="00FC6D26" w14:paraId="7336C030" w14:textId="77777777" w:rsidTr="00FC6D26">
        <w:trPr>
          <w:trHeight w:val="283"/>
          <w:jc w:val="center"/>
        </w:trPr>
        <w:tc>
          <w:tcPr>
            <w:tcW w:w="1481" w:type="dxa"/>
            <w:vAlign w:val="center"/>
          </w:tcPr>
          <w:p w14:paraId="196AB4AF" w14:textId="7460040C" w:rsidR="003C4FD9" w:rsidRPr="00FC6D26" w:rsidRDefault="003C4FD9" w:rsidP="003C4FD9">
            <w:pPr>
              <w:spacing w:before="0"/>
              <w:rPr>
                <w:sz w:val="18"/>
                <w:szCs w:val="18"/>
              </w:rPr>
            </w:pPr>
            <w:r w:rsidRPr="00FC6D26">
              <w:rPr>
                <w:sz w:val="18"/>
                <w:szCs w:val="18"/>
              </w:rPr>
              <w:t>OFI</w:t>
            </w:r>
          </w:p>
        </w:tc>
        <w:tc>
          <w:tcPr>
            <w:tcW w:w="4216" w:type="dxa"/>
            <w:vAlign w:val="center"/>
          </w:tcPr>
          <w:p w14:paraId="2DA25F96" w14:textId="22883939" w:rsidR="003C4FD9" w:rsidRPr="00FC6D26" w:rsidRDefault="003C4FD9" w:rsidP="003C4FD9">
            <w:pPr>
              <w:spacing w:before="0"/>
              <w:rPr>
                <w:sz w:val="18"/>
                <w:szCs w:val="18"/>
              </w:rPr>
            </w:pPr>
            <w:r w:rsidRPr="00FC6D26">
              <w:rPr>
                <w:sz w:val="18"/>
                <w:szCs w:val="18"/>
              </w:rPr>
              <w:t xml:space="preserve">Opportunity for Improvement </w:t>
            </w:r>
          </w:p>
        </w:tc>
        <w:tc>
          <w:tcPr>
            <w:tcW w:w="1140" w:type="dxa"/>
            <w:vAlign w:val="center"/>
          </w:tcPr>
          <w:p w14:paraId="4939D84E" w14:textId="3D130224" w:rsidR="003C4FD9" w:rsidRPr="00FC6D26" w:rsidRDefault="003C4FD9" w:rsidP="003C4FD9">
            <w:pPr>
              <w:spacing w:before="0"/>
              <w:rPr>
                <w:sz w:val="18"/>
                <w:szCs w:val="18"/>
              </w:rPr>
            </w:pPr>
            <w:r w:rsidRPr="00FC6D26">
              <w:rPr>
                <w:sz w:val="18"/>
                <w:szCs w:val="18"/>
              </w:rPr>
              <w:t>Worker</w:t>
            </w:r>
          </w:p>
        </w:tc>
        <w:tc>
          <w:tcPr>
            <w:tcW w:w="3931" w:type="dxa"/>
            <w:vAlign w:val="center"/>
          </w:tcPr>
          <w:p w14:paraId="4B2C07DF" w14:textId="1D45E3CB" w:rsidR="003C4FD9" w:rsidRPr="00FC6D26" w:rsidRDefault="003C4FD9" w:rsidP="003C4FD9">
            <w:pPr>
              <w:spacing w:before="0"/>
              <w:rPr>
                <w:sz w:val="18"/>
                <w:szCs w:val="18"/>
              </w:rPr>
            </w:pPr>
            <w:r w:rsidRPr="00FC6D26">
              <w:rPr>
                <w:sz w:val="18"/>
                <w:szCs w:val="18"/>
              </w:rPr>
              <w:t>All workers - working for or on behalf of CPP</w:t>
            </w:r>
          </w:p>
        </w:tc>
      </w:tr>
      <w:tr w:rsidR="003C4FD9" w:rsidRPr="00FC6D26" w14:paraId="4FBA2A95" w14:textId="77777777" w:rsidTr="00FC6D26">
        <w:trPr>
          <w:trHeight w:val="283"/>
          <w:jc w:val="center"/>
        </w:trPr>
        <w:tc>
          <w:tcPr>
            <w:tcW w:w="1481" w:type="dxa"/>
            <w:vAlign w:val="center"/>
          </w:tcPr>
          <w:p w14:paraId="1677EAE6" w14:textId="312D1F00" w:rsidR="003C4FD9" w:rsidRPr="00FC6D26" w:rsidRDefault="003C4FD9" w:rsidP="003C4FD9">
            <w:pPr>
              <w:spacing w:before="0"/>
              <w:rPr>
                <w:sz w:val="18"/>
                <w:szCs w:val="18"/>
              </w:rPr>
            </w:pPr>
            <w:r w:rsidRPr="00FC6D26">
              <w:rPr>
                <w:sz w:val="18"/>
                <w:szCs w:val="18"/>
              </w:rPr>
              <w:t>OFSC</w:t>
            </w:r>
          </w:p>
        </w:tc>
        <w:tc>
          <w:tcPr>
            <w:tcW w:w="4216" w:type="dxa"/>
            <w:vAlign w:val="center"/>
          </w:tcPr>
          <w:p w14:paraId="117B3DF8" w14:textId="2B0B102E" w:rsidR="003C4FD9" w:rsidRPr="00FC6D26" w:rsidRDefault="003C4FD9" w:rsidP="003C4FD9">
            <w:pPr>
              <w:spacing w:before="0"/>
              <w:rPr>
                <w:sz w:val="18"/>
                <w:szCs w:val="18"/>
              </w:rPr>
            </w:pPr>
            <w:r w:rsidRPr="00FC6D26">
              <w:rPr>
                <w:sz w:val="18"/>
                <w:szCs w:val="18"/>
              </w:rPr>
              <w:t>Office of the Federal Safety Commission</w:t>
            </w:r>
          </w:p>
        </w:tc>
        <w:tc>
          <w:tcPr>
            <w:tcW w:w="1140" w:type="dxa"/>
            <w:vAlign w:val="center"/>
          </w:tcPr>
          <w:p w14:paraId="4005005A" w14:textId="06671037" w:rsidR="003C4FD9" w:rsidRPr="00FC6D26" w:rsidRDefault="003C4FD9" w:rsidP="003C4FD9">
            <w:pPr>
              <w:spacing w:before="0"/>
              <w:rPr>
                <w:sz w:val="18"/>
                <w:szCs w:val="18"/>
              </w:rPr>
            </w:pPr>
          </w:p>
        </w:tc>
        <w:tc>
          <w:tcPr>
            <w:tcW w:w="3931" w:type="dxa"/>
            <w:vAlign w:val="center"/>
          </w:tcPr>
          <w:p w14:paraId="1AEB4B73" w14:textId="2F41B26F" w:rsidR="003C4FD9" w:rsidRPr="00FC6D26" w:rsidRDefault="003C4FD9" w:rsidP="003C4FD9">
            <w:pPr>
              <w:spacing w:before="0"/>
              <w:rPr>
                <w:sz w:val="18"/>
                <w:szCs w:val="18"/>
              </w:rPr>
            </w:pPr>
          </w:p>
        </w:tc>
      </w:tr>
    </w:tbl>
    <w:p w14:paraId="0DC5EA27" w14:textId="51D4CF78" w:rsidR="00AD510F" w:rsidRPr="00350F0E" w:rsidRDefault="00AD510F" w:rsidP="003C4FD9">
      <w:pPr>
        <w:pStyle w:val="ParagraphText"/>
        <w:jc w:val="center"/>
        <w:rPr>
          <w:i/>
          <w:iCs/>
          <w:sz w:val="16"/>
          <w:szCs w:val="16"/>
        </w:rPr>
      </w:pPr>
      <w:r w:rsidRPr="00350F0E">
        <w:rPr>
          <w:i/>
          <w:iCs/>
          <w:sz w:val="16"/>
          <w:szCs w:val="16"/>
        </w:rPr>
        <w:t>Table 1 Abbreviations</w:t>
      </w:r>
    </w:p>
    <w:p w14:paraId="7B198976" w14:textId="1A6BC8FA" w:rsidR="00C86E2A" w:rsidRPr="00F82510" w:rsidRDefault="00C86E2A" w:rsidP="007843CF">
      <w:pPr>
        <w:pStyle w:val="Heading1"/>
      </w:pPr>
      <w:bookmarkStart w:id="44" w:name="_Toc524588771"/>
      <w:bookmarkStart w:id="45" w:name="_Toc5604565"/>
      <w:bookmarkStart w:id="46" w:name="_Toc189050777"/>
      <w:bookmarkStart w:id="47" w:name="_Toc390864081"/>
      <w:bookmarkStart w:id="48" w:name="_Toc5604560"/>
      <w:bookmarkEnd w:id="10"/>
      <w:bookmarkEnd w:id="11"/>
      <w:r w:rsidRPr="00F82510">
        <w:t xml:space="preserve">Management </w:t>
      </w:r>
      <w:r w:rsidR="00CA47E5" w:rsidRPr="00F82510">
        <w:t>responsibility</w:t>
      </w:r>
      <w:bookmarkEnd w:id="44"/>
      <w:bookmarkEnd w:id="45"/>
      <w:bookmarkEnd w:id="46"/>
    </w:p>
    <w:p w14:paraId="117A21E3" w14:textId="390903DD" w:rsidR="00E341CC" w:rsidRPr="00F82510" w:rsidRDefault="008A2FF6" w:rsidP="007843CF">
      <w:pPr>
        <w:pStyle w:val="Heading2"/>
      </w:pPr>
      <w:bookmarkStart w:id="49" w:name="_Toc189050778"/>
      <w:r w:rsidRPr="00F82510">
        <w:t>Organisational</w:t>
      </w:r>
      <w:r w:rsidR="002F760F" w:rsidRPr="00F82510">
        <w:t xml:space="preserve"> </w:t>
      </w:r>
      <w:r w:rsidR="00CA47E5" w:rsidRPr="00F82510">
        <w:t>roles, responsibilities and authority</w:t>
      </w:r>
      <w:bookmarkEnd w:id="49"/>
    </w:p>
    <w:p w14:paraId="23520E00" w14:textId="05A6FF74" w:rsidR="00BD2963" w:rsidRPr="00F82510" w:rsidRDefault="00E81D95" w:rsidP="007843CF">
      <w:pPr>
        <w:pStyle w:val="ParagraphText"/>
      </w:pPr>
      <w:r w:rsidRPr="00F82510">
        <w:t>CPP have identified the following roles</w:t>
      </w:r>
      <w:r w:rsidR="00F17A1A" w:rsidRPr="00F82510">
        <w:t xml:space="preserve"> </w:t>
      </w:r>
      <w:r w:rsidR="00EC0E40" w:rsidRPr="00F82510">
        <w:t xml:space="preserve">as </w:t>
      </w:r>
      <w:r w:rsidR="00F17A1A" w:rsidRPr="00F82510">
        <w:t xml:space="preserve">being held accountable </w:t>
      </w:r>
      <w:r w:rsidR="00FA213A" w:rsidRPr="00F82510">
        <w:t>and</w:t>
      </w:r>
      <w:r w:rsidR="00F17A1A" w:rsidRPr="00F82510">
        <w:t xml:space="preserve"> or</w:t>
      </w:r>
      <w:r w:rsidR="00FA213A" w:rsidRPr="00F82510">
        <w:t xml:space="preserve"> responsib</w:t>
      </w:r>
      <w:r w:rsidR="00F17A1A" w:rsidRPr="00F82510">
        <w:t>le</w:t>
      </w:r>
      <w:r w:rsidR="00FA213A" w:rsidRPr="00F82510">
        <w:t xml:space="preserve"> for achieving </w:t>
      </w:r>
      <w:r w:rsidR="00F17A1A" w:rsidRPr="00F82510">
        <w:t xml:space="preserve">the </w:t>
      </w:r>
      <w:r w:rsidR="00FA213A" w:rsidRPr="00F82510">
        <w:t xml:space="preserve">WHS </w:t>
      </w:r>
      <w:r w:rsidR="00906890">
        <w:t xml:space="preserve">requirements </w:t>
      </w:r>
      <w:r w:rsidR="00FA213A" w:rsidRPr="00F82510">
        <w:t>for th</w:t>
      </w:r>
      <w:r w:rsidR="00F17A1A" w:rsidRPr="00F82510">
        <w:t>e</w:t>
      </w:r>
      <w:r w:rsidR="00FA213A" w:rsidRPr="00F82510">
        <w:t xml:space="preserve"> project</w:t>
      </w:r>
      <w:r w:rsidR="00F17A1A" w:rsidRPr="00F82510">
        <w:t>.</w:t>
      </w:r>
      <w:r w:rsidR="00FA213A" w:rsidRPr="00F82510">
        <w:t xml:space="preserve"> </w:t>
      </w:r>
      <w:r w:rsidR="00BD2963" w:rsidRPr="00F82510">
        <w:t>The following process identifies who is accountable and who has been nominated as being responsible for the business management systems</w:t>
      </w:r>
      <w:r w:rsidR="00ED60D5">
        <w:t xml:space="preserve">, </w:t>
      </w:r>
      <w:r w:rsidR="00BD2963" w:rsidRPr="00F82510">
        <w:t>process implementation and monitoring obligations.</w:t>
      </w:r>
    </w:p>
    <w:p w14:paraId="2DE9D168" w14:textId="15FA7D2B" w:rsidR="00FA213A" w:rsidRPr="00F82510" w:rsidRDefault="00F8680A" w:rsidP="007843CF">
      <w:pPr>
        <w:pStyle w:val="Heading3"/>
      </w:pPr>
      <w:bookmarkStart w:id="50" w:name="_Toc503960119"/>
      <w:bookmarkStart w:id="51" w:name="_Toc504127992"/>
      <w:bookmarkStart w:id="52" w:name="_Toc504972159"/>
      <w:bookmarkStart w:id="53" w:name="_Toc505005592"/>
      <w:bookmarkStart w:id="54" w:name="_Toc189050779"/>
      <w:bookmarkEnd w:id="50"/>
      <w:bookmarkEnd w:id="51"/>
      <w:bookmarkEnd w:id="52"/>
      <w:bookmarkEnd w:id="53"/>
      <w:r>
        <w:t>Project</w:t>
      </w:r>
      <w:r w:rsidR="0064545A" w:rsidRPr="00F82510">
        <w:t xml:space="preserve"> </w:t>
      </w:r>
      <w:r w:rsidR="00FF02A6">
        <w:t>M</w:t>
      </w:r>
      <w:r w:rsidR="0064545A" w:rsidRPr="00F82510">
        <w:t>anager</w:t>
      </w:r>
      <w:bookmarkEnd w:id="54"/>
    </w:p>
    <w:p w14:paraId="43C1A061" w14:textId="67069C5C" w:rsidR="00FA213A" w:rsidRPr="00F82510" w:rsidRDefault="00FA213A" w:rsidP="007843CF">
      <w:pPr>
        <w:pStyle w:val="ParagraphText"/>
        <w:rPr>
          <w:lang w:eastAsia="en-AU"/>
        </w:rPr>
      </w:pPr>
      <w:r w:rsidRPr="00F82510">
        <w:rPr>
          <w:lang w:eastAsia="en-AU"/>
        </w:rPr>
        <w:t xml:space="preserve">Without limiting the role of the </w:t>
      </w:r>
      <w:r w:rsidR="0064545A" w:rsidRPr="00F82510">
        <w:rPr>
          <w:lang w:eastAsia="en-AU"/>
        </w:rPr>
        <w:t xml:space="preserve">Project </w:t>
      </w:r>
      <w:r w:rsidR="00E47EE1" w:rsidRPr="00F82510">
        <w:rPr>
          <w:lang w:eastAsia="en-AU"/>
        </w:rPr>
        <w:t>Manager</w:t>
      </w:r>
      <w:r w:rsidR="000F51DF" w:rsidRPr="00F82510">
        <w:rPr>
          <w:lang w:eastAsia="en-AU"/>
        </w:rPr>
        <w:t>,</w:t>
      </w:r>
      <w:r w:rsidR="00F17A1A" w:rsidRPr="00F82510">
        <w:rPr>
          <w:lang w:eastAsia="en-AU"/>
        </w:rPr>
        <w:t xml:space="preserve"> they </w:t>
      </w:r>
      <w:r w:rsidR="000F51DF" w:rsidRPr="00F82510">
        <w:rPr>
          <w:lang w:eastAsia="en-AU"/>
        </w:rPr>
        <w:t>are</w:t>
      </w:r>
      <w:r w:rsidRPr="00F82510">
        <w:rPr>
          <w:lang w:eastAsia="en-AU"/>
        </w:rPr>
        <w:t xml:space="preserve"> </w:t>
      </w:r>
      <w:r w:rsidR="00A44627" w:rsidRPr="00F82510">
        <w:rPr>
          <w:lang w:eastAsia="en-AU"/>
        </w:rPr>
        <w:t>accountab</w:t>
      </w:r>
      <w:r w:rsidR="000F51DF" w:rsidRPr="00F82510">
        <w:rPr>
          <w:lang w:eastAsia="en-AU"/>
        </w:rPr>
        <w:t>le</w:t>
      </w:r>
      <w:r w:rsidRPr="00F82510">
        <w:rPr>
          <w:lang w:eastAsia="en-AU"/>
        </w:rPr>
        <w:t xml:space="preserve"> for:</w:t>
      </w:r>
    </w:p>
    <w:p w14:paraId="690D1ED1" w14:textId="63383952" w:rsidR="000F51DF" w:rsidRPr="00F82510" w:rsidRDefault="000F51DF" w:rsidP="007843CF">
      <w:pPr>
        <w:pStyle w:val="Bullet1"/>
        <w:rPr>
          <w:lang w:eastAsia="en-AU"/>
        </w:rPr>
      </w:pPr>
      <w:r w:rsidRPr="00F82510">
        <w:rPr>
          <w:lang w:eastAsia="en-AU"/>
        </w:rPr>
        <w:t>Being accountable for the planning and implementation of all plans on the project</w:t>
      </w:r>
      <w:r w:rsidR="00E47EE1">
        <w:rPr>
          <w:lang w:eastAsia="en-AU"/>
        </w:rPr>
        <w:t>.</w:t>
      </w:r>
    </w:p>
    <w:p w14:paraId="15738F6D" w14:textId="094CF235" w:rsidR="001C1799" w:rsidRPr="00F82510" w:rsidRDefault="00FA213A" w:rsidP="007843CF">
      <w:pPr>
        <w:pStyle w:val="Bullet1"/>
        <w:rPr>
          <w:lang w:eastAsia="en-AU"/>
        </w:rPr>
      </w:pPr>
      <w:r w:rsidRPr="00F82510">
        <w:rPr>
          <w:lang w:eastAsia="en-AU"/>
        </w:rPr>
        <w:t>Lead</w:t>
      </w:r>
      <w:r w:rsidR="00A44627" w:rsidRPr="00F82510">
        <w:rPr>
          <w:lang w:eastAsia="en-AU"/>
        </w:rPr>
        <w:t>ing</w:t>
      </w:r>
      <w:r w:rsidRPr="00F82510">
        <w:rPr>
          <w:lang w:eastAsia="en-AU"/>
        </w:rPr>
        <w:t xml:space="preserve"> by example in all </w:t>
      </w:r>
      <w:r w:rsidR="00317169">
        <w:rPr>
          <w:lang w:eastAsia="en-AU"/>
        </w:rPr>
        <w:t xml:space="preserve">health and </w:t>
      </w:r>
      <w:r w:rsidR="00852286">
        <w:rPr>
          <w:lang w:eastAsia="en-AU"/>
        </w:rPr>
        <w:t>s</w:t>
      </w:r>
      <w:r w:rsidRPr="00F82510">
        <w:rPr>
          <w:lang w:eastAsia="en-AU"/>
        </w:rPr>
        <w:t xml:space="preserve">afety </w:t>
      </w:r>
      <w:r w:rsidR="00852286">
        <w:rPr>
          <w:lang w:eastAsia="en-AU"/>
        </w:rPr>
        <w:t>risks</w:t>
      </w:r>
      <w:r w:rsidRPr="00F82510">
        <w:rPr>
          <w:lang w:eastAsia="en-AU"/>
        </w:rPr>
        <w:t xml:space="preserve"> of the </w:t>
      </w:r>
      <w:r w:rsidR="0064545A" w:rsidRPr="00F82510">
        <w:rPr>
          <w:lang w:eastAsia="en-AU"/>
        </w:rPr>
        <w:t>project</w:t>
      </w:r>
      <w:r w:rsidR="00E47EE1">
        <w:rPr>
          <w:lang w:eastAsia="en-AU"/>
        </w:rPr>
        <w:t>.</w:t>
      </w:r>
    </w:p>
    <w:p w14:paraId="7AB0A91B" w14:textId="55FD1146" w:rsidR="00FA213A" w:rsidRPr="00F82510" w:rsidRDefault="00FA213A" w:rsidP="007843CF">
      <w:pPr>
        <w:pStyle w:val="Bullet1"/>
        <w:rPr>
          <w:b/>
          <w:bCs/>
          <w:lang w:eastAsia="en-AU"/>
        </w:rPr>
      </w:pPr>
      <w:r w:rsidRPr="00F82510">
        <w:rPr>
          <w:lang w:eastAsia="en-AU"/>
        </w:rPr>
        <w:t xml:space="preserve">Maintaining the progress and </w:t>
      </w:r>
      <w:r w:rsidR="00611427" w:rsidRPr="00F82510">
        <w:rPr>
          <w:lang w:eastAsia="en-AU"/>
        </w:rPr>
        <w:t>communication</w:t>
      </w:r>
      <w:r w:rsidRPr="00F82510">
        <w:rPr>
          <w:lang w:eastAsia="en-AU"/>
        </w:rPr>
        <w:t xml:space="preserve"> </w:t>
      </w:r>
      <w:r w:rsidR="00611427" w:rsidRPr="00F82510">
        <w:rPr>
          <w:lang w:eastAsia="en-AU"/>
        </w:rPr>
        <w:t>with</w:t>
      </w:r>
      <w:r w:rsidRPr="00F82510">
        <w:rPr>
          <w:lang w:eastAsia="en-AU"/>
        </w:rPr>
        <w:t xml:space="preserve"> interested parties </w:t>
      </w:r>
      <w:r w:rsidR="00611427" w:rsidRPr="00F82510">
        <w:rPr>
          <w:lang w:eastAsia="en-AU"/>
        </w:rPr>
        <w:t>to</w:t>
      </w:r>
      <w:r w:rsidRPr="00F82510">
        <w:rPr>
          <w:lang w:eastAsia="en-AU"/>
        </w:rPr>
        <w:t xml:space="preserve"> reduc</w:t>
      </w:r>
      <w:r w:rsidR="00611427" w:rsidRPr="00F82510">
        <w:rPr>
          <w:lang w:eastAsia="en-AU"/>
        </w:rPr>
        <w:t>e</w:t>
      </w:r>
      <w:r w:rsidRPr="00F82510">
        <w:rPr>
          <w:lang w:eastAsia="en-AU"/>
        </w:rPr>
        <w:t xml:space="preserve"> the risk of failure</w:t>
      </w:r>
      <w:r w:rsidR="00E47EE1">
        <w:rPr>
          <w:lang w:eastAsia="en-AU"/>
        </w:rPr>
        <w:t>.</w:t>
      </w:r>
    </w:p>
    <w:p w14:paraId="665476DA" w14:textId="3F71FB5D" w:rsidR="00FA213A" w:rsidRPr="00F82510" w:rsidRDefault="00F8680A" w:rsidP="007843CF">
      <w:pPr>
        <w:pStyle w:val="Heading3"/>
      </w:pPr>
      <w:bookmarkStart w:id="55" w:name="_Toc189050780"/>
      <w:r>
        <w:t>Site Manager</w:t>
      </w:r>
      <w:bookmarkEnd w:id="55"/>
    </w:p>
    <w:p w14:paraId="7F44A291" w14:textId="5DDCA7D6" w:rsidR="00FA213A" w:rsidRPr="00F82510" w:rsidRDefault="00FA213A" w:rsidP="007843CF">
      <w:pPr>
        <w:pStyle w:val="ParagraphText"/>
      </w:pPr>
      <w:bookmarkStart w:id="56" w:name="_Hlk503349990"/>
      <w:r w:rsidRPr="00F82510">
        <w:t xml:space="preserve">Without limiting the role of the </w:t>
      </w:r>
      <w:r w:rsidR="00133F54" w:rsidRPr="00F82510">
        <w:t xml:space="preserve">Site </w:t>
      </w:r>
      <w:r w:rsidR="00E47EE1" w:rsidRPr="00F82510">
        <w:t>Manager</w:t>
      </w:r>
      <w:r w:rsidRPr="00F82510">
        <w:t xml:space="preserve">, </w:t>
      </w:r>
      <w:r w:rsidR="000E5BC2" w:rsidRPr="00F82510">
        <w:t>they</w:t>
      </w:r>
      <w:r w:rsidR="00D85893" w:rsidRPr="00F82510">
        <w:t xml:space="preserve"> are</w:t>
      </w:r>
      <w:r w:rsidRPr="00F82510">
        <w:t xml:space="preserve"> responsible for:</w:t>
      </w:r>
    </w:p>
    <w:p w14:paraId="071DA25E" w14:textId="1E212986" w:rsidR="00FA213A" w:rsidRPr="00F82510" w:rsidRDefault="00FA213A" w:rsidP="007843CF">
      <w:pPr>
        <w:pStyle w:val="Bullet1"/>
      </w:pPr>
      <w:r w:rsidRPr="00F82510">
        <w:t>The day-to-day management of the project</w:t>
      </w:r>
      <w:r w:rsidR="00E47EE1">
        <w:t>.</w:t>
      </w:r>
    </w:p>
    <w:p w14:paraId="14988F49" w14:textId="51640432" w:rsidR="00D20812" w:rsidRPr="00F82510" w:rsidRDefault="00FA213A" w:rsidP="007843CF">
      <w:pPr>
        <w:pStyle w:val="Bullet1"/>
      </w:pPr>
      <w:r w:rsidRPr="00F82510">
        <w:lastRenderedPageBreak/>
        <w:t xml:space="preserve">Managing the health and safety </w:t>
      </w:r>
      <w:r w:rsidR="00F52AD8">
        <w:t>risks</w:t>
      </w:r>
      <w:r w:rsidR="00611427" w:rsidRPr="00F82510">
        <w:t xml:space="preserve"> on</w:t>
      </w:r>
      <w:r w:rsidRPr="00F82510">
        <w:t xml:space="preserve"> the project</w:t>
      </w:r>
      <w:r w:rsidR="00E47EE1">
        <w:t>.</w:t>
      </w:r>
    </w:p>
    <w:p w14:paraId="27652003" w14:textId="421FC154" w:rsidR="00FA213A" w:rsidRPr="00F82510" w:rsidRDefault="00FA213A" w:rsidP="007843CF">
      <w:pPr>
        <w:pStyle w:val="Bullet1"/>
      </w:pPr>
      <w:r w:rsidRPr="00F82510">
        <w:t>Managing the communications between</w:t>
      </w:r>
      <w:r w:rsidR="002C7BDD" w:rsidRPr="00F82510">
        <w:t xml:space="preserve"> </w:t>
      </w:r>
      <w:r w:rsidR="00611427" w:rsidRPr="00F82510">
        <w:t xml:space="preserve">interested </w:t>
      </w:r>
      <w:r w:rsidRPr="00F82510">
        <w:t>parties involved</w:t>
      </w:r>
      <w:r w:rsidR="00611427" w:rsidRPr="00F82510">
        <w:t xml:space="preserve"> on the </w:t>
      </w:r>
      <w:r w:rsidRPr="00F82510">
        <w:t>project</w:t>
      </w:r>
      <w:bookmarkEnd w:id="56"/>
      <w:r w:rsidR="00E47EE1">
        <w:t>.</w:t>
      </w:r>
    </w:p>
    <w:p w14:paraId="1C00A5F9" w14:textId="16EA6C25" w:rsidR="00FA213A" w:rsidRPr="00F82510" w:rsidRDefault="00CA47E5" w:rsidP="007843CF">
      <w:pPr>
        <w:pStyle w:val="Heading3"/>
      </w:pPr>
      <w:bookmarkStart w:id="57" w:name="_Toc392515562"/>
      <w:bookmarkStart w:id="58" w:name="_Toc485217167"/>
      <w:bookmarkStart w:id="59" w:name="_Toc488755534"/>
      <w:bookmarkStart w:id="60" w:name="_Toc5604593"/>
      <w:bookmarkStart w:id="61" w:name="_Toc189050781"/>
      <w:r>
        <w:t xml:space="preserve">Health </w:t>
      </w:r>
      <w:r w:rsidR="00B54D87" w:rsidRPr="00F82510">
        <w:t>S</w:t>
      </w:r>
      <w:r w:rsidR="00FA213A" w:rsidRPr="00F82510">
        <w:t xml:space="preserve">afety </w:t>
      </w:r>
      <w:r>
        <w:t xml:space="preserve">and </w:t>
      </w:r>
      <w:r w:rsidR="00FA213A" w:rsidRPr="00F82510">
        <w:t>Environmental (</w:t>
      </w:r>
      <w:r>
        <w:t>HSE</w:t>
      </w:r>
      <w:r w:rsidR="00FA213A" w:rsidRPr="00F82510">
        <w:t xml:space="preserve">) </w:t>
      </w:r>
      <w:bookmarkEnd w:id="57"/>
      <w:bookmarkEnd w:id="58"/>
      <w:bookmarkEnd w:id="59"/>
      <w:r w:rsidR="00FA213A" w:rsidRPr="00F82510">
        <w:t>Advisor</w:t>
      </w:r>
      <w:bookmarkEnd w:id="60"/>
      <w:bookmarkEnd w:id="61"/>
    </w:p>
    <w:p w14:paraId="5FEC0C29" w14:textId="380B16F7" w:rsidR="00FA213A" w:rsidRPr="00F82510" w:rsidRDefault="00EC0E40" w:rsidP="007843CF">
      <w:pPr>
        <w:pStyle w:val="ParagraphText"/>
        <w:rPr>
          <w:lang w:eastAsia="en-AU"/>
        </w:rPr>
      </w:pPr>
      <w:r w:rsidRPr="00F82510">
        <w:rPr>
          <w:lang w:eastAsia="en-AU"/>
        </w:rPr>
        <w:t>The</w:t>
      </w:r>
      <w:r w:rsidR="00FA213A" w:rsidRPr="00F82510">
        <w:rPr>
          <w:lang w:eastAsia="en-AU"/>
        </w:rPr>
        <w:t xml:space="preserve"> </w:t>
      </w:r>
      <w:r w:rsidR="00CA47E5">
        <w:rPr>
          <w:lang w:eastAsia="en-AU"/>
        </w:rPr>
        <w:t>HSE</w:t>
      </w:r>
      <w:r w:rsidR="00FA213A" w:rsidRPr="00F82510">
        <w:rPr>
          <w:lang w:eastAsia="en-AU"/>
        </w:rPr>
        <w:t xml:space="preserve"> Advisor is responsible for:</w:t>
      </w:r>
    </w:p>
    <w:p w14:paraId="7D9B5E67" w14:textId="3CBB8821" w:rsidR="00FA213A" w:rsidRPr="00F82510" w:rsidRDefault="00FA213A" w:rsidP="007843CF">
      <w:pPr>
        <w:pStyle w:val="Bullet1"/>
        <w:rPr>
          <w:lang w:eastAsia="en-AU"/>
        </w:rPr>
      </w:pPr>
      <w:r w:rsidRPr="00F82510">
        <w:rPr>
          <w:lang w:eastAsia="en-AU"/>
        </w:rPr>
        <w:t>Ensuring that the WH</w:t>
      </w:r>
      <w:r w:rsidR="002550B0">
        <w:rPr>
          <w:lang w:eastAsia="en-AU"/>
        </w:rPr>
        <w:t>S</w:t>
      </w:r>
      <w:r w:rsidRPr="00F82510">
        <w:rPr>
          <w:lang w:eastAsia="en-AU"/>
        </w:rPr>
        <w:t xml:space="preserve"> Management </w:t>
      </w:r>
      <w:r w:rsidR="00EC0E40" w:rsidRPr="00F82510">
        <w:rPr>
          <w:lang w:eastAsia="en-AU"/>
        </w:rPr>
        <w:t>P</w:t>
      </w:r>
      <w:r w:rsidR="00C408CB" w:rsidRPr="00F82510">
        <w:rPr>
          <w:lang w:eastAsia="en-AU"/>
        </w:rPr>
        <w:t>l</w:t>
      </w:r>
      <w:r w:rsidR="00EC0E40" w:rsidRPr="00F82510">
        <w:rPr>
          <w:lang w:eastAsia="en-AU"/>
        </w:rPr>
        <w:t>an</w:t>
      </w:r>
      <w:r w:rsidR="00C408CB" w:rsidRPr="00F82510">
        <w:rPr>
          <w:lang w:eastAsia="en-AU"/>
        </w:rPr>
        <w:t>s</w:t>
      </w:r>
      <w:r w:rsidRPr="00F82510">
        <w:rPr>
          <w:lang w:eastAsia="en-AU"/>
        </w:rPr>
        <w:t xml:space="preserve"> </w:t>
      </w:r>
      <w:r w:rsidR="00C408CB" w:rsidRPr="00F82510">
        <w:rPr>
          <w:lang w:eastAsia="en-AU"/>
        </w:rPr>
        <w:t>are</w:t>
      </w:r>
      <w:r w:rsidRPr="00F82510">
        <w:rPr>
          <w:lang w:eastAsia="en-AU"/>
        </w:rPr>
        <w:t xml:space="preserve"> implemented </w:t>
      </w:r>
      <w:r w:rsidR="00C408CB" w:rsidRPr="00F82510">
        <w:rPr>
          <w:lang w:eastAsia="en-AU"/>
        </w:rPr>
        <w:t xml:space="preserve">as intended </w:t>
      </w:r>
      <w:r w:rsidRPr="00F82510">
        <w:rPr>
          <w:lang w:eastAsia="en-AU"/>
        </w:rPr>
        <w:t>on site</w:t>
      </w:r>
      <w:r w:rsidR="00E47EE1">
        <w:rPr>
          <w:lang w:eastAsia="en-AU"/>
        </w:rPr>
        <w:t>.</w:t>
      </w:r>
    </w:p>
    <w:p w14:paraId="4C8189A2" w14:textId="391134B8" w:rsidR="00FA213A" w:rsidRPr="00F82510" w:rsidRDefault="00FA213A" w:rsidP="007843CF">
      <w:pPr>
        <w:pStyle w:val="Bullet1"/>
        <w:rPr>
          <w:lang w:eastAsia="en-AU"/>
        </w:rPr>
      </w:pPr>
      <w:r w:rsidRPr="00F82510">
        <w:rPr>
          <w:lang w:eastAsia="en-AU"/>
        </w:rPr>
        <w:t>Maintaining a high level of WH</w:t>
      </w:r>
      <w:r w:rsidR="002550B0">
        <w:rPr>
          <w:lang w:eastAsia="en-AU"/>
        </w:rPr>
        <w:t>S</w:t>
      </w:r>
      <w:r w:rsidRPr="00F82510">
        <w:rPr>
          <w:lang w:eastAsia="en-AU"/>
        </w:rPr>
        <w:t xml:space="preserve"> compliance and awareness amongst all </w:t>
      </w:r>
      <w:r w:rsidR="00C408CB" w:rsidRPr="00F82510">
        <w:rPr>
          <w:lang w:eastAsia="en-AU"/>
        </w:rPr>
        <w:t>workers</w:t>
      </w:r>
      <w:r w:rsidR="00E47EE1">
        <w:rPr>
          <w:lang w:eastAsia="en-AU"/>
        </w:rPr>
        <w:t>.</w:t>
      </w:r>
    </w:p>
    <w:p w14:paraId="2089DB34" w14:textId="147787D1" w:rsidR="00FA213A" w:rsidRDefault="00FA213A" w:rsidP="007843CF">
      <w:pPr>
        <w:pStyle w:val="Bullet1"/>
        <w:rPr>
          <w:lang w:eastAsia="en-AU"/>
        </w:rPr>
      </w:pPr>
      <w:r w:rsidRPr="00F82510">
        <w:rPr>
          <w:lang w:eastAsia="en-AU"/>
        </w:rPr>
        <w:t>Managing all aspects of WH</w:t>
      </w:r>
      <w:r w:rsidR="002550B0">
        <w:rPr>
          <w:lang w:eastAsia="en-AU"/>
        </w:rPr>
        <w:t>S</w:t>
      </w:r>
      <w:r w:rsidRPr="00F82510">
        <w:rPr>
          <w:lang w:eastAsia="en-AU"/>
        </w:rPr>
        <w:t>, non-conformances, events, hazard identification and event reporting</w:t>
      </w:r>
      <w:r w:rsidR="00C408CB" w:rsidRPr="00F82510">
        <w:rPr>
          <w:lang w:eastAsia="en-AU"/>
        </w:rPr>
        <w:t xml:space="preserve"> requirements</w:t>
      </w:r>
      <w:r w:rsidR="00E47EE1">
        <w:rPr>
          <w:lang w:eastAsia="en-AU"/>
        </w:rPr>
        <w:t>.</w:t>
      </w:r>
    </w:p>
    <w:p w14:paraId="3FE69D45" w14:textId="076E9D8B" w:rsidR="005F7745" w:rsidRPr="00F82510" w:rsidRDefault="005F7745" w:rsidP="007843CF">
      <w:pPr>
        <w:pStyle w:val="Heading3"/>
      </w:pPr>
      <w:bookmarkStart w:id="62" w:name="_Toc504127997"/>
      <w:bookmarkStart w:id="63" w:name="_Toc504972164"/>
      <w:bookmarkStart w:id="64" w:name="_Toc505005597"/>
      <w:bookmarkStart w:id="65" w:name="_Toc504127998"/>
      <w:bookmarkStart w:id="66" w:name="_Toc504972165"/>
      <w:bookmarkStart w:id="67" w:name="_Toc505005598"/>
      <w:bookmarkStart w:id="68" w:name="_Toc504127999"/>
      <w:bookmarkStart w:id="69" w:name="_Toc504972166"/>
      <w:bookmarkStart w:id="70" w:name="_Toc505005599"/>
      <w:bookmarkStart w:id="71" w:name="_Toc504128000"/>
      <w:bookmarkStart w:id="72" w:name="_Toc504972167"/>
      <w:bookmarkStart w:id="73" w:name="_Toc505005600"/>
      <w:bookmarkStart w:id="74" w:name="_Toc189050782"/>
      <w:bookmarkEnd w:id="62"/>
      <w:bookmarkEnd w:id="63"/>
      <w:bookmarkEnd w:id="64"/>
      <w:bookmarkEnd w:id="65"/>
      <w:bookmarkEnd w:id="66"/>
      <w:bookmarkEnd w:id="67"/>
      <w:bookmarkEnd w:id="68"/>
      <w:bookmarkEnd w:id="69"/>
      <w:bookmarkEnd w:id="70"/>
      <w:bookmarkEnd w:id="71"/>
      <w:bookmarkEnd w:id="72"/>
      <w:bookmarkEnd w:id="73"/>
      <w:r w:rsidRPr="00F82510">
        <w:t>Supervisors and Leading Hand</w:t>
      </w:r>
      <w:r w:rsidR="00FF02A6">
        <w:t>s</w:t>
      </w:r>
      <w:bookmarkEnd w:id="74"/>
    </w:p>
    <w:p w14:paraId="757F81E6" w14:textId="17987804" w:rsidR="005F7745" w:rsidRPr="00F82510" w:rsidRDefault="005F7745" w:rsidP="007843CF">
      <w:pPr>
        <w:pStyle w:val="ParagraphText"/>
      </w:pPr>
      <w:r w:rsidRPr="00F82510">
        <w:t xml:space="preserve">Without limiting the role of the Site </w:t>
      </w:r>
      <w:r w:rsidR="00CA47E5" w:rsidRPr="00F82510">
        <w:t>Manager</w:t>
      </w:r>
      <w:r w:rsidRPr="00F82510">
        <w:t>, they are responsible for:</w:t>
      </w:r>
    </w:p>
    <w:p w14:paraId="37A74061" w14:textId="46C4487C" w:rsidR="005F7745" w:rsidRPr="00F82510" w:rsidRDefault="005F7745" w:rsidP="007843CF">
      <w:pPr>
        <w:pStyle w:val="Bullet1"/>
      </w:pPr>
      <w:r w:rsidRPr="00F82510">
        <w:t>The day-to-day management of the project</w:t>
      </w:r>
      <w:r w:rsidR="00E47EE1">
        <w:t>.</w:t>
      </w:r>
    </w:p>
    <w:p w14:paraId="265D8B67" w14:textId="023C91DD" w:rsidR="005F7745" w:rsidRPr="00F82510" w:rsidRDefault="005F7745" w:rsidP="007843CF">
      <w:pPr>
        <w:pStyle w:val="Bullet1"/>
      </w:pPr>
      <w:r w:rsidRPr="00F82510">
        <w:t>Managing the quality, health and safety issues and environmental aspects on the project</w:t>
      </w:r>
      <w:r w:rsidR="00E47EE1">
        <w:t>.</w:t>
      </w:r>
    </w:p>
    <w:p w14:paraId="461F755F" w14:textId="3F32AB06" w:rsidR="005F7745" w:rsidRPr="00F82510" w:rsidRDefault="005F7745" w:rsidP="007843CF">
      <w:pPr>
        <w:pStyle w:val="Bullet1"/>
      </w:pPr>
      <w:r w:rsidRPr="00F82510">
        <w:t>Managing the communications between interested parties involved on the project</w:t>
      </w:r>
      <w:r w:rsidR="00E47EE1">
        <w:t>.</w:t>
      </w:r>
    </w:p>
    <w:p w14:paraId="363AA928" w14:textId="5A6E1A51" w:rsidR="00FA213A" w:rsidRPr="00F82510" w:rsidRDefault="00C408CB" w:rsidP="007843CF">
      <w:pPr>
        <w:pStyle w:val="Heading3"/>
      </w:pPr>
      <w:bookmarkStart w:id="75" w:name="_Toc189050783"/>
      <w:r w:rsidRPr="00F82510">
        <w:t>Workers</w:t>
      </w:r>
      <w:bookmarkEnd w:id="75"/>
    </w:p>
    <w:p w14:paraId="037823AD" w14:textId="7FD7BA58" w:rsidR="00FA213A" w:rsidRPr="00F82510" w:rsidRDefault="00FA213A" w:rsidP="007843CF">
      <w:pPr>
        <w:pStyle w:val="ParagraphText"/>
      </w:pPr>
      <w:r w:rsidRPr="00F82510">
        <w:t xml:space="preserve">Without limiting the role of </w:t>
      </w:r>
      <w:r w:rsidR="00C408CB" w:rsidRPr="00F82510">
        <w:t>workers</w:t>
      </w:r>
      <w:r w:rsidRPr="00F82510">
        <w:t>, they are responsible for:</w:t>
      </w:r>
    </w:p>
    <w:p w14:paraId="74D7ECD2" w14:textId="57D478F5" w:rsidR="00C408CB" w:rsidRPr="00F82510" w:rsidRDefault="00C408CB" w:rsidP="007843CF">
      <w:pPr>
        <w:pStyle w:val="Bullet1"/>
      </w:pPr>
      <w:r w:rsidRPr="00F82510">
        <w:t>Providing adequate supervision and control of workers and their intended activities</w:t>
      </w:r>
      <w:r w:rsidR="00E47EE1">
        <w:t>.</w:t>
      </w:r>
    </w:p>
    <w:p w14:paraId="44BE75B2" w14:textId="6537C4FB" w:rsidR="00C408CB" w:rsidRPr="00F82510" w:rsidRDefault="00C408CB" w:rsidP="007843CF">
      <w:pPr>
        <w:pStyle w:val="Bullet1"/>
      </w:pPr>
      <w:r w:rsidRPr="00F82510">
        <w:t xml:space="preserve">Providing records, licenses, </w:t>
      </w:r>
      <w:r w:rsidR="00CE72CD" w:rsidRPr="00F82510">
        <w:t>tickets,</w:t>
      </w:r>
      <w:r w:rsidRPr="00F82510">
        <w:t xml:space="preserve"> and verification of competencies prior to commencement of work</w:t>
      </w:r>
      <w:r w:rsidR="00E47EE1">
        <w:t>.</w:t>
      </w:r>
    </w:p>
    <w:p w14:paraId="32FD438B" w14:textId="68AC049C" w:rsidR="00FA213A" w:rsidRPr="00F82510" w:rsidRDefault="00FA213A" w:rsidP="007843CF">
      <w:pPr>
        <w:pStyle w:val="Bullet1"/>
      </w:pPr>
      <w:r w:rsidRPr="00F82510">
        <w:t xml:space="preserve">Ensuring their own and the safety of </w:t>
      </w:r>
      <w:r w:rsidR="00EB2B32" w:rsidRPr="00F82510">
        <w:t>interested parties</w:t>
      </w:r>
      <w:r w:rsidRPr="00F82510">
        <w:t xml:space="preserve"> in the workplace</w:t>
      </w:r>
      <w:r w:rsidR="00E47EE1">
        <w:t>.</w:t>
      </w:r>
    </w:p>
    <w:p w14:paraId="3914FEF8" w14:textId="0BCABC97" w:rsidR="00FA213A" w:rsidRPr="00F82510" w:rsidRDefault="00FA213A" w:rsidP="007843CF">
      <w:pPr>
        <w:pStyle w:val="Bullet1"/>
      </w:pPr>
      <w:r w:rsidRPr="00F82510">
        <w:t>Attending all required WH</w:t>
      </w:r>
      <w:r w:rsidR="002550B0">
        <w:t>S</w:t>
      </w:r>
      <w:r w:rsidRPr="00F82510">
        <w:t xml:space="preserve"> meetings, toolboxes and SWMS reviews as required</w:t>
      </w:r>
      <w:r w:rsidR="00E47EE1">
        <w:t>.</w:t>
      </w:r>
    </w:p>
    <w:p w14:paraId="59B03748" w14:textId="2D9AFB69" w:rsidR="003D4F47" w:rsidRPr="00F82510" w:rsidRDefault="00FA213A" w:rsidP="007843CF">
      <w:pPr>
        <w:pStyle w:val="Bullet1"/>
      </w:pPr>
      <w:r w:rsidRPr="00F82510">
        <w:t>Reporting any hazards or risks</w:t>
      </w:r>
      <w:r w:rsidR="00794CE2" w:rsidRPr="00F82510">
        <w:t xml:space="preserve"> and p</w:t>
      </w:r>
      <w:r w:rsidRPr="00F82510">
        <w:t xml:space="preserve">articipating in </w:t>
      </w:r>
      <w:r w:rsidR="00794CE2" w:rsidRPr="00F82510">
        <w:t xml:space="preserve">an </w:t>
      </w:r>
      <w:r w:rsidRPr="00F82510">
        <w:t>event investigation</w:t>
      </w:r>
      <w:r w:rsidR="00794CE2" w:rsidRPr="00F82510">
        <w:t xml:space="preserve"> where required</w:t>
      </w:r>
      <w:r w:rsidR="00E47EE1">
        <w:t>.</w:t>
      </w:r>
    </w:p>
    <w:p w14:paraId="4F74C688" w14:textId="69A51060" w:rsidR="00E751A2" w:rsidRPr="003E250F" w:rsidRDefault="00CA47E5" w:rsidP="007843CF">
      <w:pPr>
        <w:pStyle w:val="Heading1"/>
      </w:pPr>
      <w:bookmarkStart w:id="76" w:name="_Toc189050784"/>
      <w:bookmarkStart w:id="77" w:name="_Toc5604576"/>
      <w:r w:rsidRPr="003E250F">
        <w:t>Planning</w:t>
      </w:r>
      <w:bookmarkEnd w:id="76"/>
    </w:p>
    <w:p w14:paraId="1ADB69D2" w14:textId="5940C240" w:rsidR="008E0481" w:rsidRPr="00F82510" w:rsidRDefault="00004CFC" w:rsidP="007843CF">
      <w:pPr>
        <w:pStyle w:val="ParagraphText"/>
      </w:pPr>
      <w:r w:rsidRPr="00F82510">
        <w:t>When planning the activities and</w:t>
      </w:r>
      <w:r w:rsidR="00B60373" w:rsidRPr="00F82510">
        <w:t xml:space="preserve"> works applicable to </w:t>
      </w:r>
      <w:r w:rsidR="00BA2706" w:rsidRPr="00F82510">
        <w:t>CPP’s</w:t>
      </w:r>
      <w:r w:rsidR="00B60373" w:rsidRPr="00F82510">
        <w:t xml:space="preserve"> </w:t>
      </w:r>
      <w:r w:rsidR="004E66DA" w:rsidRPr="00F82510">
        <w:t xml:space="preserve">known </w:t>
      </w:r>
      <w:r w:rsidR="00BA2706" w:rsidRPr="00F82510">
        <w:t xml:space="preserve">external and internal </w:t>
      </w:r>
      <w:r w:rsidR="004E66DA" w:rsidRPr="00F82510">
        <w:t xml:space="preserve">risks, CPP shall </w:t>
      </w:r>
      <w:r w:rsidR="00386A2C" w:rsidRPr="00F82510">
        <w:t>take into consideration</w:t>
      </w:r>
      <w:r w:rsidR="001005B7" w:rsidRPr="00F82510">
        <w:t xml:space="preserve"> the </w:t>
      </w:r>
      <w:r w:rsidR="007A5803" w:rsidRPr="00F82510">
        <w:t>c</w:t>
      </w:r>
      <w:r w:rsidR="001005B7" w:rsidRPr="00F82510">
        <w:t xml:space="preserve">lient’s, interested </w:t>
      </w:r>
      <w:r w:rsidR="001005B7" w:rsidRPr="004A0F7A">
        <w:t>parties</w:t>
      </w:r>
      <w:r w:rsidR="001005B7" w:rsidRPr="00F82510">
        <w:t xml:space="preserve"> and</w:t>
      </w:r>
      <w:r w:rsidR="000578AA" w:rsidRPr="00F82510">
        <w:t xml:space="preserve"> legislative requirements applicable </w:t>
      </w:r>
      <w:r w:rsidR="009241CB" w:rsidRPr="00F82510">
        <w:t>to the scope of</w:t>
      </w:r>
      <w:r w:rsidR="00797E49" w:rsidRPr="00F82510">
        <w:t xml:space="preserve"> works </w:t>
      </w:r>
      <w:r w:rsidR="000578AA" w:rsidRPr="00F82510">
        <w:t>in order to fulfil our duty of care obligations holistically. Through facilitating monitoring and audit</w:t>
      </w:r>
      <w:r w:rsidR="00636D98" w:rsidRPr="00F82510">
        <w:t xml:space="preserve"> schedules which</w:t>
      </w:r>
      <w:r w:rsidR="00803DFF" w:rsidRPr="00F82510">
        <w:t xml:space="preserve"> </w:t>
      </w:r>
      <w:r w:rsidR="00636D98" w:rsidRPr="00F82510">
        <w:t>validate the WHS management systems effectiveness</w:t>
      </w:r>
      <w:r w:rsidR="00870A92" w:rsidRPr="00F82510">
        <w:t xml:space="preserve"> and ascertains</w:t>
      </w:r>
      <w:r w:rsidR="00BA77CF" w:rsidRPr="00F82510">
        <w:t xml:space="preserve"> where opportunities for improvement may be achieved</w:t>
      </w:r>
      <w:r w:rsidR="00540B21" w:rsidRPr="00F82510">
        <w:t xml:space="preserve"> to prevent, reduce unplanned and or undesirable events.</w:t>
      </w:r>
    </w:p>
    <w:p w14:paraId="5187CB8B" w14:textId="6836A924" w:rsidR="00E751A2" w:rsidRPr="00F82510" w:rsidRDefault="00E751A2" w:rsidP="007843CF">
      <w:pPr>
        <w:pStyle w:val="Heading1"/>
      </w:pPr>
      <w:bookmarkStart w:id="78" w:name="_Toc189050785"/>
      <w:r w:rsidRPr="00F82510">
        <w:lastRenderedPageBreak/>
        <w:t xml:space="preserve">Hazard </w:t>
      </w:r>
      <w:r w:rsidR="00CA47E5" w:rsidRPr="00F82510">
        <w:t>identification, risk assessment and contro</w:t>
      </w:r>
      <w:bookmarkEnd w:id="77"/>
      <w:r w:rsidR="00CA47E5" w:rsidRPr="00F82510">
        <w:t>l (HIRAC)</w:t>
      </w:r>
      <w:bookmarkEnd w:id="78"/>
    </w:p>
    <w:p w14:paraId="312E3C54" w14:textId="45255920" w:rsidR="00E751A2" w:rsidRPr="00F82510" w:rsidRDefault="00E751A2" w:rsidP="007843CF">
      <w:pPr>
        <w:pStyle w:val="ParagraphText"/>
        <w:rPr>
          <w:b/>
          <w:i/>
          <w:sz w:val="16"/>
        </w:rPr>
      </w:pPr>
      <w:r w:rsidRPr="00F82510">
        <w:t xml:space="preserve">The </w:t>
      </w:r>
      <w:r w:rsidR="007E04DD" w:rsidRPr="00F82510">
        <w:t xml:space="preserve">Hazard </w:t>
      </w:r>
      <w:r w:rsidR="00CA47E5" w:rsidRPr="00F82510">
        <w:t>identification, risk assessment and control</w:t>
      </w:r>
      <w:r w:rsidR="007E04DD" w:rsidRPr="00F82510">
        <w:t xml:space="preserve"> (</w:t>
      </w:r>
      <w:r w:rsidRPr="00F82510">
        <w:t>HIRAC</w:t>
      </w:r>
      <w:r w:rsidR="007E04DD" w:rsidRPr="00F82510">
        <w:t>)</w:t>
      </w:r>
      <w:r w:rsidRPr="00F82510">
        <w:t xml:space="preserve"> process </w:t>
      </w:r>
      <w:r w:rsidR="007E04DD" w:rsidRPr="00F82510">
        <w:t>shall be</w:t>
      </w:r>
      <w:r w:rsidRPr="00F82510">
        <w:t xml:space="preserve"> implemented through</w:t>
      </w:r>
      <w:r w:rsidR="000E0AB5" w:rsidRPr="00F82510">
        <w:t>out the project,</w:t>
      </w:r>
      <w:r w:rsidRPr="00F82510">
        <w:t xml:space="preserve"> effective consultation with workers</w:t>
      </w:r>
      <w:r w:rsidR="009B56C0" w:rsidRPr="00F82510">
        <w:t xml:space="preserve"> and </w:t>
      </w:r>
      <w:r w:rsidR="00EB2B32" w:rsidRPr="00F82510">
        <w:t>interested parties</w:t>
      </w:r>
      <w:r w:rsidR="009B56C0" w:rsidRPr="00F82510">
        <w:t xml:space="preserve"> who may be impacted by scheduled activities or works</w:t>
      </w:r>
      <w:r w:rsidR="000E0AB5" w:rsidRPr="00F82510">
        <w:t xml:space="preserve"> shall be undertaken</w:t>
      </w:r>
      <w:r w:rsidR="00671D81" w:rsidRPr="00F82510">
        <w:t xml:space="preserve"> prior to activities or works commencing</w:t>
      </w:r>
      <w:r w:rsidRPr="00F82510">
        <w:t>.</w:t>
      </w:r>
    </w:p>
    <w:p w14:paraId="3B1C1390" w14:textId="5647A10C" w:rsidR="00CC7E81" w:rsidRPr="00F82510" w:rsidRDefault="00E751A2" w:rsidP="007843CF">
      <w:pPr>
        <w:pStyle w:val="ParagraphText"/>
      </w:pPr>
      <w:r w:rsidRPr="00F82510">
        <w:t xml:space="preserve">The </w:t>
      </w:r>
      <w:r w:rsidR="004A0F7A">
        <w:t>P</w:t>
      </w:r>
      <w:r w:rsidR="004A0F7A" w:rsidRPr="00F82510">
        <w:t>roject Manager</w:t>
      </w:r>
      <w:r w:rsidRPr="00F82510">
        <w:t xml:space="preserve"> shall </w:t>
      </w:r>
      <w:r w:rsidR="0033657B" w:rsidRPr="00F82510">
        <w:t xml:space="preserve">ensure a </w:t>
      </w:r>
      <w:r w:rsidR="0064545A" w:rsidRPr="00F82510">
        <w:t xml:space="preserve">project </w:t>
      </w:r>
      <w:r w:rsidR="0033657B" w:rsidRPr="00F82510">
        <w:t xml:space="preserve">risk register is </w:t>
      </w:r>
      <w:r w:rsidRPr="00F82510">
        <w:t>develop</w:t>
      </w:r>
      <w:r w:rsidR="0033657B" w:rsidRPr="00F82510">
        <w:t>ed</w:t>
      </w:r>
      <w:r w:rsidRPr="00F82510">
        <w:t xml:space="preserve">, </w:t>
      </w:r>
      <w:r w:rsidR="00CE72CD" w:rsidRPr="00F82510">
        <w:t>maintained,</w:t>
      </w:r>
      <w:r w:rsidRPr="00F82510">
        <w:t xml:space="preserve"> and review</w:t>
      </w:r>
      <w:r w:rsidR="0033657B" w:rsidRPr="00F82510">
        <w:t xml:space="preserve">ed </w:t>
      </w:r>
      <w:r w:rsidR="009E4A28" w:rsidRPr="00F82510">
        <w:t>regularly</w:t>
      </w:r>
      <w:r w:rsidRPr="00F82510">
        <w:t xml:space="preserve"> to identify all </w:t>
      </w:r>
      <w:r w:rsidR="00AE7D74">
        <w:t>HSE</w:t>
      </w:r>
      <w:r w:rsidRPr="00F82510">
        <w:t xml:space="preserve"> risks associated with </w:t>
      </w:r>
      <w:r w:rsidR="00485DA1" w:rsidRPr="00F82510">
        <w:t xml:space="preserve">the </w:t>
      </w:r>
      <w:r w:rsidR="00EB2B32" w:rsidRPr="00F82510">
        <w:t>p</w:t>
      </w:r>
      <w:r w:rsidR="00485DA1" w:rsidRPr="00F82510">
        <w:t xml:space="preserve">rojects </w:t>
      </w:r>
      <w:r w:rsidRPr="00F82510">
        <w:t>scope of work</w:t>
      </w:r>
      <w:r w:rsidR="00EB2B32" w:rsidRPr="00F82510">
        <w:t>s</w:t>
      </w:r>
      <w:r w:rsidRPr="00F82510">
        <w:t xml:space="preserve"> including variations</w:t>
      </w:r>
      <w:r w:rsidR="00C86488" w:rsidRPr="00F82510">
        <w:t>,</w:t>
      </w:r>
      <w:r w:rsidRPr="00F82510">
        <w:t xml:space="preserve"> and plan </w:t>
      </w:r>
      <w:r w:rsidR="00F95562" w:rsidRPr="00F82510">
        <w:t xml:space="preserve">adequate </w:t>
      </w:r>
      <w:r w:rsidRPr="00F82510">
        <w:t>control</w:t>
      </w:r>
      <w:r w:rsidR="00C86488" w:rsidRPr="00F82510">
        <w:t>s</w:t>
      </w:r>
      <w:r w:rsidRPr="00F82510">
        <w:t xml:space="preserve"> </w:t>
      </w:r>
      <w:r w:rsidR="00C86488" w:rsidRPr="00F82510">
        <w:t xml:space="preserve">to </w:t>
      </w:r>
      <w:r w:rsidR="00F95562" w:rsidRPr="00F82510">
        <w:t xml:space="preserve">minimise </w:t>
      </w:r>
      <w:r w:rsidRPr="00F82510">
        <w:t xml:space="preserve">those risks </w:t>
      </w:r>
      <w:r w:rsidR="00F95562" w:rsidRPr="00F82510">
        <w:t>to ALARP</w:t>
      </w:r>
      <w:r w:rsidRPr="00F82510">
        <w:t xml:space="preserve">. The </w:t>
      </w:r>
      <w:r w:rsidR="0064545A" w:rsidRPr="00F82510">
        <w:t>manager</w:t>
      </w:r>
      <w:r w:rsidRPr="00F82510">
        <w:t xml:space="preserve"> shall review the </w:t>
      </w:r>
      <w:r w:rsidR="0064545A" w:rsidRPr="00F82510">
        <w:t xml:space="preserve">project </w:t>
      </w:r>
      <w:r w:rsidR="00F95562" w:rsidRPr="00F82510">
        <w:t>r</w:t>
      </w:r>
      <w:r w:rsidRPr="00F82510">
        <w:t xml:space="preserve">isk </w:t>
      </w:r>
      <w:r w:rsidR="00F95562" w:rsidRPr="00F82510">
        <w:t>r</w:t>
      </w:r>
      <w:r w:rsidRPr="00F82510">
        <w:t xml:space="preserve">egister </w:t>
      </w:r>
      <w:r w:rsidR="00CC7E81" w:rsidRPr="00F82510">
        <w:t>prior to scheduling</w:t>
      </w:r>
      <w:r w:rsidRPr="00F82510">
        <w:t xml:space="preserve"> works in conjunction with </w:t>
      </w:r>
      <w:r w:rsidR="00EB2B32" w:rsidRPr="00F82510">
        <w:t>interested parties</w:t>
      </w:r>
      <w:r w:rsidR="00CC7E81" w:rsidRPr="00F82510">
        <w:t>, all controls must reflect legislative requirements</w:t>
      </w:r>
      <w:r w:rsidR="002B39B2" w:rsidRPr="00F82510">
        <w:t xml:space="preserve"> and supporting Codes of Practice (CoP), Standards (AS/NZS</w:t>
      </w:r>
      <w:r w:rsidR="00340F63" w:rsidRPr="00F82510">
        <w:t>, ISO)</w:t>
      </w:r>
      <w:r w:rsidR="00CC7E81" w:rsidRPr="00F82510">
        <w:t>, CPP procedures</w:t>
      </w:r>
      <w:r w:rsidR="003D4E3C" w:rsidRPr="00F82510">
        <w:t>.</w:t>
      </w:r>
    </w:p>
    <w:p w14:paraId="5FCF8080" w14:textId="0EF91CD1" w:rsidR="00E751A2" w:rsidRPr="00CA47E5" w:rsidRDefault="00B056C5" w:rsidP="007843CF">
      <w:pPr>
        <w:pStyle w:val="b12a"/>
      </w:pPr>
      <w:r w:rsidRPr="00CA47E5">
        <w:t>Refer:</w:t>
      </w:r>
      <w:r w:rsidR="008E4494" w:rsidRPr="00CA47E5">
        <w:tab/>
      </w:r>
      <w:r w:rsidR="00E751A2" w:rsidRPr="00CA47E5">
        <w:t>SOP-S119 Hazard Risk Management</w:t>
      </w:r>
    </w:p>
    <w:p w14:paraId="36819E25" w14:textId="34494AC6" w:rsidR="00E751A2" w:rsidRPr="00CA47E5" w:rsidRDefault="008E4494" w:rsidP="007843CF">
      <w:pPr>
        <w:pStyle w:val="b12a"/>
      </w:pPr>
      <w:r w:rsidRPr="00CA47E5">
        <w:tab/>
      </w:r>
      <w:r w:rsidR="00E751A2" w:rsidRPr="00CA47E5">
        <w:t>REG-S031 Master Risk Register</w:t>
      </w:r>
    </w:p>
    <w:p w14:paraId="259CBDA5" w14:textId="77777777" w:rsidR="00E751A2" w:rsidRPr="00F82510" w:rsidRDefault="00E751A2" w:rsidP="007843CF">
      <w:pPr>
        <w:pStyle w:val="Heading2"/>
      </w:pPr>
      <w:bookmarkStart w:id="79" w:name="_Toc5604577"/>
      <w:bookmarkStart w:id="80" w:name="_Toc189050786"/>
      <w:r w:rsidRPr="00F82510">
        <w:t>Risk Assessment</w:t>
      </w:r>
      <w:bookmarkEnd w:id="79"/>
      <w:bookmarkEnd w:id="80"/>
    </w:p>
    <w:p w14:paraId="3DE84EA8" w14:textId="51B185D9" w:rsidR="00F97437" w:rsidRPr="00F82510" w:rsidRDefault="00E751A2" w:rsidP="007843CF">
      <w:pPr>
        <w:pStyle w:val="ParagraphText"/>
      </w:pPr>
      <w:r w:rsidRPr="00F82510">
        <w:t xml:space="preserve">The following information describes </w:t>
      </w:r>
      <w:r w:rsidR="00170ABA" w:rsidRPr="00F82510">
        <w:t>the intent</w:t>
      </w:r>
      <w:r w:rsidR="00B1438F" w:rsidRPr="00F82510">
        <w:t xml:space="preserve"> behind how</w:t>
      </w:r>
      <w:r w:rsidRPr="00F82510">
        <w:t xml:space="preserve"> CPP </w:t>
      </w:r>
      <w:r w:rsidR="00B1438F" w:rsidRPr="00F82510">
        <w:t>shall</w:t>
      </w:r>
      <w:r w:rsidRPr="00F82510">
        <w:t xml:space="preserve"> </w:t>
      </w:r>
      <w:r w:rsidR="00B1438F" w:rsidRPr="00F82510">
        <w:t xml:space="preserve">risk </w:t>
      </w:r>
      <w:r w:rsidRPr="00F82510">
        <w:t xml:space="preserve">assess and </w:t>
      </w:r>
      <w:r w:rsidR="00B1438F" w:rsidRPr="00F82510">
        <w:t xml:space="preserve">implement </w:t>
      </w:r>
      <w:r w:rsidR="003D4E3C" w:rsidRPr="00F82510">
        <w:t xml:space="preserve">appropriate </w:t>
      </w:r>
      <w:r w:rsidRPr="00F82510">
        <w:t>control</w:t>
      </w:r>
      <w:r w:rsidR="00B1438F" w:rsidRPr="00F82510">
        <w:t>s</w:t>
      </w:r>
      <w:r w:rsidRPr="00F82510">
        <w:t xml:space="preserve"> </w:t>
      </w:r>
      <w:r w:rsidR="00513B54" w:rsidRPr="00F82510">
        <w:t xml:space="preserve">to </w:t>
      </w:r>
      <w:r w:rsidR="00EB2B32" w:rsidRPr="00F82510">
        <w:t>the</w:t>
      </w:r>
      <w:r w:rsidRPr="00F82510">
        <w:t xml:space="preserve"> risk</w:t>
      </w:r>
      <w:r w:rsidR="00EB2B32" w:rsidRPr="00F82510">
        <w:t>s</w:t>
      </w:r>
      <w:r w:rsidRPr="00F82510">
        <w:t xml:space="preserve"> identified in the </w:t>
      </w:r>
      <w:r w:rsidR="0064545A" w:rsidRPr="00F82510">
        <w:t xml:space="preserve">project </w:t>
      </w:r>
      <w:r w:rsidR="00513B54" w:rsidRPr="00F82510">
        <w:t>r</w:t>
      </w:r>
      <w:r w:rsidRPr="00F82510">
        <w:t xml:space="preserve">isk </w:t>
      </w:r>
      <w:r w:rsidR="00513B54" w:rsidRPr="00F82510">
        <w:t>register</w:t>
      </w:r>
      <w:r w:rsidRPr="00F82510">
        <w:t>.</w:t>
      </w:r>
      <w:bookmarkStart w:id="81" w:name="_Toc521667209"/>
      <w:bookmarkStart w:id="82" w:name="_Toc521997653"/>
      <w:bookmarkStart w:id="83" w:name="_Toc524588786"/>
      <w:bookmarkStart w:id="84" w:name="_Toc5604580"/>
    </w:p>
    <w:p w14:paraId="4F0975B0" w14:textId="204711E2" w:rsidR="00E751A2" w:rsidRPr="00F82510" w:rsidRDefault="00E751A2" w:rsidP="007843CF">
      <w:pPr>
        <w:pStyle w:val="Heading3"/>
      </w:pPr>
      <w:bookmarkStart w:id="85" w:name="_Toc521667208"/>
      <w:bookmarkStart w:id="86" w:name="_Toc521997652"/>
      <w:bookmarkStart w:id="87" w:name="_Toc524588785"/>
      <w:bookmarkStart w:id="88" w:name="_Toc5604579"/>
      <w:bookmarkStart w:id="89" w:name="_Toc189050787"/>
      <w:bookmarkEnd w:id="81"/>
      <w:bookmarkEnd w:id="82"/>
      <w:bookmarkEnd w:id="83"/>
      <w:bookmarkEnd w:id="84"/>
      <w:r w:rsidRPr="00F82510">
        <w:t>Likelihood</w:t>
      </w:r>
      <w:bookmarkEnd w:id="85"/>
      <w:bookmarkEnd w:id="86"/>
      <w:bookmarkEnd w:id="87"/>
      <w:bookmarkEnd w:id="88"/>
      <w:bookmarkEnd w:id="89"/>
    </w:p>
    <w:p w14:paraId="1973B326" w14:textId="06AC6FBB" w:rsidR="00EE5CA8" w:rsidRPr="00F82510" w:rsidRDefault="00585804" w:rsidP="007843CF">
      <w:pPr>
        <w:pStyle w:val="ParagraphText"/>
      </w:pPr>
      <w:r w:rsidRPr="00F82510">
        <w:t>The l</w:t>
      </w:r>
      <w:r w:rsidR="00E751A2" w:rsidRPr="00F82510">
        <w:t>ikelihood is the chance that something m</w:t>
      </w:r>
      <w:r w:rsidRPr="00F82510">
        <w:t>ay</w:t>
      </w:r>
      <w:r w:rsidR="009A07EF" w:rsidRPr="00F82510">
        <w:t xml:space="preserve"> </w:t>
      </w:r>
      <w:r w:rsidR="00E751A2" w:rsidRPr="00F82510">
        <w:t>happen</w:t>
      </w:r>
      <w:r w:rsidRPr="00F82510">
        <w:t>,</w:t>
      </w:r>
      <w:r w:rsidR="00E751A2" w:rsidRPr="00F82510">
        <w:t xml:space="preserve"> the information provided in the following table </w:t>
      </w:r>
      <w:r w:rsidR="00AD6E4B" w:rsidRPr="00F82510">
        <w:t xml:space="preserve">is </w:t>
      </w:r>
      <w:r w:rsidR="009A07EF" w:rsidRPr="00F82510">
        <w:t xml:space="preserve">what CPP </w:t>
      </w:r>
      <w:r w:rsidR="00AD6E4B" w:rsidRPr="00F82510">
        <w:t>use</w:t>
      </w:r>
      <w:r w:rsidR="009A07EF" w:rsidRPr="00F82510">
        <w:t>s</w:t>
      </w:r>
      <w:r w:rsidR="00AD6E4B" w:rsidRPr="00F82510">
        <w:t xml:space="preserve"> to</w:t>
      </w:r>
      <w:r w:rsidR="00E751A2" w:rsidRPr="00F82510">
        <w:t xml:space="preserve"> determine the likelihood of </w:t>
      </w:r>
      <w:r w:rsidR="009A07EF" w:rsidRPr="00F82510">
        <w:t xml:space="preserve">an </w:t>
      </w:r>
      <w:r w:rsidR="00E751A2" w:rsidRPr="00F82510">
        <w:t>identified risk</w:t>
      </w:r>
      <w:r w:rsidR="00AD6E4B" w:rsidRPr="00F82510">
        <w:t xml:space="preserve"> </w:t>
      </w:r>
      <w:r w:rsidR="0047640C" w:rsidRPr="00F82510">
        <w:t>will</w:t>
      </w:r>
      <w:r w:rsidR="00AD6E4B" w:rsidRPr="00F82510">
        <w:t xml:space="preserve"> occur</w:t>
      </w:r>
      <w:r w:rsidR="00E751A2" w:rsidRPr="00F82510">
        <w:t>.</w:t>
      </w:r>
    </w:p>
    <w:tbl>
      <w:tblPr>
        <w:tblpPr w:leftFromText="180" w:rightFromText="180" w:vertAnchor="text" w:horzAnchor="margin" w:tblpXSpec="center" w:tblpY="-53"/>
        <w:tblOverlap w:val="neve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4110"/>
        <w:gridCol w:w="2425"/>
      </w:tblGrid>
      <w:tr w:rsidR="00585804" w:rsidRPr="00F82510" w14:paraId="3AF5E32B" w14:textId="77777777" w:rsidTr="00350F0E">
        <w:trPr>
          <w:trHeight w:val="420"/>
        </w:trPr>
        <w:tc>
          <w:tcPr>
            <w:tcW w:w="1129" w:type="dxa"/>
            <w:shd w:val="clear" w:color="auto" w:fill="9B243E"/>
            <w:vAlign w:val="center"/>
          </w:tcPr>
          <w:p w14:paraId="21633950" w14:textId="77777777" w:rsidR="00E751A2" w:rsidRPr="00350F0E" w:rsidRDefault="00E751A2" w:rsidP="00350F0E">
            <w:pPr>
              <w:spacing w:before="0"/>
              <w:rPr>
                <w:rFonts w:ascii="Montserrat SemiBold" w:hAnsi="Montserrat SemiBold"/>
                <w:color w:val="FFFFFF" w:themeColor="background1"/>
                <w:sz w:val="18"/>
                <w:szCs w:val="18"/>
              </w:rPr>
            </w:pPr>
            <w:r w:rsidRPr="00350F0E">
              <w:rPr>
                <w:rFonts w:ascii="Montserrat SemiBold" w:hAnsi="Montserrat SemiBold"/>
                <w:color w:val="FFFFFF" w:themeColor="background1"/>
                <w:sz w:val="18"/>
                <w:szCs w:val="18"/>
              </w:rPr>
              <w:t>Category</w:t>
            </w:r>
          </w:p>
        </w:tc>
        <w:tc>
          <w:tcPr>
            <w:tcW w:w="1560" w:type="dxa"/>
            <w:shd w:val="clear" w:color="auto" w:fill="9B243E"/>
            <w:vAlign w:val="center"/>
          </w:tcPr>
          <w:p w14:paraId="769A75CB" w14:textId="77777777" w:rsidR="00E751A2" w:rsidRPr="00350F0E" w:rsidRDefault="00E751A2" w:rsidP="00350F0E">
            <w:pPr>
              <w:spacing w:before="0"/>
              <w:rPr>
                <w:rFonts w:ascii="Montserrat SemiBold" w:hAnsi="Montserrat SemiBold"/>
                <w:color w:val="FFFFFF" w:themeColor="background1"/>
                <w:sz w:val="18"/>
                <w:szCs w:val="18"/>
              </w:rPr>
            </w:pPr>
            <w:r w:rsidRPr="00350F0E">
              <w:rPr>
                <w:rFonts w:ascii="Montserrat SemiBold" w:hAnsi="Montserrat SemiBold"/>
                <w:color w:val="FFFFFF" w:themeColor="background1"/>
                <w:sz w:val="18"/>
                <w:szCs w:val="18"/>
              </w:rPr>
              <w:t>Likelihood</w:t>
            </w:r>
          </w:p>
        </w:tc>
        <w:tc>
          <w:tcPr>
            <w:tcW w:w="4110" w:type="dxa"/>
            <w:shd w:val="clear" w:color="auto" w:fill="9B243E"/>
            <w:vAlign w:val="center"/>
          </w:tcPr>
          <w:p w14:paraId="1EA5F4BE" w14:textId="77777777" w:rsidR="00E751A2" w:rsidRPr="00350F0E" w:rsidRDefault="00E751A2" w:rsidP="00350F0E">
            <w:pPr>
              <w:spacing w:before="0"/>
              <w:rPr>
                <w:rFonts w:ascii="Montserrat SemiBold" w:hAnsi="Montserrat SemiBold"/>
                <w:color w:val="FFFFFF" w:themeColor="background1"/>
                <w:sz w:val="18"/>
                <w:szCs w:val="18"/>
              </w:rPr>
            </w:pPr>
            <w:r w:rsidRPr="00350F0E">
              <w:rPr>
                <w:rFonts w:ascii="Montserrat SemiBold" w:hAnsi="Montserrat SemiBold"/>
                <w:color w:val="FFFFFF" w:themeColor="background1"/>
                <w:sz w:val="18"/>
                <w:szCs w:val="18"/>
              </w:rPr>
              <w:t>Example</w:t>
            </w:r>
          </w:p>
        </w:tc>
        <w:tc>
          <w:tcPr>
            <w:tcW w:w="2425" w:type="dxa"/>
            <w:shd w:val="clear" w:color="auto" w:fill="9B243E"/>
            <w:vAlign w:val="center"/>
          </w:tcPr>
          <w:p w14:paraId="5FAAEA93" w14:textId="77777777" w:rsidR="00E751A2" w:rsidRPr="00350F0E" w:rsidRDefault="00E751A2" w:rsidP="00350F0E">
            <w:pPr>
              <w:spacing w:before="0"/>
              <w:rPr>
                <w:rFonts w:ascii="Montserrat SemiBold" w:hAnsi="Montserrat SemiBold"/>
                <w:color w:val="FFFFFF" w:themeColor="background1"/>
                <w:sz w:val="18"/>
                <w:szCs w:val="18"/>
              </w:rPr>
            </w:pPr>
            <w:r w:rsidRPr="00350F0E">
              <w:rPr>
                <w:rFonts w:ascii="Montserrat SemiBold" w:hAnsi="Montserrat SemiBold"/>
                <w:color w:val="FFFFFF" w:themeColor="background1"/>
                <w:sz w:val="18"/>
                <w:szCs w:val="18"/>
              </w:rPr>
              <w:t>Frequency</w:t>
            </w:r>
          </w:p>
        </w:tc>
      </w:tr>
      <w:tr w:rsidR="00E751A2" w:rsidRPr="00F82510" w14:paraId="6FA17A5D" w14:textId="77777777" w:rsidTr="00350F0E">
        <w:tc>
          <w:tcPr>
            <w:tcW w:w="1129" w:type="dxa"/>
            <w:vAlign w:val="center"/>
          </w:tcPr>
          <w:p w14:paraId="0618B354" w14:textId="77777777" w:rsidR="00E751A2" w:rsidRPr="00350F0E" w:rsidRDefault="00E751A2" w:rsidP="00350F0E">
            <w:pPr>
              <w:spacing w:before="0"/>
              <w:jc w:val="center"/>
              <w:rPr>
                <w:rFonts w:ascii="Montserrat SemiBold" w:hAnsi="Montserrat SemiBold"/>
                <w:sz w:val="18"/>
                <w:szCs w:val="18"/>
              </w:rPr>
            </w:pPr>
            <w:r w:rsidRPr="00350F0E">
              <w:rPr>
                <w:rFonts w:ascii="Montserrat SemiBold" w:hAnsi="Montserrat SemiBold"/>
                <w:sz w:val="18"/>
                <w:szCs w:val="18"/>
              </w:rPr>
              <w:t>1</w:t>
            </w:r>
          </w:p>
        </w:tc>
        <w:tc>
          <w:tcPr>
            <w:tcW w:w="1560" w:type="dxa"/>
            <w:vAlign w:val="center"/>
          </w:tcPr>
          <w:p w14:paraId="7CA454A9" w14:textId="77777777" w:rsidR="00E751A2" w:rsidRPr="00350F0E" w:rsidRDefault="00E751A2" w:rsidP="00350F0E">
            <w:pPr>
              <w:spacing w:before="0"/>
              <w:rPr>
                <w:sz w:val="18"/>
                <w:szCs w:val="18"/>
              </w:rPr>
            </w:pPr>
            <w:r w:rsidRPr="00350F0E">
              <w:rPr>
                <w:sz w:val="18"/>
                <w:szCs w:val="18"/>
              </w:rPr>
              <w:t>Rare</w:t>
            </w:r>
          </w:p>
        </w:tc>
        <w:tc>
          <w:tcPr>
            <w:tcW w:w="4110" w:type="dxa"/>
            <w:vAlign w:val="center"/>
          </w:tcPr>
          <w:p w14:paraId="4750CB9C" w14:textId="77777777" w:rsidR="00E751A2" w:rsidRPr="00350F0E" w:rsidRDefault="00E751A2" w:rsidP="00350F0E">
            <w:pPr>
              <w:spacing w:before="0"/>
              <w:rPr>
                <w:sz w:val="18"/>
                <w:szCs w:val="18"/>
              </w:rPr>
            </w:pPr>
            <w:r w:rsidRPr="00350F0E">
              <w:rPr>
                <w:sz w:val="18"/>
                <w:szCs w:val="18"/>
              </w:rPr>
              <w:t>The event may occur only in exceptional circumstances</w:t>
            </w:r>
          </w:p>
        </w:tc>
        <w:tc>
          <w:tcPr>
            <w:tcW w:w="2425" w:type="dxa"/>
            <w:vAlign w:val="center"/>
          </w:tcPr>
          <w:p w14:paraId="019FEF06" w14:textId="77777777" w:rsidR="00E751A2" w:rsidRPr="00350F0E" w:rsidRDefault="00E751A2" w:rsidP="00350F0E">
            <w:pPr>
              <w:spacing w:before="0"/>
              <w:rPr>
                <w:sz w:val="18"/>
                <w:szCs w:val="18"/>
              </w:rPr>
            </w:pPr>
            <w:r w:rsidRPr="00350F0E">
              <w:rPr>
                <w:sz w:val="18"/>
                <w:szCs w:val="18"/>
              </w:rPr>
              <w:t xml:space="preserve">Less than once in 5 years </w:t>
            </w:r>
          </w:p>
        </w:tc>
      </w:tr>
      <w:tr w:rsidR="00E751A2" w:rsidRPr="00F82510" w14:paraId="04174FEC" w14:textId="77777777" w:rsidTr="00350F0E">
        <w:tc>
          <w:tcPr>
            <w:tcW w:w="1129" w:type="dxa"/>
            <w:vAlign w:val="center"/>
          </w:tcPr>
          <w:p w14:paraId="20E0430A" w14:textId="77777777" w:rsidR="00E751A2" w:rsidRPr="00350F0E" w:rsidRDefault="00E751A2" w:rsidP="00350F0E">
            <w:pPr>
              <w:spacing w:before="0"/>
              <w:jc w:val="center"/>
              <w:rPr>
                <w:rFonts w:ascii="Montserrat SemiBold" w:hAnsi="Montserrat SemiBold"/>
                <w:sz w:val="18"/>
                <w:szCs w:val="18"/>
              </w:rPr>
            </w:pPr>
            <w:r w:rsidRPr="00350F0E">
              <w:rPr>
                <w:rFonts w:ascii="Montserrat SemiBold" w:hAnsi="Montserrat SemiBold"/>
                <w:sz w:val="18"/>
                <w:szCs w:val="18"/>
              </w:rPr>
              <w:t>2</w:t>
            </w:r>
          </w:p>
        </w:tc>
        <w:tc>
          <w:tcPr>
            <w:tcW w:w="1560" w:type="dxa"/>
            <w:vAlign w:val="center"/>
          </w:tcPr>
          <w:p w14:paraId="5678A262" w14:textId="77777777" w:rsidR="00E751A2" w:rsidRPr="00350F0E" w:rsidRDefault="00E751A2" w:rsidP="00350F0E">
            <w:pPr>
              <w:spacing w:before="0"/>
              <w:rPr>
                <w:sz w:val="18"/>
                <w:szCs w:val="18"/>
              </w:rPr>
            </w:pPr>
            <w:r w:rsidRPr="00350F0E">
              <w:rPr>
                <w:sz w:val="18"/>
                <w:szCs w:val="18"/>
              </w:rPr>
              <w:t>Unlikely</w:t>
            </w:r>
          </w:p>
        </w:tc>
        <w:tc>
          <w:tcPr>
            <w:tcW w:w="4110" w:type="dxa"/>
            <w:vAlign w:val="center"/>
          </w:tcPr>
          <w:p w14:paraId="6CFA7BF1" w14:textId="77777777" w:rsidR="00E751A2" w:rsidRPr="00350F0E" w:rsidRDefault="00E751A2" w:rsidP="00350F0E">
            <w:pPr>
              <w:spacing w:before="0"/>
              <w:rPr>
                <w:sz w:val="18"/>
                <w:szCs w:val="18"/>
              </w:rPr>
            </w:pPr>
            <w:r w:rsidRPr="00350F0E">
              <w:rPr>
                <w:sz w:val="18"/>
                <w:szCs w:val="18"/>
              </w:rPr>
              <w:t>The event could occur at some time</w:t>
            </w:r>
          </w:p>
        </w:tc>
        <w:tc>
          <w:tcPr>
            <w:tcW w:w="2425" w:type="dxa"/>
            <w:vAlign w:val="center"/>
          </w:tcPr>
          <w:p w14:paraId="6071AD6E" w14:textId="77777777" w:rsidR="00E751A2" w:rsidRPr="00350F0E" w:rsidRDefault="00E751A2" w:rsidP="00350F0E">
            <w:pPr>
              <w:spacing w:before="0"/>
              <w:rPr>
                <w:sz w:val="18"/>
                <w:szCs w:val="18"/>
              </w:rPr>
            </w:pPr>
            <w:r w:rsidRPr="00350F0E">
              <w:rPr>
                <w:sz w:val="18"/>
                <w:szCs w:val="18"/>
              </w:rPr>
              <w:t xml:space="preserve">At least once in five years </w:t>
            </w:r>
          </w:p>
        </w:tc>
      </w:tr>
      <w:tr w:rsidR="00E751A2" w:rsidRPr="00F82510" w14:paraId="0A1C192E" w14:textId="77777777" w:rsidTr="00350F0E">
        <w:tc>
          <w:tcPr>
            <w:tcW w:w="1129" w:type="dxa"/>
            <w:vAlign w:val="center"/>
          </w:tcPr>
          <w:p w14:paraId="0D61C6FC" w14:textId="77777777" w:rsidR="00E751A2" w:rsidRPr="00350F0E" w:rsidRDefault="00E751A2" w:rsidP="00350F0E">
            <w:pPr>
              <w:spacing w:before="0"/>
              <w:jc w:val="center"/>
              <w:rPr>
                <w:rFonts w:ascii="Montserrat SemiBold" w:hAnsi="Montserrat SemiBold"/>
                <w:sz w:val="18"/>
                <w:szCs w:val="18"/>
              </w:rPr>
            </w:pPr>
            <w:r w:rsidRPr="00350F0E">
              <w:rPr>
                <w:rFonts w:ascii="Montserrat SemiBold" w:hAnsi="Montserrat SemiBold"/>
                <w:sz w:val="18"/>
                <w:szCs w:val="18"/>
              </w:rPr>
              <w:t>3</w:t>
            </w:r>
          </w:p>
        </w:tc>
        <w:tc>
          <w:tcPr>
            <w:tcW w:w="1560" w:type="dxa"/>
            <w:vAlign w:val="center"/>
          </w:tcPr>
          <w:p w14:paraId="7B1B7880" w14:textId="77777777" w:rsidR="00E751A2" w:rsidRPr="00350F0E" w:rsidRDefault="00E751A2" w:rsidP="00350F0E">
            <w:pPr>
              <w:spacing w:before="0"/>
              <w:rPr>
                <w:sz w:val="18"/>
                <w:szCs w:val="18"/>
              </w:rPr>
            </w:pPr>
            <w:r w:rsidRPr="00350F0E">
              <w:rPr>
                <w:sz w:val="18"/>
                <w:szCs w:val="18"/>
              </w:rPr>
              <w:t>Possible</w:t>
            </w:r>
          </w:p>
        </w:tc>
        <w:tc>
          <w:tcPr>
            <w:tcW w:w="4110" w:type="dxa"/>
            <w:vAlign w:val="center"/>
          </w:tcPr>
          <w:p w14:paraId="67EAC73A" w14:textId="77777777" w:rsidR="00E751A2" w:rsidRPr="00350F0E" w:rsidRDefault="00E751A2" w:rsidP="00350F0E">
            <w:pPr>
              <w:spacing w:before="0"/>
              <w:rPr>
                <w:sz w:val="18"/>
                <w:szCs w:val="18"/>
              </w:rPr>
            </w:pPr>
            <w:r w:rsidRPr="00350F0E">
              <w:rPr>
                <w:sz w:val="18"/>
                <w:szCs w:val="18"/>
              </w:rPr>
              <w:t>The event should occur at some time</w:t>
            </w:r>
          </w:p>
        </w:tc>
        <w:tc>
          <w:tcPr>
            <w:tcW w:w="2425" w:type="dxa"/>
            <w:vAlign w:val="center"/>
          </w:tcPr>
          <w:p w14:paraId="34E9D84F" w14:textId="77777777" w:rsidR="00E751A2" w:rsidRPr="00350F0E" w:rsidRDefault="00E751A2" w:rsidP="00350F0E">
            <w:pPr>
              <w:spacing w:before="0"/>
              <w:rPr>
                <w:sz w:val="18"/>
                <w:szCs w:val="18"/>
              </w:rPr>
            </w:pPr>
            <w:r w:rsidRPr="00350F0E">
              <w:rPr>
                <w:sz w:val="18"/>
                <w:szCs w:val="18"/>
              </w:rPr>
              <w:t xml:space="preserve">At least once in 3 years </w:t>
            </w:r>
          </w:p>
        </w:tc>
      </w:tr>
      <w:tr w:rsidR="00E751A2" w:rsidRPr="00F82510" w14:paraId="051B40F2" w14:textId="77777777" w:rsidTr="00350F0E">
        <w:tc>
          <w:tcPr>
            <w:tcW w:w="1129" w:type="dxa"/>
            <w:vAlign w:val="center"/>
          </w:tcPr>
          <w:p w14:paraId="72FEC250" w14:textId="77777777" w:rsidR="00E751A2" w:rsidRPr="00350F0E" w:rsidRDefault="00E751A2" w:rsidP="00350F0E">
            <w:pPr>
              <w:spacing w:before="0"/>
              <w:jc w:val="center"/>
              <w:rPr>
                <w:rFonts w:ascii="Montserrat SemiBold" w:hAnsi="Montserrat SemiBold"/>
                <w:sz w:val="18"/>
                <w:szCs w:val="18"/>
              </w:rPr>
            </w:pPr>
            <w:r w:rsidRPr="00350F0E">
              <w:rPr>
                <w:rFonts w:ascii="Montserrat SemiBold" w:hAnsi="Montserrat SemiBold"/>
                <w:sz w:val="18"/>
                <w:szCs w:val="18"/>
              </w:rPr>
              <w:t>4</w:t>
            </w:r>
          </w:p>
        </w:tc>
        <w:tc>
          <w:tcPr>
            <w:tcW w:w="1560" w:type="dxa"/>
            <w:vAlign w:val="center"/>
          </w:tcPr>
          <w:p w14:paraId="327177A4" w14:textId="77777777" w:rsidR="00E751A2" w:rsidRPr="00350F0E" w:rsidRDefault="00E751A2" w:rsidP="00350F0E">
            <w:pPr>
              <w:spacing w:before="0"/>
              <w:rPr>
                <w:sz w:val="18"/>
                <w:szCs w:val="18"/>
              </w:rPr>
            </w:pPr>
            <w:r w:rsidRPr="00350F0E">
              <w:rPr>
                <w:sz w:val="18"/>
                <w:szCs w:val="18"/>
              </w:rPr>
              <w:t>Likely</w:t>
            </w:r>
          </w:p>
        </w:tc>
        <w:tc>
          <w:tcPr>
            <w:tcW w:w="4110" w:type="dxa"/>
            <w:vAlign w:val="center"/>
          </w:tcPr>
          <w:p w14:paraId="46079CBA" w14:textId="77777777" w:rsidR="00E751A2" w:rsidRPr="00350F0E" w:rsidRDefault="00E751A2" w:rsidP="00350F0E">
            <w:pPr>
              <w:spacing w:before="0"/>
              <w:rPr>
                <w:sz w:val="18"/>
                <w:szCs w:val="18"/>
              </w:rPr>
            </w:pPr>
            <w:r w:rsidRPr="00350F0E">
              <w:rPr>
                <w:sz w:val="18"/>
                <w:szCs w:val="18"/>
              </w:rPr>
              <w:t>The event will probably occur in most circumstances</w:t>
            </w:r>
          </w:p>
        </w:tc>
        <w:tc>
          <w:tcPr>
            <w:tcW w:w="2425" w:type="dxa"/>
            <w:vAlign w:val="center"/>
          </w:tcPr>
          <w:p w14:paraId="2D1476B8" w14:textId="77777777" w:rsidR="00E751A2" w:rsidRPr="00350F0E" w:rsidRDefault="00E751A2" w:rsidP="00350F0E">
            <w:pPr>
              <w:spacing w:before="0"/>
              <w:rPr>
                <w:sz w:val="18"/>
                <w:szCs w:val="18"/>
              </w:rPr>
            </w:pPr>
            <w:r w:rsidRPr="00350F0E">
              <w:rPr>
                <w:sz w:val="18"/>
                <w:szCs w:val="18"/>
              </w:rPr>
              <w:t xml:space="preserve">At least once per year </w:t>
            </w:r>
          </w:p>
        </w:tc>
      </w:tr>
      <w:tr w:rsidR="00E751A2" w:rsidRPr="00F82510" w14:paraId="1235DF5E" w14:textId="77777777" w:rsidTr="00350F0E">
        <w:tc>
          <w:tcPr>
            <w:tcW w:w="1129" w:type="dxa"/>
            <w:vAlign w:val="center"/>
          </w:tcPr>
          <w:p w14:paraId="01973E10" w14:textId="77777777" w:rsidR="00E751A2" w:rsidRPr="00350F0E" w:rsidRDefault="00E751A2" w:rsidP="00350F0E">
            <w:pPr>
              <w:spacing w:before="0"/>
              <w:jc w:val="center"/>
              <w:rPr>
                <w:rFonts w:ascii="Montserrat SemiBold" w:hAnsi="Montserrat SemiBold"/>
                <w:sz w:val="18"/>
                <w:szCs w:val="18"/>
              </w:rPr>
            </w:pPr>
            <w:r w:rsidRPr="00350F0E">
              <w:rPr>
                <w:rFonts w:ascii="Montserrat SemiBold" w:hAnsi="Montserrat SemiBold"/>
                <w:sz w:val="18"/>
                <w:szCs w:val="18"/>
              </w:rPr>
              <w:t>5</w:t>
            </w:r>
          </w:p>
        </w:tc>
        <w:tc>
          <w:tcPr>
            <w:tcW w:w="1560" w:type="dxa"/>
            <w:vAlign w:val="center"/>
          </w:tcPr>
          <w:p w14:paraId="22349D7E" w14:textId="77777777" w:rsidR="00E751A2" w:rsidRPr="00350F0E" w:rsidRDefault="00E751A2" w:rsidP="00350F0E">
            <w:pPr>
              <w:spacing w:before="0"/>
              <w:rPr>
                <w:sz w:val="18"/>
                <w:szCs w:val="18"/>
              </w:rPr>
            </w:pPr>
            <w:r w:rsidRPr="00350F0E">
              <w:rPr>
                <w:sz w:val="18"/>
                <w:szCs w:val="18"/>
              </w:rPr>
              <w:t>Almost Certain</w:t>
            </w:r>
          </w:p>
        </w:tc>
        <w:tc>
          <w:tcPr>
            <w:tcW w:w="4110" w:type="dxa"/>
            <w:vAlign w:val="center"/>
          </w:tcPr>
          <w:p w14:paraId="578AAEA9" w14:textId="77777777" w:rsidR="00E751A2" w:rsidRPr="00350F0E" w:rsidRDefault="00E751A2" w:rsidP="00350F0E">
            <w:pPr>
              <w:spacing w:before="0"/>
              <w:rPr>
                <w:sz w:val="18"/>
                <w:szCs w:val="18"/>
              </w:rPr>
            </w:pPr>
            <w:r w:rsidRPr="00350F0E">
              <w:rPr>
                <w:sz w:val="18"/>
                <w:szCs w:val="18"/>
              </w:rPr>
              <w:t>The event is expected to occur in most circumstances</w:t>
            </w:r>
          </w:p>
        </w:tc>
        <w:tc>
          <w:tcPr>
            <w:tcW w:w="2425" w:type="dxa"/>
            <w:vAlign w:val="center"/>
          </w:tcPr>
          <w:p w14:paraId="7E5B5E19" w14:textId="77777777" w:rsidR="00E751A2" w:rsidRPr="00350F0E" w:rsidRDefault="00E751A2" w:rsidP="00350F0E">
            <w:pPr>
              <w:spacing w:before="0"/>
              <w:rPr>
                <w:sz w:val="18"/>
                <w:szCs w:val="18"/>
              </w:rPr>
            </w:pPr>
            <w:r w:rsidRPr="00350F0E">
              <w:rPr>
                <w:sz w:val="18"/>
                <w:szCs w:val="18"/>
              </w:rPr>
              <w:t xml:space="preserve">More than once per year </w:t>
            </w:r>
          </w:p>
        </w:tc>
      </w:tr>
    </w:tbl>
    <w:p w14:paraId="14471BBD" w14:textId="66FF2C94" w:rsidR="00585804" w:rsidRPr="00350F0E" w:rsidRDefault="00195645" w:rsidP="00350F0E">
      <w:pPr>
        <w:pStyle w:val="Table"/>
        <w:jc w:val="center"/>
        <w:rPr>
          <w:rFonts w:ascii="Montserrat" w:hAnsi="Montserrat"/>
          <w:i/>
          <w:iCs/>
          <w:sz w:val="16"/>
          <w:szCs w:val="20"/>
        </w:rPr>
      </w:pPr>
      <w:r w:rsidRPr="00350F0E">
        <w:rPr>
          <w:rFonts w:ascii="Montserrat" w:hAnsi="Montserrat"/>
          <w:i/>
          <w:iCs/>
          <w:sz w:val="16"/>
          <w:szCs w:val="20"/>
        </w:rPr>
        <w:t>T</w:t>
      </w:r>
      <w:r w:rsidR="00E751A2" w:rsidRPr="00350F0E">
        <w:rPr>
          <w:rFonts w:ascii="Montserrat" w:hAnsi="Montserrat"/>
          <w:i/>
          <w:iCs/>
          <w:sz w:val="16"/>
          <w:szCs w:val="20"/>
        </w:rPr>
        <w:t xml:space="preserve">able </w:t>
      </w:r>
      <w:r w:rsidR="00AD510F" w:rsidRPr="00350F0E">
        <w:rPr>
          <w:rFonts w:ascii="Montserrat" w:hAnsi="Montserrat"/>
          <w:i/>
          <w:iCs/>
          <w:sz w:val="16"/>
          <w:szCs w:val="20"/>
        </w:rPr>
        <w:t>2</w:t>
      </w:r>
      <w:r w:rsidR="00E751A2" w:rsidRPr="00350F0E">
        <w:rPr>
          <w:rFonts w:ascii="Montserrat" w:hAnsi="Montserrat"/>
          <w:i/>
          <w:iCs/>
          <w:sz w:val="16"/>
          <w:szCs w:val="20"/>
        </w:rPr>
        <w:t xml:space="preserve"> Likelihood Table</w:t>
      </w:r>
      <w:bookmarkStart w:id="90" w:name="_Toc5604578"/>
    </w:p>
    <w:p w14:paraId="30ED2DCA" w14:textId="395CF82A" w:rsidR="00585804" w:rsidRPr="00F82510" w:rsidRDefault="00585804" w:rsidP="007843CF">
      <w:pPr>
        <w:pStyle w:val="Heading3"/>
      </w:pPr>
      <w:bookmarkStart w:id="91" w:name="_Toc189050788"/>
      <w:r w:rsidRPr="00F82510">
        <w:t>Con</w:t>
      </w:r>
      <w:r w:rsidR="002550B0">
        <w:t>seq</w:t>
      </w:r>
      <w:r w:rsidRPr="00F82510">
        <w:t>uence</w:t>
      </w:r>
      <w:bookmarkEnd w:id="90"/>
      <w:bookmarkEnd w:id="91"/>
    </w:p>
    <w:p w14:paraId="74C89709" w14:textId="50ADB18F" w:rsidR="00585804" w:rsidRPr="00F82510" w:rsidRDefault="00ED28BC" w:rsidP="007843CF">
      <w:pPr>
        <w:pStyle w:val="Bullet1"/>
      </w:pPr>
      <w:r w:rsidRPr="00F82510">
        <w:t xml:space="preserve">The </w:t>
      </w:r>
      <w:r w:rsidR="00585804" w:rsidRPr="00F82510">
        <w:t>con</w:t>
      </w:r>
      <w:r w:rsidR="002550B0">
        <w:t>seq</w:t>
      </w:r>
      <w:r w:rsidR="00585804" w:rsidRPr="00F82510">
        <w:t xml:space="preserve">uence is the outcome (impact) of an </w:t>
      </w:r>
      <w:r w:rsidR="00AA0761" w:rsidRPr="00F82510">
        <w:t xml:space="preserve">unplanned </w:t>
      </w:r>
      <w:r w:rsidR="00585804" w:rsidRPr="00F82510">
        <w:t>event</w:t>
      </w:r>
      <w:r w:rsidR="00AA0761" w:rsidRPr="00F82510">
        <w:t xml:space="preserve"> occurring</w:t>
      </w:r>
      <w:r w:rsidR="00932A1E" w:rsidRPr="00F82510">
        <w:t xml:space="preserve">, </w:t>
      </w:r>
      <w:r w:rsidR="00AA0761" w:rsidRPr="00F82510">
        <w:t>e</w:t>
      </w:r>
      <w:r w:rsidR="00585804" w:rsidRPr="00F82510">
        <w:t>stablish the con</w:t>
      </w:r>
      <w:r w:rsidR="002550B0">
        <w:t>seq</w:t>
      </w:r>
      <w:r w:rsidR="00585804" w:rsidRPr="00F82510">
        <w:t xml:space="preserve">uence by using the information provided in </w:t>
      </w:r>
      <w:r w:rsidR="00AA0761" w:rsidRPr="00F82510">
        <w:t>T</w:t>
      </w:r>
      <w:r w:rsidR="00585804" w:rsidRPr="00F82510">
        <w:t xml:space="preserve">able </w:t>
      </w:r>
      <w:r w:rsidR="00E47EE1">
        <w:t>4</w:t>
      </w:r>
      <w:r w:rsidR="00AA0761" w:rsidRPr="00F82510">
        <w:t>:</w:t>
      </w:r>
      <w:r w:rsidR="00585804" w:rsidRPr="00F82510">
        <w:t xml:space="preserve"> </w:t>
      </w:r>
      <w:r w:rsidR="003C0E5F" w:rsidRPr="00F82510">
        <w:t>Con</w:t>
      </w:r>
      <w:r w:rsidR="002550B0">
        <w:t>seq</w:t>
      </w:r>
      <w:r w:rsidR="003C0E5F" w:rsidRPr="00F82510">
        <w:t xml:space="preserve">uence </w:t>
      </w:r>
      <w:r w:rsidR="009A07EF" w:rsidRPr="00F82510">
        <w:t>Table below.</w:t>
      </w:r>
    </w:p>
    <w:p w14:paraId="00381A6A" w14:textId="77777777" w:rsidR="00B96B83" w:rsidRPr="00F82510" w:rsidRDefault="00B96B83" w:rsidP="007843CF">
      <w:pPr>
        <w:pStyle w:val="Heading3"/>
      </w:pPr>
      <w:bookmarkStart w:id="92" w:name="_Toc189050789"/>
      <w:r w:rsidRPr="00F82510">
        <w:t>Risk Matrix</w:t>
      </w:r>
      <w:bookmarkEnd w:id="92"/>
    </w:p>
    <w:p w14:paraId="0359F687" w14:textId="704789C6" w:rsidR="00B96B83" w:rsidRPr="00F82510" w:rsidRDefault="00B96B83" w:rsidP="007843CF">
      <w:pPr>
        <w:pStyle w:val="Bullet1"/>
      </w:pPr>
      <w:r w:rsidRPr="00F82510">
        <w:t>The risk ratings are evaluated using the likelihood and the con</w:t>
      </w:r>
      <w:r w:rsidR="002550B0">
        <w:t>seq</w:t>
      </w:r>
      <w:r w:rsidRPr="00F82510">
        <w:t xml:space="preserve">uence score which are combined to get the inherent risk rating. </w:t>
      </w:r>
    </w:p>
    <w:p w14:paraId="2D535E5B" w14:textId="66C450ED" w:rsidR="00B96B83" w:rsidRPr="00F82510" w:rsidRDefault="00B96B83" w:rsidP="007843CF">
      <w:pPr>
        <w:pStyle w:val="Bullet1"/>
      </w:pPr>
      <w:r w:rsidRPr="00F82510">
        <w:t>As the rating of risk is a subjective, when assessing the likelihood and con</w:t>
      </w:r>
      <w:r w:rsidR="002550B0">
        <w:t>seq</w:t>
      </w:r>
      <w:r w:rsidRPr="00F82510">
        <w:t>uence of an identified risk, the following information shall be considered:</w:t>
      </w:r>
    </w:p>
    <w:p w14:paraId="72578B94" w14:textId="4B4EEFD6" w:rsidR="00B96B83" w:rsidRPr="00F82510" w:rsidRDefault="009230F2" w:rsidP="007843CF">
      <w:pPr>
        <w:pStyle w:val="Bullet2"/>
        <w:numPr>
          <w:ilvl w:val="0"/>
          <w:numId w:val="8"/>
        </w:numPr>
      </w:pPr>
      <w:r w:rsidRPr="00F82510">
        <w:lastRenderedPageBreak/>
        <w:t>R</w:t>
      </w:r>
      <w:r w:rsidR="00B96B83" w:rsidRPr="00F82510">
        <w:t>esults of audits or observations</w:t>
      </w:r>
      <w:r w:rsidR="00E47EE1">
        <w:t>.</w:t>
      </w:r>
    </w:p>
    <w:p w14:paraId="2392A178" w14:textId="2A3D99C4" w:rsidR="00B96B83" w:rsidRPr="00F82510" w:rsidRDefault="009230F2" w:rsidP="007843CF">
      <w:pPr>
        <w:pStyle w:val="Bullet2"/>
        <w:numPr>
          <w:ilvl w:val="0"/>
          <w:numId w:val="8"/>
        </w:numPr>
      </w:pPr>
      <w:r w:rsidRPr="00F82510">
        <w:t>R</w:t>
      </w:r>
      <w:r w:rsidR="00B96B83" w:rsidRPr="00F82510">
        <w:t xml:space="preserve">eview of historical events, </w:t>
      </w:r>
      <w:r w:rsidR="004A0F7A" w:rsidRPr="00F82510">
        <w:t>documentation,</w:t>
      </w:r>
      <w:r w:rsidR="00B96B83" w:rsidRPr="00F82510">
        <w:t xml:space="preserve"> and data</w:t>
      </w:r>
      <w:r w:rsidR="00E47EE1">
        <w:t>.</w:t>
      </w:r>
    </w:p>
    <w:p w14:paraId="42A8F07C" w14:textId="0828D866" w:rsidR="00C01CE6" w:rsidRDefault="00F8680A" w:rsidP="007843CF">
      <w:pPr>
        <w:rPr>
          <w:noProof/>
        </w:rPr>
      </w:pPr>
      <w:r>
        <w:rPr>
          <w:noProof/>
        </w:rPr>
        <w:drawing>
          <wp:inline distT="0" distB="0" distL="0" distR="0" wp14:anchorId="0626CB86" wp14:editId="71BE5FF6">
            <wp:extent cx="5229225" cy="337121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3371215"/>
                    </a:xfrm>
                    <a:prstGeom prst="rect">
                      <a:avLst/>
                    </a:prstGeom>
                    <a:noFill/>
                  </pic:spPr>
                </pic:pic>
              </a:graphicData>
            </a:graphic>
          </wp:inline>
        </w:drawing>
      </w:r>
    </w:p>
    <w:p w14:paraId="0126C440" w14:textId="77777777" w:rsidR="00FC6D26" w:rsidRDefault="005A4539" w:rsidP="00FC6D26">
      <w:pPr>
        <w:pStyle w:val="Table"/>
        <w:jc w:val="center"/>
        <w:rPr>
          <w:rFonts w:ascii="Montserrat" w:hAnsi="Montserrat"/>
          <w:i/>
          <w:iCs/>
          <w:sz w:val="16"/>
          <w:szCs w:val="20"/>
        </w:rPr>
      </w:pPr>
      <w:r w:rsidRPr="00FC6D26">
        <w:rPr>
          <w:rFonts w:ascii="Montserrat" w:hAnsi="Montserrat"/>
          <w:i/>
          <w:iCs/>
          <w:sz w:val="16"/>
          <w:szCs w:val="20"/>
        </w:rPr>
        <w:t xml:space="preserve">Table </w:t>
      </w:r>
      <w:r w:rsidR="00AD510F" w:rsidRPr="00FC6D26">
        <w:rPr>
          <w:rFonts w:ascii="Montserrat" w:hAnsi="Montserrat"/>
          <w:i/>
          <w:iCs/>
          <w:sz w:val="16"/>
          <w:szCs w:val="20"/>
        </w:rPr>
        <w:t>3</w:t>
      </w:r>
      <w:r w:rsidRPr="00FC6D26">
        <w:rPr>
          <w:rFonts w:ascii="Montserrat" w:hAnsi="Montserrat"/>
          <w:i/>
          <w:iCs/>
          <w:sz w:val="16"/>
          <w:szCs w:val="20"/>
        </w:rPr>
        <w:t xml:space="preserve"> Con</w:t>
      </w:r>
      <w:r w:rsidR="002550B0" w:rsidRPr="00FC6D26">
        <w:rPr>
          <w:rFonts w:ascii="Montserrat" w:hAnsi="Montserrat"/>
          <w:i/>
          <w:iCs/>
          <w:sz w:val="16"/>
          <w:szCs w:val="20"/>
        </w:rPr>
        <w:t>seq</w:t>
      </w:r>
      <w:r w:rsidRPr="00FC6D26">
        <w:rPr>
          <w:rFonts w:ascii="Montserrat" w:hAnsi="Montserrat"/>
          <w:i/>
          <w:iCs/>
          <w:sz w:val="16"/>
          <w:szCs w:val="20"/>
        </w:rPr>
        <w:t>uence and Likelihood Matrix</w:t>
      </w:r>
    </w:p>
    <w:p w14:paraId="1D56F9D7" w14:textId="7844C42C" w:rsidR="00E751A2" w:rsidRPr="00FC6D26" w:rsidRDefault="005A4539" w:rsidP="00FC6D26">
      <w:pPr>
        <w:pStyle w:val="Table"/>
        <w:jc w:val="center"/>
        <w:rPr>
          <w:rFonts w:ascii="Montserrat" w:hAnsi="Montserrat"/>
          <w:i/>
          <w:iCs/>
          <w:sz w:val="16"/>
          <w:szCs w:val="20"/>
        </w:rPr>
        <w:sectPr w:rsidR="00E751A2" w:rsidRPr="00FC6D26" w:rsidSect="00AB0E1A">
          <w:headerReference w:type="even" r:id="rId22"/>
          <w:headerReference w:type="default" r:id="rId23"/>
          <w:footerReference w:type="default" r:id="rId24"/>
          <w:headerReference w:type="first" r:id="rId25"/>
          <w:pgSz w:w="11906" w:h="16838" w:code="9"/>
          <w:pgMar w:top="1134" w:right="1134" w:bottom="1134" w:left="1134" w:header="283" w:footer="283" w:gutter="0"/>
          <w:cols w:space="708"/>
          <w:docGrid w:linePitch="360"/>
        </w:sectPr>
      </w:pPr>
      <w:r w:rsidRPr="00FC6D26">
        <w:rPr>
          <w:rFonts w:ascii="Montserrat" w:hAnsi="Montserrat"/>
          <w:i/>
          <w:iCs/>
          <w:sz w:val="16"/>
          <w:szCs w:val="20"/>
        </w:rPr>
        <w:t xml:space="preserve"> </w:t>
      </w:r>
    </w:p>
    <w:tbl>
      <w:tblPr>
        <w:tblW w:w="1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2244"/>
        <w:gridCol w:w="2356"/>
        <w:gridCol w:w="2090"/>
        <w:gridCol w:w="2350"/>
        <w:gridCol w:w="2104"/>
        <w:gridCol w:w="2406"/>
      </w:tblGrid>
      <w:tr w:rsidR="003C4FD9" w:rsidRPr="003C4FD9" w14:paraId="4901F1F2" w14:textId="25CF80E1" w:rsidTr="008D26B9">
        <w:tc>
          <w:tcPr>
            <w:tcW w:w="0" w:type="auto"/>
            <w:vAlign w:val="center"/>
          </w:tcPr>
          <w:p w14:paraId="2CBB6D8C" w14:textId="77777777" w:rsidR="008D26B9" w:rsidRPr="003C4FD9" w:rsidRDefault="008D26B9" w:rsidP="003C4FD9">
            <w:pPr>
              <w:spacing w:before="0"/>
              <w:rPr>
                <w:rFonts w:ascii="Montserrat SemiBold" w:hAnsi="Montserrat SemiBold"/>
                <w:color w:val="FFFFFF" w:themeColor="background1"/>
                <w:sz w:val="20"/>
                <w:szCs w:val="20"/>
              </w:rPr>
            </w:pPr>
          </w:p>
        </w:tc>
        <w:tc>
          <w:tcPr>
            <w:tcW w:w="13776" w:type="dxa"/>
            <w:gridSpan w:val="6"/>
            <w:shd w:val="clear" w:color="auto" w:fill="9B243E"/>
            <w:vAlign w:val="center"/>
          </w:tcPr>
          <w:p w14:paraId="2D664F6E" w14:textId="2D2BDD08" w:rsidR="008D26B9" w:rsidRPr="003C4FD9" w:rsidRDefault="008D26B9" w:rsidP="003C4FD9">
            <w:pPr>
              <w:spacing w:before="0"/>
              <w:rPr>
                <w:rFonts w:ascii="Montserrat SemiBold" w:hAnsi="Montserrat SemiBold"/>
                <w:color w:val="FFFFFF" w:themeColor="background1"/>
                <w:sz w:val="20"/>
                <w:szCs w:val="20"/>
              </w:rPr>
            </w:pPr>
            <w:r w:rsidRPr="003C4FD9">
              <w:rPr>
                <w:rFonts w:ascii="Montserrat SemiBold" w:hAnsi="Montserrat SemiBold"/>
                <w:color w:val="FFFFFF" w:themeColor="background1"/>
                <w:sz w:val="20"/>
                <w:szCs w:val="20"/>
              </w:rPr>
              <w:t>Example</w:t>
            </w:r>
          </w:p>
        </w:tc>
      </w:tr>
      <w:tr w:rsidR="008D26B9" w:rsidRPr="003C4FD9" w14:paraId="6B567D03" w14:textId="77777777" w:rsidTr="008D26B9">
        <w:tc>
          <w:tcPr>
            <w:tcW w:w="0" w:type="auto"/>
            <w:shd w:val="clear" w:color="auto" w:fill="9B243E"/>
            <w:vAlign w:val="center"/>
          </w:tcPr>
          <w:p w14:paraId="6AABB996" w14:textId="71696073" w:rsidR="008D26B9" w:rsidRPr="003C4FD9" w:rsidRDefault="008D26B9" w:rsidP="007843CF">
            <w:pPr>
              <w:rPr>
                <w:rFonts w:ascii="Montserrat SemiBold" w:hAnsi="Montserrat SemiBold"/>
                <w:sz w:val="20"/>
                <w:szCs w:val="20"/>
              </w:rPr>
            </w:pPr>
            <w:r w:rsidRPr="003C4FD9">
              <w:rPr>
                <w:rFonts w:ascii="Montserrat SemiBold" w:hAnsi="Montserrat SemiBold"/>
                <w:color w:val="FFFFFF" w:themeColor="background1"/>
                <w:sz w:val="20"/>
                <w:szCs w:val="20"/>
              </w:rPr>
              <w:t>Con</w:t>
            </w:r>
            <w:r w:rsidR="002550B0" w:rsidRPr="003C4FD9">
              <w:rPr>
                <w:rFonts w:ascii="Montserrat SemiBold" w:hAnsi="Montserrat SemiBold"/>
                <w:color w:val="FFFFFF" w:themeColor="background1"/>
                <w:sz w:val="20"/>
                <w:szCs w:val="20"/>
              </w:rPr>
              <w:t>seq</w:t>
            </w:r>
            <w:r w:rsidRPr="003C4FD9">
              <w:rPr>
                <w:rFonts w:ascii="Montserrat SemiBold" w:hAnsi="Montserrat SemiBold"/>
                <w:color w:val="FFFFFF" w:themeColor="background1"/>
                <w:sz w:val="20"/>
                <w:szCs w:val="20"/>
              </w:rPr>
              <w:t>uence</w:t>
            </w:r>
          </w:p>
        </w:tc>
        <w:tc>
          <w:tcPr>
            <w:tcW w:w="2296" w:type="dxa"/>
            <w:vAlign w:val="center"/>
          </w:tcPr>
          <w:p w14:paraId="58FBA62D" w14:textId="77777777" w:rsidR="008D26B9" w:rsidRPr="00FC6D26" w:rsidRDefault="008D26B9" w:rsidP="007843CF">
            <w:pPr>
              <w:rPr>
                <w:sz w:val="18"/>
                <w:szCs w:val="18"/>
              </w:rPr>
            </w:pPr>
            <w:r w:rsidRPr="00FC6D26">
              <w:rPr>
                <w:sz w:val="18"/>
                <w:szCs w:val="18"/>
              </w:rPr>
              <w:t>WHS Impact</w:t>
            </w:r>
          </w:p>
        </w:tc>
        <w:tc>
          <w:tcPr>
            <w:tcW w:w="2398" w:type="dxa"/>
            <w:vAlign w:val="center"/>
          </w:tcPr>
          <w:p w14:paraId="492301C3" w14:textId="77777777" w:rsidR="008D26B9" w:rsidRPr="00FC6D26" w:rsidRDefault="008D26B9" w:rsidP="007843CF">
            <w:pPr>
              <w:rPr>
                <w:sz w:val="18"/>
                <w:szCs w:val="18"/>
              </w:rPr>
            </w:pPr>
            <w:r w:rsidRPr="00FC6D26">
              <w:rPr>
                <w:sz w:val="18"/>
                <w:szCs w:val="18"/>
              </w:rPr>
              <w:t>Environment Impact</w:t>
            </w:r>
          </w:p>
        </w:tc>
        <w:tc>
          <w:tcPr>
            <w:tcW w:w="2126" w:type="dxa"/>
            <w:vAlign w:val="center"/>
          </w:tcPr>
          <w:p w14:paraId="5F076184" w14:textId="77777777" w:rsidR="008D26B9" w:rsidRPr="00FC6D26" w:rsidRDefault="008D26B9" w:rsidP="007843CF">
            <w:pPr>
              <w:rPr>
                <w:sz w:val="18"/>
                <w:szCs w:val="18"/>
              </w:rPr>
            </w:pPr>
            <w:r w:rsidRPr="00FC6D26">
              <w:rPr>
                <w:sz w:val="18"/>
                <w:szCs w:val="18"/>
              </w:rPr>
              <w:t>Community / Reputational Impact</w:t>
            </w:r>
          </w:p>
        </w:tc>
        <w:tc>
          <w:tcPr>
            <w:tcW w:w="2390" w:type="dxa"/>
            <w:vAlign w:val="center"/>
          </w:tcPr>
          <w:p w14:paraId="3934F053" w14:textId="77777777" w:rsidR="008D26B9" w:rsidRPr="00FC6D26" w:rsidRDefault="008D26B9" w:rsidP="007843CF">
            <w:pPr>
              <w:rPr>
                <w:sz w:val="18"/>
                <w:szCs w:val="18"/>
              </w:rPr>
            </w:pPr>
            <w:r w:rsidRPr="00FC6D26">
              <w:rPr>
                <w:sz w:val="18"/>
                <w:szCs w:val="18"/>
              </w:rPr>
              <w:t>Client/Network Impact</w:t>
            </w:r>
          </w:p>
        </w:tc>
        <w:tc>
          <w:tcPr>
            <w:tcW w:w="2134" w:type="dxa"/>
            <w:vAlign w:val="center"/>
          </w:tcPr>
          <w:p w14:paraId="3EF48528" w14:textId="77777777" w:rsidR="008D26B9" w:rsidRPr="00FC6D26" w:rsidRDefault="008D26B9" w:rsidP="007843CF">
            <w:pPr>
              <w:rPr>
                <w:sz w:val="18"/>
                <w:szCs w:val="18"/>
              </w:rPr>
            </w:pPr>
            <w:r w:rsidRPr="00FC6D26">
              <w:rPr>
                <w:sz w:val="18"/>
                <w:szCs w:val="18"/>
              </w:rPr>
              <w:t>Financial /Corporate Impact</w:t>
            </w:r>
          </w:p>
        </w:tc>
        <w:tc>
          <w:tcPr>
            <w:tcW w:w="2432" w:type="dxa"/>
            <w:vAlign w:val="center"/>
          </w:tcPr>
          <w:p w14:paraId="45A523AD" w14:textId="77777777" w:rsidR="008D26B9" w:rsidRPr="00FC6D26" w:rsidRDefault="008D26B9" w:rsidP="007843CF">
            <w:pPr>
              <w:rPr>
                <w:sz w:val="18"/>
                <w:szCs w:val="18"/>
              </w:rPr>
            </w:pPr>
            <w:r w:rsidRPr="00FC6D26">
              <w:rPr>
                <w:sz w:val="18"/>
                <w:szCs w:val="18"/>
              </w:rPr>
              <w:t>Legal Impact</w:t>
            </w:r>
          </w:p>
        </w:tc>
      </w:tr>
      <w:tr w:rsidR="008D26B9" w:rsidRPr="003C4FD9" w14:paraId="0342A436" w14:textId="77777777" w:rsidTr="00FC6D26">
        <w:tc>
          <w:tcPr>
            <w:tcW w:w="0" w:type="auto"/>
            <w:shd w:val="clear" w:color="auto" w:fill="92D050"/>
            <w:vAlign w:val="center"/>
          </w:tcPr>
          <w:p w14:paraId="7006BBC5" w14:textId="77777777" w:rsidR="008D26B9" w:rsidRPr="003C4FD9" w:rsidRDefault="008D26B9" w:rsidP="00FC6D26">
            <w:pPr>
              <w:rPr>
                <w:rFonts w:ascii="Montserrat SemiBold" w:hAnsi="Montserrat SemiBold"/>
                <w:sz w:val="20"/>
                <w:szCs w:val="20"/>
              </w:rPr>
            </w:pPr>
            <w:r w:rsidRPr="003C4FD9">
              <w:rPr>
                <w:rFonts w:ascii="Montserrat SemiBold" w:hAnsi="Montserrat SemiBold"/>
                <w:sz w:val="20"/>
                <w:szCs w:val="20"/>
              </w:rPr>
              <w:t>Category 1</w:t>
            </w:r>
          </w:p>
          <w:p w14:paraId="4D5E731F" w14:textId="77777777" w:rsidR="008D26B9" w:rsidRPr="003C4FD9" w:rsidRDefault="008D26B9" w:rsidP="00FC6D26">
            <w:pPr>
              <w:rPr>
                <w:sz w:val="20"/>
                <w:szCs w:val="20"/>
              </w:rPr>
            </w:pPr>
            <w:r w:rsidRPr="003C4FD9">
              <w:rPr>
                <w:sz w:val="20"/>
                <w:szCs w:val="20"/>
              </w:rPr>
              <w:t>(Negligible)</w:t>
            </w:r>
          </w:p>
        </w:tc>
        <w:tc>
          <w:tcPr>
            <w:tcW w:w="2296" w:type="dxa"/>
            <w:vAlign w:val="center"/>
          </w:tcPr>
          <w:p w14:paraId="3B733E29" w14:textId="4530B9CD" w:rsidR="008D26B9" w:rsidRPr="00FC6D26" w:rsidRDefault="008D26B9" w:rsidP="00FC6D26">
            <w:pPr>
              <w:rPr>
                <w:sz w:val="18"/>
                <w:szCs w:val="18"/>
              </w:rPr>
            </w:pPr>
            <w:r w:rsidRPr="00FC6D26">
              <w:rPr>
                <w:sz w:val="18"/>
                <w:szCs w:val="18"/>
                <w:lang w:eastAsia="en-AU"/>
              </w:rPr>
              <w:t>Report Only, negligible or no injury</w:t>
            </w:r>
          </w:p>
        </w:tc>
        <w:tc>
          <w:tcPr>
            <w:tcW w:w="2398" w:type="dxa"/>
            <w:vAlign w:val="center"/>
          </w:tcPr>
          <w:p w14:paraId="4F2472D3" w14:textId="77777777" w:rsidR="008D26B9" w:rsidRPr="00FC6D26" w:rsidRDefault="008D26B9" w:rsidP="00FC6D26">
            <w:pPr>
              <w:rPr>
                <w:sz w:val="18"/>
                <w:szCs w:val="18"/>
              </w:rPr>
            </w:pPr>
            <w:r w:rsidRPr="00FC6D26">
              <w:rPr>
                <w:sz w:val="18"/>
                <w:szCs w:val="18"/>
                <w:lang w:eastAsia="en-AU"/>
              </w:rPr>
              <w:t>Negligible and short-term environmental impact to localised area of negligible environmental value</w:t>
            </w:r>
          </w:p>
        </w:tc>
        <w:tc>
          <w:tcPr>
            <w:tcW w:w="2126" w:type="dxa"/>
            <w:vAlign w:val="center"/>
          </w:tcPr>
          <w:p w14:paraId="4455F0E1" w14:textId="77777777" w:rsidR="008D26B9" w:rsidRPr="00FC6D26" w:rsidRDefault="008D26B9" w:rsidP="00FC6D26">
            <w:pPr>
              <w:rPr>
                <w:sz w:val="18"/>
                <w:szCs w:val="18"/>
              </w:rPr>
            </w:pPr>
            <w:r w:rsidRPr="00FC6D26">
              <w:rPr>
                <w:sz w:val="18"/>
                <w:szCs w:val="18"/>
                <w:lang w:eastAsia="en-AU"/>
              </w:rPr>
              <w:t xml:space="preserve">No impact beyond CPP’s operational area, issue resolved internally. No interest by local community or Media </w:t>
            </w:r>
          </w:p>
        </w:tc>
        <w:tc>
          <w:tcPr>
            <w:tcW w:w="2390" w:type="dxa"/>
            <w:vAlign w:val="center"/>
          </w:tcPr>
          <w:p w14:paraId="3006B49E" w14:textId="77777777" w:rsidR="008D26B9" w:rsidRPr="00FC6D26" w:rsidRDefault="008D26B9" w:rsidP="00FC6D26">
            <w:pPr>
              <w:rPr>
                <w:sz w:val="18"/>
                <w:szCs w:val="18"/>
              </w:rPr>
            </w:pPr>
            <w:r w:rsidRPr="00FC6D26">
              <w:rPr>
                <w:sz w:val="18"/>
                <w:szCs w:val="18"/>
              </w:rPr>
              <w:t>&lt;0.1 system minute – network, projects – No unplanned outage but planned approved outages utilised</w:t>
            </w:r>
          </w:p>
        </w:tc>
        <w:tc>
          <w:tcPr>
            <w:tcW w:w="2134" w:type="dxa"/>
            <w:vAlign w:val="center"/>
          </w:tcPr>
          <w:p w14:paraId="0C4BD2D0" w14:textId="77777777" w:rsidR="008D26B9" w:rsidRPr="00FC6D26" w:rsidRDefault="008D26B9" w:rsidP="00FC6D26">
            <w:pPr>
              <w:rPr>
                <w:sz w:val="18"/>
                <w:szCs w:val="18"/>
                <w:lang w:eastAsia="en-AU"/>
              </w:rPr>
            </w:pPr>
            <w:r w:rsidRPr="00FC6D26">
              <w:rPr>
                <w:sz w:val="18"/>
                <w:szCs w:val="18"/>
                <w:lang w:eastAsia="en-AU"/>
              </w:rPr>
              <w:t>&lt; $ 10,000</w:t>
            </w:r>
          </w:p>
          <w:p w14:paraId="53E33EFE" w14:textId="2E90A1FE" w:rsidR="008D26B9" w:rsidRPr="00FC6D26" w:rsidRDefault="008D26B9" w:rsidP="00FC6D26">
            <w:pPr>
              <w:rPr>
                <w:sz w:val="18"/>
                <w:szCs w:val="18"/>
              </w:rPr>
            </w:pPr>
            <w:r w:rsidRPr="00FC6D26">
              <w:rPr>
                <w:sz w:val="18"/>
                <w:szCs w:val="18"/>
                <w:lang w:eastAsia="en-AU"/>
              </w:rPr>
              <w:t>No significant impact</w:t>
            </w:r>
          </w:p>
        </w:tc>
        <w:tc>
          <w:tcPr>
            <w:tcW w:w="2432" w:type="dxa"/>
            <w:vAlign w:val="center"/>
          </w:tcPr>
          <w:p w14:paraId="4FF47069" w14:textId="77777777" w:rsidR="008D26B9" w:rsidRPr="00FC6D26" w:rsidRDefault="008D26B9" w:rsidP="00FC6D26">
            <w:pPr>
              <w:rPr>
                <w:sz w:val="18"/>
                <w:szCs w:val="18"/>
                <w:lang w:eastAsia="en-AU"/>
              </w:rPr>
            </w:pPr>
            <w:r w:rsidRPr="00FC6D26">
              <w:rPr>
                <w:sz w:val="18"/>
                <w:szCs w:val="18"/>
                <w:lang w:eastAsia="en-AU"/>
              </w:rPr>
              <w:t>Once off minor breach</w:t>
            </w:r>
          </w:p>
          <w:p w14:paraId="6F8959B0" w14:textId="77777777" w:rsidR="008D26B9" w:rsidRPr="00FC6D26" w:rsidRDefault="008D26B9" w:rsidP="00FC6D26">
            <w:pPr>
              <w:rPr>
                <w:sz w:val="18"/>
                <w:szCs w:val="18"/>
                <w:lang w:eastAsia="en-AU"/>
              </w:rPr>
            </w:pPr>
            <w:r w:rsidRPr="00FC6D26">
              <w:rPr>
                <w:sz w:val="18"/>
                <w:szCs w:val="18"/>
                <w:lang w:eastAsia="en-AU"/>
              </w:rPr>
              <w:t>Notification of relevant authority may be required but negligible possibility of prosecution</w:t>
            </w:r>
          </w:p>
        </w:tc>
      </w:tr>
      <w:tr w:rsidR="008D26B9" w:rsidRPr="003C4FD9" w14:paraId="5DF0AB49" w14:textId="77777777" w:rsidTr="00FC6D26">
        <w:tc>
          <w:tcPr>
            <w:tcW w:w="0" w:type="auto"/>
            <w:shd w:val="clear" w:color="auto" w:fill="92D050"/>
            <w:vAlign w:val="center"/>
          </w:tcPr>
          <w:p w14:paraId="2EA2550E" w14:textId="77777777" w:rsidR="008D26B9" w:rsidRPr="003C4FD9" w:rsidRDefault="008D26B9" w:rsidP="00FC6D26">
            <w:pPr>
              <w:rPr>
                <w:rFonts w:ascii="Montserrat SemiBold" w:hAnsi="Montserrat SemiBold"/>
                <w:sz w:val="20"/>
                <w:szCs w:val="20"/>
              </w:rPr>
            </w:pPr>
            <w:r w:rsidRPr="003C4FD9">
              <w:rPr>
                <w:rFonts w:ascii="Montserrat SemiBold" w:hAnsi="Montserrat SemiBold"/>
                <w:sz w:val="20"/>
                <w:szCs w:val="20"/>
              </w:rPr>
              <w:t>Category 2</w:t>
            </w:r>
          </w:p>
          <w:p w14:paraId="24A5BEB9" w14:textId="77777777" w:rsidR="008D26B9" w:rsidRPr="003C4FD9" w:rsidRDefault="008D26B9" w:rsidP="00FC6D26">
            <w:pPr>
              <w:rPr>
                <w:sz w:val="20"/>
                <w:szCs w:val="20"/>
              </w:rPr>
            </w:pPr>
            <w:r w:rsidRPr="003C4FD9">
              <w:rPr>
                <w:sz w:val="20"/>
                <w:szCs w:val="20"/>
              </w:rPr>
              <w:t>(Minor)</w:t>
            </w:r>
          </w:p>
        </w:tc>
        <w:tc>
          <w:tcPr>
            <w:tcW w:w="2296" w:type="dxa"/>
            <w:vAlign w:val="center"/>
          </w:tcPr>
          <w:p w14:paraId="05929860" w14:textId="77777777" w:rsidR="008D26B9" w:rsidRPr="00FC6D26" w:rsidRDefault="008D26B9" w:rsidP="00FC6D26">
            <w:pPr>
              <w:rPr>
                <w:sz w:val="18"/>
                <w:szCs w:val="18"/>
              </w:rPr>
            </w:pPr>
            <w:r w:rsidRPr="00FC6D26">
              <w:rPr>
                <w:sz w:val="18"/>
                <w:szCs w:val="18"/>
                <w:lang w:eastAsia="en-AU"/>
              </w:rPr>
              <w:t>Minor injury, First aid treatment</w:t>
            </w:r>
          </w:p>
        </w:tc>
        <w:tc>
          <w:tcPr>
            <w:tcW w:w="2398" w:type="dxa"/>
            <w:vAlign w:val="center"/>
          </w:tcPr>
          <w:p w14:paraId="63EC5431" w14:textId="77777777" w:rsidR="008D26B9" w:rsidRPr="00FC6D26" w:rsidRDefault="008D26B9" w:rsidP="00FC6D26">
            <w:pPr>
              <w:rPr>
                <w:sz w:val="18"/>
                <w:szCs w:val="18"/>
              </w:rPr>
            </w:pPr>
            <w:r w:rsidRPr="00FC6D26">
              <w:rPr>
                <w:sz w:val="18"/>
                <w:szCs w:val="18"/>
                <w:lang w:eastAsia="en-AU"/>
              </w:rPr>
              <w:t>Small scale and short-term environmental impact to localised area of low environmental value</w:t>
            </w:r>
          </w:p>
        </w:tc>
        <w:tc>
          <w:tcPr>
            <w:tcW w:w="2126" w:type="dxa"/>
            <w:vAlign w:val="center"/>
          </w:tcPr>
          <w:p w14:paraId="7C66DA47" w14:textId="77777777" w:rsidR="008D26B9" w:rsidRPr="00FC6D26" w:rsidRDefault="008D26B9" w:rsidP="00FC6D26">
            <w:pPr>
              <w:rPr>
                <w:sz w:val="18"/>
                <w:szCs w:val="18"/>
              </w:rPr>
            </w:pPr>
            <w:r w:rsidRPr="00FC6D26">
              <w:rPr>
                <w:sz w:val="18"/>
                <w:szCs w:val="18"/>
              </w:rPr>
              <w:t xml:space="preserve">Managed locally, </w:t>
            </w:r>
            <w:r w:rsidRPr="00FC6D26">
              <w:rPr>
                <w:rFonts w:eastAsia="Calibri"/>
                <w:color w:val="000000"/>
                <w:sz w:val="18"/>
                <w:szCs w:val="18"/>
                <w:lang w:eastAsia="en-AU"/>
              </w:rPr>
              <w:t>Minor interest by local community, or</w:t>
            </w:r>
            <w:r w:rsidRPr="00FC6D26">
              <w:rPr>
                <w:sz w:val="18"/>
                <w:szCs w:val="18"/>
              </w:rPr>
              <w:t xml:space="preserve"> some publicity in local and state press</w:t>
            </w:r>
          </w:p>
        </w:tc>
        <w:tc>
          <w:tcPr>
            <w:tcW w:w="2390" w:type="dxa"/>
            <w:vAlign w:val="center"/>
          </w:tcPr>
          <w:p w14:paraId="10D0C703" w14:textId="0051AAB9" w:rsidR="008D26B9" w:rsidRPr="00FC6D26" w:rsidRDefault="008D26B9" w:rsidP="00FC6D26">
            <w:pPr>
              <w:rPr>
                <w:sz w:val="18"/>
                <w:szCs w:val="18"/>
              </w:rPr>
            </w:pPr>
            <w:r w:rsidRPr="00FC6D26">
              <w:rPr>
                <w:sz w:val="18"/>
                <w:szCs w:val="18"/>
              </w:rPr>
              <w:t xml:space="preserve">0.5 – 2 system minutes – network, </w:t>
            </w:r>
            <w:r w:rsidR="0064545A" w:rsidRPr="00FC6D26">
              <w:rPr>
                <w:sz w:val="18"/>
                <w:szCs w:val="18"/>
              </w:rPr>
              <w:t xml:space="preserve">project </w:t>
            </w:r>
            <w:r w:rsidRPr="00FC6D26">
              <w:rPr>
                <w:sz w:val="18"/>
                <w:szCs w:val="18"/>
              </w:rPr>
              <w:t xml:space="preserve">– 1 </w:t>
            </w:r>
            <w:r w:rsidR="0064545A" w:rsidRPr="00FC6D26">
              <w:rPr>
                <w:sz w:val="18"/>
                <w:szCs w:val="18"/>
              </w:rPr>
              <w:t xml:space="preserve">project </w:t>
            </w:r>
            <w:r w:rsidRPr="00FC6D26">
              <w:rPr>
                <w:sz w:val="18"/>
                <w:szCs w:val="18"/>
              </w:rPr>
              <w:t>related unplanned outage</w:t>
            </w:r>
          </w:p>
        </w:tc>
        <w:tc>
          <w:tcPr>
            <w:tcW w:w="2134" w:type="dxa"/>
            <w:vAlign w:val="center"/>
          </w:tcPr>
          <w:p w14:paraId="346F8340" w14:textId="77777777" w:rsidR="008D26B9" w:rsidRPr="00FC6D26" w:rsidRDefault="008D26B9" w:rsidP="00FC6D26">
            <w:pPr>
              <w:rPr>
                <w:sz w:val="18"/>
                <w:szCs w:val="18"/>
                <w:lang w:eastAsia="en-AU"/>
              </w:rPr>
            </w:pPr>
            <w:r w:rsidRPr="00FC6D26">
              <w:rPr>
                <w:sz w:val="18"/>
                <w:szCs w:val="18"/>
                <w:lang w:eastAsia="en-AU"/>
              </w:rPr>
              <w:t>&gt; $10k to $100k</w:t>
            </w:r>
          </w:p>
          <w:p w14:paraId="350AFAD4" w14:textId="77777777" w:rsidR="008D26B9" w:rsidRPr="00FC6D26" w:rsidRDefault="008D26B9" w:rsidP="00FC6D26">
            <w:pPr>
              <w:rPr>
                <w:sz w:val="18"/>
                <w:szCs w:val="18"/>
              </w:rPr>
            </w:pPr>
            <w:r w:rsidRPr="00FC6D26">
              <w:rPr>
                <w:sz w:val="18"/>
                <w:szCs w:val="18"/>
                <w:lang w:eastAsia="en-AU"/>
              </w:rPr>
              <w:t>No ongoing issues, dealt with internally</w:t>
            </w:r>
          </w:p>
        </w:tc>
        <w:tc>
          <w:tcPr>
            <w:tcW w:w="2432" w:type="dxa"/>
            <w:vAlign w:val="center"/>
          </w:tcPr>
          <w:p w14:paraId="014562EC" w14:textId="77777777" w:rsidR="008D26B9" w:rsidRPr="00FC6D26" w:rsidRDefault="008D26B9" w:rsidP="00FC6D26">
            <w:pPr>
              <w:rPr>
                <w:sz w:val="18"/>
                <w:szCs w:val="18"/>
              </w:rPr>
            </w:pPr>
            <w:r w:rsidRPr="00FC6D26">
              <w:rPr>
                <w:sz w:val="18"/>
                <w:szCs w:val="18"/>
              </w:rPr>
              <w:t>Multiple minor breaches, Regulator may express concern. Requires notification to relevant regulator/authority but unlikely to be associated with financial penalty</w:t>
            </w:r>
          </w:p>
        </w:tc>
      </w:tr>
      <w:tr w:rsidR="008D26B9" w:rsidRPr="003C4FD9" w14:paraId="23788D02" w14:textId="77777777" w:rsidTr="001F1F92">
        <w:tc>
          <w:tcPr>
            <w:tcW w:w="0" w:type="auto"/>
            <w:shd w:val="clear" w:color="auto" w:fill="00B0F0"/>
            <w:vAlign w:val="center"/>
          </w:tcPr>
          <w:p w14:paraId="74E7E828" w14:textId="77777777" w:rsidR="008D26B9" w:rsidRPr="003C4FD9" w:rsidRDefault="008D26B9" w:rsidP="007843CF">
            <w:pPr>
              <w:rPr>
                <w:rFonts w:ascii="Montserrat SemiBold" w:hAnsi="Montserrat SemiBold"/>
                <w:sz w:val="20"/>
                <w:szCs w:val="20"/>
              </w:rPr>
            </w:pPr>
            <w:r w:rsidRPr="003C4FD9">
              <w:rPr>
                <w:rFonts w:ascii="Montserrat SemiBold" w:hAnsi="Montserrat SemiBold"/>
                <w:sz w:val="20"/>
                <w:szCs w:val="20"/>
              </w:rPr>
              <w:t>Category 3</w:t>
            </w:r>
          </w:p>
          <w:p w14:paraId="7FC24DA0" w14:textId="3BD59637" w:rsidR="00FC6D26" w:rsidRPr="00FC6D26" w:rsidRDefault="008D26B9" w:rsidP="00FC6D26">
            <w:pPr>
              <w:rPr>
                <w:sz w:val="20"/>
                <w:szCs w:val="20"/>
              </w:rPr>
            </w:pPr>
            <w:r w:rsidRPr="003C4FD9">
              <w:rPr>
                <w:sz w:val="20"/>
                <w:szCs w:val="20"/>
              </w:rPr>
              <w:t>(Moderate)</w:t>
            </w:r>
          </w:p>
        </w:tc>
        <w:tc>
          <w:tcPr>
            <w:tcW w:w="2296" w:type="dxa"/>
            <w:vAlign w:val="center"/>
          </w:tcPr>
          <w:p w14:paraId="5C28E025" w14:textId="77777777" w:rsidR="008D26B9" w:rsidRPr="00FC6D26" w:rsidRDefault="008D26B9" w:rsidP="007843CF">
            <w:pPr>
              <w:rPr>
                <w:sz w:val="18"/>
                <w:szCs w:val="18"/>
              </w:rPr>
            </w:pPr>
            <w:r w:rsidRPr="00FC6D26">
              <w:rPr>
                <w:sz w:val="18"/>
                <w:szCs w:val="18"/>
                <w:lang w:eastAsia="en-AU"/>
              </w:rPr>
              <w:t>Return to work, or medical treatment (no hospital admission)</w:t>
            </w:r>
          </w:p>
        </w:tc>
        <w:tc>
          <w:tcPr>
            <w:tcW w:w="2398" w:type="dxa"/>
            <w:vAlign w:val="center"/>
          </w:tcPr>
          <w:p w14:paraId="272BD05F" w14:textId="77777777" w:rsidR="008D26B9" w:rsidRPr="00FC6D26" w:rsidRDefault="008D26B9" w:rsidP="007843CF">
            <w:pPr>
              <w:rPr>
                <w:sz w:val="18"/>
                <w:szCs w:val="18"/>
              </w:rPr>
            </w:pPr>
            <w:r w:rsidRPr="00FC6D26">
              <w:rPr>
                <w:sz w:val="18"/>
                <w:szCs w:val="18"/>
                <w:lang w:eastAsia="en-AU"/>
              </w:rPr>
              <w:t>Moderate, short to medium term environmental impact that may extend beyond CPP’s operational area</w:t>
            </w:r>
          </w:p>
        </w:tc>
        <w:tc>
          <w:tcPr>
            <w:tcW w:w="2126" w:type="dxa"/>
            <w:vAlign w:val="center"/>
          </w:tcPr>
          <w:p w14:paraId="56E599B0" w14:textId="77777777" w:rsidR="008D26B9" w:rsidRPr="00FC6D26" w:rsidRDefault="008D26B9" w:rsidP="007843CF">
            <w:pPr>
              <w:rPr>
                <w:sz w:val="18"/>
                <w:szCs w:val="18"/>
              </w:rPr>
            </w:pPr>
            <w:r w:rsidRPr="00FC6D26">
              <w:rPr>
                <w:sz w:val="18"/>
                <w:szCs w:val="18"/>
                <w:lang w:eastAsia="en-AU"/>
              </w:rPr>
              <w:t>Impact beyond CPP’s operational area affected landholder complaints</w:t>
            </w:r>
            <w:r w:rsidRPr="00FC6D26">
              <w:rPr>
                <w:sz w:val="18"/>
                <w:szCs w:val="18"/>
              </w:rPr>
              <w:t xml:space="preserve"> Sustained regional coverage</w:t>
            </w:r>
          </w:p>
        </w:tc>
        <w:tc>
          <w:tcPr>
            <w:tcW w:w="2390" w:type="dxa"/>
            <w:vAlign w:val="center"/>
          </w:tcPr>
          <w:p w14:paraId="4145D239" w14:textId="593124BD" w:rsidR="008D26B9" w:rsidRPr="00FC6D26" w:rsidRDefault="008D26B9" w:rsidP="007843CF">
            <w:pPr>
              <w:rPr>
                <w:sz w:val="18"/>
                <w:szCs w:val="18"/>
              </w:rPr>
            </w:pPr>
            <w:r w:rsidRPr="00FC6D26">
              <w:rPr>
                <w:sz w:val="18"/>
                <w:szCs w:val="18"/>
              </w:rPr>
              <w:t xml:space="preserve">2 to 20 system minutes-network – </w:t>
            </w:r>
            <w:r w:rsidR="0064545A" w:rsidRPr="00FC6D26">
              <w:rPr>
                <w:sz w:val="18"/>
                <w:szCs w:val="18"/>
              </w:rPr>
              <w:t xml:space="preserve">project </w:t>
            </w:r>
            <w:r w:rsidRPr="00FC6D26">
              <w:rPr>
                <w:sz w:val="18"/>
                <w:szCs w:val="18"/>
              </w:rPr>
              <w:t>– multiple unplanned outages</w:t>
            </w:r>
          </w:p>
        </w:tc>
        <w:tc>
          <w:tcPr>
            <w:tcW w:w="2134" w:type="dxa"/>
            <w:vAlign w:val="center"/>
          </w:tcPr>
          <w:p w14:paraId="2E9EB404" w14:textId="77777777" w:rsidR="008D26B9" w:rsidRPr="00FC6D26" w:rsidRDefault="008D26B9" w:rsidP="007843CF">
            <w:pPr>
              <w:rPr>
                <w:sz w:val="18"/>
                <w:szCs w:val="18"/>
                <w:lang w:eastAsia="en-AU"/>
              </w:rPr>
            </w:pPr>
            <w:r w:rsidRPr="00FC6D26">
              <w:rPr>
                <w:sz w:val="18"/>
                <w:szCs w:val="18"/>
                <w:lang w:eastAsia="en-AU"/>
              </w:rPr>
              <w:t>&gt; $100k to- $500k</w:t>
            </w:r>
          </w:p>
          <w:p w14:paraId="196CD918" w14:textId="4A7A1171" w:rsidR="008D26B9" w:rsidRPr="00FC6D26" w:rsidRDefault="008D26B9" w:rsidP="007843CF">
            <w:pPr>
              <w:rPr>
                <w:sz w:val="18"/>
                <w:szCs w:val="18"/>
              </w:rPr>
            </w:pPr>
            <w:r w:rsidRPr="00FC6D26">
              <w:rPr>
                <w:sz w:val="18"/>
                <w:szCs w:val="18"/>
                <w:lang w:eastAsia="en-AU"/>
              </w:rPr>
              <w:t>Ongoing issues with further con</w:t>
            </w:r>
            <w:r w:rsidR="002550B0" w:rsidRPr="00FC6D26">
              <w:rPr>
                <w:sz w:val="18"/>
                <w:szCs w:val="18"/>
                <w:lang w:eastAsia="en-AU"/>
              </w:rPr>
              <w:t>seq</w:t>
            </w:r>
            <w:r w:rsidRPr="00FC6D26">
              <w:rPr>
                <w:sz w:val="18"/>
                <w:szCs w:val="18"/>
                <w:lang w:eastAsia="en-AU"/>
              </w:rPr>
              <w:t>uences</w:t>
            </w:r>
          </w:p>
        </w:tc>
        <w:tc>
          <w:tcPr>
            <w:tcW w:w="2432" w:type="dxa"/>
            <w:vAlign w:val="center"/>
          </w:tcPr>
          <w:p w14:paraId="7FD126CF" w14:textId="34832643" w:rsidR="008D26B9" w:rsidRPr="00FC6D26" w:rsidRDefault="008D26B9" w:rsidP="007843CF">
            <w:pPr>
              <w:rPr>
                <w:sz w:val="18"/>
                <w:szCs w:val="18"/>
              </w:rPr>
            </w:pPr>
            <w:r w:rsidRPr="00FC6D26">
              <w:rPr>
                <w:sz w:val="18"/>
                <w:szCs w:val="18"/>
              </w:rPr>
              <w:t>Small systemic breaches or 1 large breach. Breach of regulatory / license requirements with action by authorities resulting in tightening of license conditions and financial penalty</w:t>
            </w:r>
          </w:p>
          <w:p w14:paraId="15CAE324" w14:textId="77777777" w:rsidR="008D26B9" w:rsidRPr="00FC6D26" w:rsidRDefault="008D26B9" w:rsidP="007843CF">
            <w:pPr>
              <w:rPr>
                <w:sz w:val="18"/>
                <w:szCs w:val="18"/>
              </w:rPr>
            </w:pPr>
            <w:r w:rsidRPr="00FC6D26">
              <w:rPr>
                <w:sz w:val="18"/>
                <w:szCs w:val="18"/>
              </w:rPr>
              <w:t>Enforceable undertaking possible</w:t>
            </w:r>
          </w:p>
        </w:tc>
      </w:tr>
      <w:tr w:rsidR="008D26B9" w:rsidRPr="003C4FD9" w14:paraId="2F0449EF" w14:textId="77777777" w:rsidTr="001F1F92">
        <w:tc>
          <w:tcPr>
            <w:tcW w:w="0" w:type="auto"/>
            <w:shd w:val="clear" w:color="auto" w:fill="FFC000"/>
            <w:vAlign w:val="center"/>
          </w:tcPr>
          <w:p w14:paraId="62C650A7" w14:textId="77777777" w:rsidR="008D26B9" w:rsidRPr="003C4FD9" w:rsidRDefault="008D26B9" w:rsidP="007843CF">
            <w:pPr>
              <w:rPr>
                <w:rFonts w:ascii="Montserrat SemiBold" w:hAnsi="Montserrat SemiBold"/>
                <w:sz w:val="20"/>
                <w:szCs w:val="20"/>
              </w:rPr>
            </w:pPr>
            <w:r w:rsidRPr="003C4FD9">
              <w:rPr>
                <w:rFonts w:ascii="Montserrat SemiBold" w:hAnsi="Montserrat SemiBold"/>
                <w:sz w:val="20"/>
                <w:szCs w:val="20"/>
              </w:rPr>
              <w:lastRenderedPageBreak/>
              <w:t>Category 4</w:t>
            </w:r>
          </w:p>
          <w:p w14:paraId="6D110915" w14:textId="77777777" w:rsidR="008D26B9" w:rsidRPr="003C4FD9" w:rsidRDefault="008D26B9" w:rsidP="007843CF">
            <w:pPr>
              <w:rPr>
                <w:sz w:val="20"/>
                <w:szCs w:val="20"/>
              </w:rPr>
            </w:pPr>
            <w:r w:rsidRPr="003C4FD9">
              <w:rPr>
                <w:sz w:val="20"/>
                <w:szCs w:val="20"/>
              </w:rPr>
              <w:t>(Major)</w:t>
            </w:r>
          </w:p>
        </w:tc>
        <w:tc>
          <w:tcPr>
            <w:tcW w:w="2296" w:type="dxa"/>
            <w:vAlign w:val="center"/>
          </w:tcPr>
          <w:p w14:paraId="4196527B" w14:textId="77777777" w:rsidR="008D26B9" w:rsidRPr="00FC6D26" w:rsidRDefault="008D26B9" w:rsidP="007843CF">
            <w:pPr>
              <w:rPr>
                <w:sz w:val="18"/>
                <w:szCs w:val="18"/>
              </w:rPr>
            </w:pPr>
            <w:r w:rsidRPr="00FC6D26">
              <w:rPr>
                <w:sz w:val="18"/>
                <w:szCs w:val="18"/>
                <w:lang w:eastAsia="en-AU"/>
              </w:rPr>
              <w:t>Extensive Injuries (Hospital admission, permanent disability)</w:t>
            </w:r>
          </w:p>
        </w:tc>
        <w:tc>
          <w:tcPr>
            <w:tcW w:w="2398" w:type="dxa"/>
            <w:vAlign w:val="center"/>
          </w:tcPr>
          <w:p w14:paraId="3EE7093B" w14:textId="7456FF09" w:rsidR="008D26B9" w:rsidRPr="00FC6D26" w:rsidRDefault="008D26B9" w:rsidP="007843CF">
            <w:pPr>
              <w:rPr>
                <w:sz w:val="18"/>
                <w:szCs w:val="18"/>
              </w:rPr>
            </w:pPr>
            <w:r w:rsidRPr="00FC6D26">
              <w:rPr>
                <w:sz w:val="18"/>
                <w:szCs w:val="18"/>
                <w:lang w:eastAsia="en-AU"/>
              </w:rPr>
              <w:t xml:space="preserve">Significant medium-term impacts to soil, water, </w:t>
            </w:r>
            <w:r w:rsidR="00CE72CD" w:rsidRPr="00FC6D26">
              <w:rPr>
                <w:sz w:val="18"/>
                <w:szCs w:val="18"/>
                <w:lang w:eastAsia="en-AU"/>
              </w:rPr>
              <w:t>flora,</w:t>
            </w:r>
            <w:r w:rsidRPr="00FC6D26">
              <w:rPr>
                <w:sz w:val="18"/>
                <w:szCs w:val="18"/>
                <w:lang w:eastAsia="en-AU"/>
              </w:rPr>
              <w:t xml:space="preserve"> or fauna, with long term effects, but no changes to </w:t>
            </w:r>
            <w:r w:rsidR="00220585" w:rsidRPr="00FC6D26">
              <w:rPr>
                <w:sz w:val="18"/>
                <w:szCs w:val="18"/>
                <w:lang w:eastAsia="en-AU"/>
              </w:rPr>
              <w:t>biodiversity</w:t>
            </w:r>
            <w:r w:rsidRPr="00FC6D26">
              <w:rPr>
                <w:sz w:val="18"/>
                <w:szCs w:val="18"/>
                <w:lang w:eastAsia="en-AU"/>
              </w:rPr>
              <w:t xml:space="preserve">, </w:t>
            </w:r>
            <w:r w:rsidR="00CE72CD" w:rsidRPr="00FC6D26">
              <w:rPr>
                <w:sz w:val="18"/>
                <w:szCs w:val="18"/>
                <w:lang w:eastAsia="en-AU"/>
              </w:rPr>
              <w:t>ecology,</w:t>
            </w:r>
            <w:r w:rsidRPr="00FC6D26">
              <w:rPr>
                <w:sz w:val="18"/>
                <w:szCs w:val="18"/>
                <w:lang w:eastAsia="en-AU"/>
              </w:rPr>
              <w:t xml:space="preserve"> or land use</w:t>
            </w:r>
          </w:p>
        </w:tc>
        <w:tc>
          <w:tcPr>
            <w:tcW w:w="2126" w:type="dxa"/>
            <w:vAlign w:val="center"/>
          </w:tcPr>
          <w:p w14:paraId="405A0063" w14:textId="77777777" w:rsidR="008D26B9" w:rsidRPr="00FC6D26" w:rsidRDefault="008D26B9" w:rsidP="007843CF">
            <w:pPr>
              <w:rPr>
                <w:sz w:val="18"/>
                <w:szCs w:val="18"/>
              </w:rPr>
            </w:pPr>
            <w:r w:rsidRPr="00FC6D26">
              <w:rPr>
                <w:sz w:val="18"/>
                <w:szCs w:val="18"/>
                <w:lang w:eastAsia="en-AU"/>
              </w:rPr>
              <w:t>Impact beyond CPP’s operational area, Multiple local community complaints</w:t>
            </w:r>
            <w:r w:rsidRPr="00FC6D26">
              <w:rPr>
                <w:sz w:val="18"/>
                <w:szCs w:val="18"/>
              </w:rPr>
              <w:t xml:space="preserve"> Sustained national press coverage</w:t>
            </w:r>
          </w:p>
        </w:tc>
        <w:tc>
          <w:tcPr>
            <w:tcW w:w="2390" w:type="dxa"/>
            <w:vAlign w:val="center"/>
          </w:tcPr>
          <w:p w14:paraId="57CDBBA4" w14:textId="424A4EB7" w:rsidR="008D26B9" w:rsidRPr="00FC6D26" w:rsidRDefault="008D26B9" w:rsidP="007843CF">
            <w:pPr>
              <w:rPr>
                <w:sz w:val="18"/>
                <w:szCs w:val="18"/>
              </w:rPr>
            </w:pPr>
            <w:r w:rsidRPr="00FC6D26">
              <w:rPr>
                <w:sz w:val="18"/>
                <w:szCs w:val="18"/>
              </w:rPr>
              <w:t xml:space="preserve">20 system minutes – 2 system hours – network, </w:t>
            </w:r>
            <w:r w:rsidR="0064545A" w:rsidRPr="00FC6D26">
              <w:rPr>
                <w:sz w:val="18"/>
                <w:szCs w:val="18"/>
              </w:rPr>
              <w:t xml:space="preserve">project </w:t>
            </w:r>
            <w:r w:rsidRPr="00FC6D26">
              <w:rPr>
                <w:sz w:val="18"/>
                <w:szCs w:val="18"/>
              </w:rPr>
              <w:t>– Major widespread outages</w:t>
            </w:r>
          </w:p>
        </w:tc>
        <w:tc>
          <w:tcPr>
            <w:tcW w:w="2134" w:type="dxa"/>
            <w:vAlign w:val="center"/>
          </w:tcPr>
          <w:p w14:paraId="0AA46F14" w14:textId="77777777" w:rsidR="008D26B9" w:rsidRPr="00FC6D26" w:rsidRDefault="008D26B9" w:rsidP="007843CF">
            <w:pPr>
              <w:rPr>
                <w:sz w:val="18"/>
                <w:szCs w:val="18"/>
                <w:lang w:eastAsia="en-AU"/>
              </w:rPr>
            </w:pPr>
            <w:r w:rsidRPr="00FC6D26">
              <w:rPr>
                <w:sz w:val="18"/>
                <w:szCs w:val="18"/>
                <w:lang w:eastAsia="en-AU"/>
              </w:rPr>
              <w:t>&gt; $500k to $1m</w:t>
            </w:r>
          </w:p>
          <w:p w14:paraId="61460657" w14:textId="2F15ECCE" w:rsidR="008D26B9" w:rsidRPr="00FC6D26" w:rsidRDefault="008D26B9" w:rsidP="007843CF">
            <w:pPr>
              <w:rPr>
                <w:sz w:val="18"/>
                <w:szCs w:val="18"/>
              </w:rPr>
            </w:pPr>
            <w:r w:rsidRPr="00FC6D26">
              <w:rPr>
                <w:sz w:val="18"/>
                <w:szCs w:val="18"/>
                <w:lang w:eastAsia="en-AU"/>
              </w:rPr>
              <w:t xml:space="preserve">Impact on business operations, </w:t>
            </w:r>
            <w:r w:rsidR="00220585" w:rsidRPr="00FC6D26">
              <w:rPr>
                <w:sz w:val="18"/>
                <w:szCs w:val="18"/>
                <w:lang w:eastAsia="en-AU"/>
              </w:rPr>
              <w:t>e.g.,</w:t>
            </w:r>
            <w:r w:rsidRPr="00FC6D26">
              <w:rPr>
                <w:sz w:val="18"/>
                <w:szCs w:val="18"/>
                <w:lang w:eastAsia="en-AU"/>
              </w:rPr>
              <w:t xml:space="preserve"> regulatory investigations</w:t>
            </w:r>
          </w:p>
        </w:tc>
        <w:tc>
          <w:tcPr>
            <w:tcW w:w="2432" w:type="dxa"/>
            <w:vAlign w:val="center"/>
          </w:tcPr>
          <w:p w14:paraId="566E1AA9" w14:textId="77777777" w:rsidR="008D26B9" w:rsidRPr="00FC6D26" w:rsidRDefault="008D26B9" w:rsidP="007843CF">
            <w:pPr>
              <w:rPr>
                <w:sz w:val="18"/>
                <w:szCs w:val="18"/>
              </w:rPr>
            </w:pPr>
            <w:r w:rsidRPr="00FC6D26">
              <w:rPr>
                <w:sz w:val="18"/>
                <w:szCs w:val="18"/>
              </w:rPr>
              <w:t>Incident could result in revocation of licenses / permits.</w:t>
            </w:r>
          </w:p>
          <w:p w14:paraId="5901A42D" w14:textId="77777777" w:rsidR="008D26B9" w:rsidRPr="00FC6D26" w:rsidRDefault="008D26B9" w:rsidP="007843CF">
            <w:pPr>
              <w:rPr>
                <w:sz w:val="18"/>
                <w:szCs w:val="18"/>
              </w:rPr>
            </w:pPr>
            <w:r w:rsidRPr="00FC6D26">
              <w:rPr>
                <w:sz w:val="18"/>
                <w:szCs w:val="18"/>
              </w:rPr>
              <w:t xml:space="preserve">Prosecution occurs </w:t>
            </w:r>
          </w:p>
        </w:tc>
      </w:tr>
      <w:tr w:rsidR="008D26B9" w:rsidRPr="003C4FD9" w14:paraId="34EC91C0" w14:textId="77777777" w:rsidTr="00FD61FE">
        <w:tc>
          <w:tcPr>
            <w:tcW w:w="0" w:type="auto"/>
            <w:shd w:val="clear" w:color="auto" w:fill="FF0000"/>
            <w:vAlign w:val="center"/>
          </w:tcPr>
          <w:p w14:paraId="52952BC4" w14:textId="77777777" w:rsidR="008D26B9" w:rsidRPr="003C4FD9" w:rsidRDefault="008D26B9" w:rsidP="007843CF">
            <w:pPr>
              <w:rPr>
                <w:rFonts w:ascii="Montserrat SemiBold" w:hAnsi="Montserrat SemiBold"/>
                <w:sz w:val="20"/>
                <w:szCs w:val="20"/>
              </w:rPr>
            </w:pPr>
            <w:r w:rsidRPr="003C4FD9">
              <w:rPr>
                <w:rFonts w:ascii="Montserrat SemiBold" w:hAnsi="Montserrat SemiBold"/>
                <w:sz w:val="20"/>
                <w:szCs w:val="20"/>
              </w:rPr>
              <w:t>Category 5</w:t>
            </w:r>
          </w:p>
          <w:p w14:paraId="3FBCE528" w14:textId="77777777" w:rsidR="008D26B9" w:rsidRPr="003C4FD9" w:rsidRDefault="008D26B9" w:rsidP="007843CF">
            <w:pPr>
              <w:rPr>
                <w:sz w:val="20"/>
                <w:szCs w:val="20"/>
              </w:rPr>
            </w:pPr>
            <w:r w:rsidRPr="003C4FD9">
              <w:rPr>
                <w:sz w:val="20"/>
                <w:szCs w:val="20"/>
              </w:rPr>
              <w:t>(Critical)</w:t>
            </w:r>
          </w:p>
        </w:tc>
        <w:tc>
          <w:tcPr>
            <w:tcW w:w="2296" w:type="dxa"/>
            <w:vAlign w:val="center"/>
          </w:tcPr>
          <w:p w14:paraId="4CAFF909" w14:textId="77777777" w:rsidR="008D26B9" w:rsidRPr="00FC6D26" w:rsidRDefault="008D26B9" w:rsidP="007843CF">
            <w:pPr>
              <w:rPr>
                <w:sz w:val="18"/>
                <w:szCs w:val="18"/>
              </w:rPr>
            </w:pPr>
            <w:r w:rsidRPr="00FC6D26">
              <w:rPr>
                <w:sz w:val="18"/>
                <w:szCs w:val="18"/>
                <w:lang w:eastAsia="en-AU"/>
              </w:rPr>
              <w:t>Fatality(s) or permanent serious disability(s)</w:t>
            </w:r>
          </w:p>
        </w:tc>
        <w:tc>
          <w:tcPr>
            <w:tcW w:w="2398" w:type="dxa"/>
            <w:vAlign w:val="center"/>
          </w:tcPr>
          <w:p w14:paraId="15F1AF61" w14:textId="4710018C" w:rsidR="008D26B9" w:rsidRPr="00FC6D26" w:rsidRDefault="008D26B9" w:rsidP="007843CF">
            <w:pPr>
              <w:rPr>
                <w:sz w:val="18"/>
                <w:szCs w:val="18"/>
              </w:rPr>
            </w:pPr>
            <w:r w:rsidRPr="00FC6D26">
              <w:rPr>
                <w:sz w:val="18"/>
                <w:szCs w:val="18"/>
                <w:lang w:eastAsia="en-AU"/>
              </w:rPr>
              <w:t xml:space="preserve">Severe long-term damage to soil, water, </w:t>
            </w:r>
            <w:r w:rsidR="00CE72CD" w:rsidRPr="00FC6D26">
              <w:rPr>
                <w:sz w:val="18"/>
                <w:szCs w:val="18"/>
                <w:lang w:eastAsia="en-AU"/>
              </w:rPr>
              <w:t>flora,</w:t>
            </w:r>
            <w:r w:rsidRPr="00FC6D26">
              <w:rPr>
                <w:sz w:val="18"/>
                <w:szCs w:val="18"/>
                <w:lang w:eastAsia="en-AU"/>
              </w:rPr>
              <w:t xml:space="preserve"> or fauna, with permanent effects to </w:t>
            </w:r>
            <w:r w:rsidR="00220585" w:rsidRPr="00FC6D26">
              <w:rPr>
                <w:sz w:val="18"/>
                <w:szCs w:val="18"/>
                <w:lang w:eastAsia="en-AU"/>
              </w:rPr>
              <w:t>biodiversity</w:t>
            </w:r>
            <w:r w:rsidRPr="00FC6D26">
              <w:rPr>
                <w:sz w:val="18"/>
                <w:szCs w:val="18"/>
                <w:lang w:eastAsia="en-AU"/>
              </w:rPr>
              <w:t xml:space="preserve"> and/or land-use. Damage to listed or protected environments / habitat</w:t>
            </w:r>
          </w:p>
        </w:tc>
        <w:tc>
          <w:tcPr>
            <w:tcW w:w="2126" w:type="dxa"/>
            <w:vAlign w:val="center"/>
          </w:tcPr>
          <w:p w14:paraId="73E1DF4C" w14:textId="77777777" w:rsidR="008D26B9" w:rsidRPr="00FC6D26" w:rsidRDefault="008D26B9" w:rsidP="007843CF">
            <w:pPr>
              <w:rPr>
                <w:sz w:val="18"/>
                <w:szCs w:val="18"/>
              </w:rPr>
            </w:pPr>
            <w:r w:rsidRPr="00FC6D26">
              <w:rPr>
                <w:rFonts w:eastAsia="Calibri"/>
                <w:color w:val="000000"/>
                <w:sz w:val="18"/>
                <w:szCs w:val="18"/>
                <w:lang w:eastAsia="en-AU"/>
              </w:rPr>
              <w:t>Widespread community complaints</w:t>
            </w:r>
            <w:r w:rsidRPr="00FC6D26">
              <w:rPr>
                <w:sz w:val="18"/>
                <w:szCs w:val="18"/>
              </w:rPr>
              <w:t xml:space="preserve"> Continuous national and / or international coverage</w:t>
            </w:r>
          </w:p>
        </w:tc>
        <w:tc>
          <w:tcPr>
            <w:tcW w:w="2390" w:type="dxa"/>
            <w:vAlign w:val="center"/>
          </w:tcPr>
          <w:p w14:paraId="3B405641" w14:textId="0A17C97A" w:rsidR="008D26B9" w:rsidRPr="00FC6D26" w:rsidRDefault="008D26B9" w:rsidP="007843CF">
            <w:pPr>
              <w:rPr>
                <w:sz w:val="18"/>
                <w:szCs w:val="18"/>
              </w:rPr>
            </w:pPr>
            <w:r w:rsidRPr="00FC6D26">
              <w:rPr>
                <w:sz w:val="18"/>
                <w:szCs w:val="18"/>
              </w:rPr>
              <w:t xml:space="preserve">&gt;2 hours network, </w:t>
            </w:r>
            <w:r w:rsidR="0064545A" w:rsidRPr="00FC6D26">
              <w:rPr>
                <w:sz w:val="18"/>
                <w:szCs w:val="18"/>
              </w:rPr>
              <w:t xml:space="preserve">project </w:t>
            </w:r>
            <w:r w:rsidRPr="00FC6D26">
              <w:rPr>
                <w:sz w:val="18"/>
                <w:szCs w:val="18"/>
              </w:rPr>
              <w:t>– prolonged and widespread outages</w:t>
            </w:r>
          </w:p>
          <w:p w14:paraId="2E39C7F7" w14:textId="77777777" w:rsidR="008D26B9" w:rsidRPr="00FC6D26" w:rsidRDefault="008D26B9" w:rsidP="007843CF">
            <w:pPr>
              <w:rPr>
                <w:sz w:val="18"/>
                <w:szCs w:val="18"/>
              </w:rPr>
            </w:pPr>
          </w:p>
        </w:tc>
        <w:tc>
          <w:tcPr>
            <w:tcW w:w="2134" w:type="dxa"/>
            <w:vAlign w:val="center"/>
          </w:tcPr>
          <w:p w14:paraId="79B92C17" w14:textId="77777777" w:rsidR="008D26B9" w:rsidRPr="00FC6D26" w:rsidRDefault="008D26B9" w:rsidP="007843CF">
            <w:pPr>
              <w:rPr>
                <w:sz w:val="18"/>
                <w:szCs w:val="18"/>
                <w:lang w:eastAsia="en-AU"/>
              </w:rPr>
            </w:pPr>
            <w:r w:rsidRPr="00FC6D26">
              <w:rPr>
                <w:sz w:val="18"/>
                <w:szCs w:val="18"/>
                <w:lang w:eastAsia="en-AU"/>
              </w:rPr>
              <w:t>&gt;$1m</w:t>
            </w:r>
          </w:p>
          <w:p w14:paraId="4FDD54A2" w14:textId="77777777" w:rsidR="008D26B9" w:rsidRPr="00FC6D26" w:rsidRDefault="008D26B9" w:rsidP="007843CF">
            <w:pPr>
              <w:rPr>
                <w:sz w:val="18"/>
                <w:szCs w:val="18"/>
              </w:rPr>
            </w:pPr>
            <w:r w:rsidRPr="00FC6D26">
              <w:rPr>
                <w:sz w:val="18"/>
                <w:szCs w:val="18"/>
                <w:lang w:eastAsia="en-AU"/>
              </w:rPr>
              <w:t>Significant or permanent effect on business operations</w:t>
            </w:r>
          </w:p>
        </w:tc>
        <w:tc>
          <w:tcPr>
            <w:tcW w:w="2432" w:type="dxa"/>
            <w:vAlign w:val="center"/>
          </w:tcPr>
          <w:p w14:paraId="7904A271" w14:textId="77777777" w:rsidR="008D26B9" w:rsidRPr="00FC6D26" w:rsidRDefault="008D26B9" w:rsidP="007843CF">
            <w:pPr>
              <w:rPr>
                <w:sz w:val="18"/>
                <w:szCs w:val="18"/>
              </w:rPr>
            </w:pPr>
            <w:r w:rsidRPr="00FC6D26">
              <w:rPr>
                <w:sz w:val="18"/>
                <w:szCs w:val="18"/>
              </w:rPr>
              <w:t>Civil / Criminal prosecution</w:t>
            </w:r>
          </w:p>
          <w:p w14:paraId="41D8AFDA" w14:textId="77777777" w:rsidR="008D26B9" w:rsidRPr="00FC6D26" w:rsidRDefault="008D26B9" w:rsidP="007843CF">
            <w:pPr>
              <w:rPr>
                <w:sz w:val="18"/>
                <w:szCs w:val="18"/>
              </w:rPr>
            </w:pPr>
            <w:r w:rsidRPr="00FC6D26">
              <w:rPr>
                <w:sz w:val="18"/>
                <w:szCs w:val="18"/>
              </w:rPr>
              <w:t>Loss of operating licenses</w:t>
            </w:r>
          </w:p>
          <w:p w14:paraId="30DF2021" w14:textId="77777777" w:rsidR="008D26B9" w:rsidRPr="00FC6D26" w:rsidRDefault="008D26B9" w:rsidP="007843CF">
            <w:pPr>
              <w:rPr>
                <w:sz w:val="18"/>
                <w:szCs w:val="18"/>
              </w:rPr>
            </w:pPr>
            <w:r w:rsidRPr="00FC6D26">
              <w:rPr>
                <w:sz w:val="18"/>
                <w:szCs w:val="18"/>
              </w:rPr>
              <w:t>Possible closure of facilities</w:t>
            </w:r>
          </w:p>
          <w:p w14:paraId="7AE054F9" w14:textId="77777777" w:rsidR="008D26B9" w:rsidRPr="00FC6D26" w:rsidRDefault="008D26B9" w:rsidP="007843CF">
            <w:pPr>
              <w:rPr>
                <w:sz w:val="18"/>
                <w:szCs w:val="18"/>
              </w:rPr>
            </w:pPr>
            <w:r w:rsidRPr="00FC6D26">
              <w:rPr>
                <w:sz w:val="18"/>
                <w:szCs w:val="18"/>
              </w:rPr>
              <w:t>Significant fines</w:t>
            </w:r>
          </w:p>
          <w:p w14:paraId="0B28BD23" w14:textId="77777777" w:rsidR="008D26B9" w:rsidRPr="00FC6D26" w:rsidRDefault="008D26B9" w:rsidP="007843CF">
            <w:pPr>
              <w:rPr>
                <w:sz w:val="18"/>
                <w:szCs w:val="18"/>
              </w:rPr>
            </w:pPr>
            <w:r w:rsidRPr="00FC6D26">
              <w:rPr>
                <w:sz w:val="18"/>
                <w:szCs w:val="18"/>
              </w:rPr>
              <w:t>Possible jail penalties</w:t>
            </w:r>
          </w:p>
        </w:tc>
      </w:tr>
    </w:tbl>
    <w:p w14:paraId="5809F638" w14:textId="784DF36C" w:rsidR="0074515B" w:rsidRPr="00FC6D26" w:rsidRDefault="003C0E5F" w:rsidP="003C4FD9">
      <w:pPr>
        <w:pStyle w:val="ParagraphText"/>
        <w:jc w:val="center"/>
        <w:rPr>
          <w:i/>
          <w:iCs/>
          <w:sz w:val="18"/>
          <w:szCs w:val="18"/>
        </w:rPr>
      </w:pPr>
      <w:r w:rsidRPr="00FC6D26">
        <w:rPr>
          <w:i/>
          <w:iCs/>
          <w:sz w:val="16"/>
          <w:szCs w:val="16"/>
        </w:rPr>
        <w:t xml:space="preserve">Table </w:t>
      </w:r>
      <w:r w:rsidR="00AD510F" w:rsidRPr="00FC6D26">
        <w:rPr>
          <w:i/>
          <w:iCs/>
          <w:sz w:val="16"/>
          <w:szCs w:val="16"/>
        </w:rPr>
        <w:t>4</w:t>
      </w:r>
      <w:r w:rsidRPr="00FC6D26">
        <w:rPr>
          <w:i/>
          <w:iCs/>
          <w:sz w:val="16"/>
          <w:szCs w:val="16"/>
        </w:rPr>
        <w:t>:</w:t>
      </w:r>
      <w:r w:rsidR="00941536" w:rsidRPr="00FC6D26">
        <w:rPr>
          <w:i/>
          <w:iCs/>
          <w:sz w:val="16"/>
          <w:szCs w:val="16"/>
        </w:rPr>
        <w:t xml:space="preserve"> Con</w:t>
      </w:r>
      <w:r w:rsidR="002550B0" w:rsidRPr="00FC6D26">
        <w:rPr>
          <w:i/>
          <w:iCs/>
          <w:sz w:val="16"/>
          <w:szCs w:val="16"/>
        </w:rPr>
        <w:t>seq</w:t>
      </w:r>
      <w:r w:rsidR="00941536" w:rsidRPr="00FC6D26">
        <w:rPr>
          <w:i/>
          <w:iCs/>
          <w:sz w:val="16"/>
          <w:szCs w:val="16"/>
        </w:rPr>
        <w:t>uence</w:t>
      </w:r>
      <w:r w:rsidR="00833D6D" w:rsidRPr="00FC6D26">
        <w:rPr>
          <w:i/>
          <w:iCs/>
          <w:sz w:val="16"/>
          <w:szCs w:val="16"/>
        </w:rPr>
        <w:t xml:space="preserve"> </w:t>
      </w:r>
      <w:r w:rsidR="009A07EF" w:rsidRPr="00FC6D26">
        <w:rPr>
          <w:i/>
          <w:iCs/>
          <w:sz w:val="16"/>
          <w:szCs w:val="16"/>
        </w:rPr>
        <w:t>Table</w:t>
      </w:r>
    </w:p>
    <w:p w14:paraId="45F280DB" w14:textId="77777777" w:rsidR="0074515B" w:rsidRPr="00FC6D26" w:rsidRDefault="0074515B" w:rsidP="007843CF">
      <w:pPr>
        <w:pStyle w:val="ParagraphText"/>
        <w:rPr>
          <w:i/>
          <w:iCs/>
          <w:sz w:val="18"/>
          <w:szCs w:val="18"/>
        </w:rPr>
        <w:sectPr w:rsidR="0074515B" w:rsidRPr="00FC6D26" w:rsidSect="00FC6D26">
          <w:headerReference w:type="even" r:id="rId26"/>
          <w:headerReference w:type="default" r:id="rId27"/>
          <w:footerReference w:type="default" r:id="rId28"/>
          <w:headerReference w:type="first" r:id="rId29"/>
          <w:pgSz w:w="16838" w:h="11906" w:orient="landscape" w:code="9"/>
          <w:pgMar w:top="1134" w:right="1134" w:bottom="1134" w:left="1134" w:header="567" w:footer="567" w:gutter="0"/>
          <w:cols w:space="708"/>
          <w:docGrid w:linePitch="360"/>
        </w:sectPr>
      </w:pPr>
    </w:p>
    <w:p w14:paraId="01C55D3A" w14:textId="6DE359A2" w:rsidR="0074515B" w:rsidRPr="00F82510" w:rsidRDefault="0074515B" w:rsidP="007843CF">
      <w:pPr>
        <w:pStyle w:val="Paragraph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5869"/>
      </w:tblGrid>
      <w:tr w:rsidR="00FC6D26" w:rsidRPr="00FC6D26" w14:paraId="4DDE1215" w14:textId="77777777" w:rsidTr="00F4521C">
        <w:trPr>
          <w:trHeight w:val="225"/>
          <w:jc w:val="center"/>
        </w:trPr>
        <w:tc>
          <w:tcPr>
            <w:tcW w:w="6941" w:type="dxa"/>
            <w:gridSpan w:val="2"/>
            <w:shd w:val="clear" w:color="auto" w:fill="9B243E"/>
          </w:tcPr>
          <w:p w14:paraId="0A147520" w14:textId="77777777" w:rsidR="00E751A2" w:rsidRPr="00FC6D26" w:rsidRDefault="00E751A2" w:rsidP="00FC6D26">
            <w:pPr>
              <w:spacing w:before="0"/>
              <w:rPr>
                <w:rFonts w:ascii="Montserrat SemiBold" w:hAnsi="Montserrat SemiBold"/>
                <w:color w:val="FFFFFF" w:themeColor="background1"/>
              </w:rPr>
            </w:pPr>
            <w:r w:rsidRPr="00FC6D26">
              <w:rPr>
                <w:rFonts w:ascii="Montserrat SemiBold" w:hAnsi="Montserrat SemiBold"/>
                <w:color w:val="FFFFFF" w:themeColor="background1"/>
              </w:rPr>
              <w:t>Residual Risk Treatment Authorisation</w:t>
            </w:r>
          </w:p>
        </w:tc>
      </w:tr>
      <w:tr w:rsidR="00E751A2" w:rsidRPr="00F82510" w14:paraId="3090BCC6" w14:textId="77777777" w:rsidTr="004A0F7A">
        <w:trPr>
          <w:trHeight w:val="459"/>
          <w:jc w:val="center"/>
        </w:trPr>
        <w:tc>
          <w:tcPr>
            <w:tcW w:w="1072" w:type="dxa"/>
            <w:shd w:val="clear" w:color="auto" w:fill="92D050"/>
            <w:vAlign w:val="center"/>
          </w:tcPr>
          <w:p w14:paraId="5B689814" w14:textId="77777777" w:rsidR="00E751A2" w:rsidRPr="00FC6D26" w:rsidRDefault="00E751A2" w:rsidP="00FC6D26">
            <w:pPr>
              <w:spacing w:before="0"/>
              <w:rPr>
                <w:rFonts w:ascii="Montserrat SemiBold" w:hAnsi="Montserrat SemiBold"/>
                <w:sz w:val="20"/>
                <w:szCs w:val="20"/>
              </w:rPr>
            </w:pPr>
            <w:r w:rsidRPr="00FC6D26">
              <w:rPr>
                <w:rFonts w:ascii="Montserrat SemiBold" w:hAnsi="Montserrat SemiBold"/>
                <w:sz w:val="20"/>
                <w:szCs w:val="20"/>
              </w:rPr>
              <w:t>Low</w:t>
            </w:r>
          </w:p>
        </w:tc>
        <w:tc>
          <w:tcPr>
            <w:tcW w:w="5869" w:type="dxa"/>
            <w:vAlign w:val="center"/>
          </w:tcPr>
          <w:p w14:paraId="569F190C" w14:textId="77777777" w:rsidR="00E751A2" w:rsidRPr="00FC6D26" w:rsidRDefault="00E751A2" w:rsidP="00FC6D26">
            <w:pPr>
              <w:spacing w:before="0"/>
              <w:rPr>
                <w:sz w:val="20"/>
                <w:szCs w:val="20"/>
              </w:rPr>
            </w:pPr>
            <w:r w:rsidRPr="00FC6D26">
              <w:rPr>
                <w:sz w:val="20"/>
                <w:szCs w:val="20"/>
              </w:rPr>
              <w:t>Workers to manage – requires Take 5</w:t>
            </w:r>
          </w:p>
        </w:tc>
      </w:tr>
      <w:tr w:rsidR="00E751A2" w:rsidRPr="00F82510" w14:paraId="4F8C4FDB" w14:textId="77777777" w:rsidTr="004A0F7A">
        <w:trPr>
          <w:trHeight w:val="459"/>
          <w:jc w:val="center"/>
        </w:trPr>
        <w:tc>
          <w:tcPr>
            <w:tcW w:w="1072" w:type="dxa"/>
            <w:shd w:val="clear" w:color="auto" w:fill="00B0F0"/>
            <w:vAlign w:val="center"/>
          </w:tcPr>
          <w:p w14:paraId="3BA6C27C" w14:textId="77777777" w:rsidR="00E751A2" w:rsidRPr="00FC6D26" w:rsidRDefault="00E751A2" w:rsidP="00FC6D26">
            <w:pPr>
              <w:spacing w:before="0"/>
              <w:rPr>
                <w:rFonts w:ascii="Montserrat SemiBold" w:hAnsi="Montserrat SemiBold"/>
                <w:sz w:val="20"/>
                <w:szCs w:val="20"/>
              </w:rPr>
            </w:pPr>
            <w:r w:rsidRPr="00FC6D26">
              <w:rPr>
                <w:rFonts w:ascii="Montserrat SemiBold" w:hAnsi="Montserrat SemiBold"/>
                <w:sz w:val="20"/>
                <w:szCs w:val="20"/>
              </w:rPr>
              <w:t>Medium</w:t>
            </w:r>
          </w:p>
        </w:tc>
        <w:tc>
          <w:tcPr>
            <w:tcW w:w="5869" w:type="dxa"/>
            <w:vAlign w:val="center"/>
          </w:tcPr>
          <w:p w14:paraId="077FDEA0" w14:textId="04C2FB2E" w:rsidR="00E751A2" w:rsidRPr="00FC6D26" w:rsidRDefault="00E751A2" w:rsidP="00FC6D26">
            <w:pPr>
              <w:spacing w:before="0"/>
              <w:rPr>
                <w:sz w:val="20"/>
                <w:szCs w:val="20"/>
              </w:rPr>
            </w:pPr>
            <w:r w:rsidRPr="00FC6D26">
              <w:rPr>
                <w:sz w:val="20"/>
                <w:szCs w:val="20"/>
              </w:rPr>
              <w:t xml:space="preserve">Workers to manage – </w:t>
            </w:r>
            <w:r w:rsidR="00B05068" w:rsidRPr="00FC6D26">
              <w:rPr>
                <w:sz w:val="20"/>
                <w:szCs w:val="20"/>
              </w:rPr>
              <w:t>Pre-Site Risk Assessment Required</w:t>
            </w:r>
          </w:p>
        </w:tc>
      </w:tr>
      <w:tr w:rsidR="00E751A2" w:rsidRPr="00F82510" w14:paraId="00418379" w14:textId="77777777" w:rsidTr="004A0F7A">
        <w:trPr>
          <w:trHeight w:val="449"/>
          <w:jc w:val="center"/>
        </w:trPr>
        <w:tc>
          <w:tcPr>
            <w:tcW w:w="1072" w:type="dxa"/>
            <w:shd w:val="clear" w:color="auto" w:fill="FFC000"/>
            <w:vAlign w:val="center"/>
          </w:tcPr>
          <w:p w14:paraId="54E05315" w14:textId="77777777" w:rsidR="00E751A2" w:rsidRPr="00FC6D26" w:rsidRDefault="00E751A2" w:rsidP="00FC6D26">
            <w:pPr>
              <w:spacing w:before="0"/>
              <w:rPr>
                <w:rFonts w:ascii="Montserrat SemiBold" w:hAnsi="Montserrat SemiBold"/>
                <w:sz w:val="20"/>
                <w:szCs w:val="20"/>
              </w:rPr>
            </w:pPr>
            <w:r w:rsidRPr="00FC6D26">
              <w:rPr>
                <w:rFonts w:ascii="Montserrat SemiBold" w:hAnsi="Montserrat SemiBold"/>
                <w:sz w:val="20"/>
                <w:szCs w:val="20"/>
              </w:rPr>
              <w:t>High</w:t>
            </w:r>
          </w:p>
        </w:tc>
        <w:tc>
          <w:tcPr>
            <w:tcW w:w="5869" w:type="dxa"/>
            <w:vAlign w:val="center"/>
          </w:tcPr>
          <w:p w14:paraId="3CE03441" w14:textId="0A635DA4" w:rsidR="00E751A2" w:rsidRPr="00FC6D26" w:rsidRDefault="00E751A2" w:rsidP="00FC6D26">
            <w:pPr>
              <w:spacing w:before="0"/>
              <w:rPr>
                <w:sz w:val="20"/>
                <w:szCs w:val="20"/>
              </w:rPr>
            </w:pPr>
            <w:r w:rsidRPr="00FC6D26">
              <w:rPr>
                <w:sz w:val="20"/>
                <w:szCs w:val="20"/>
              </w:rPr>
              <w:t xml:space="preserve">Site / </w:t>
            </w:r>
            <w:r w:rsidR="0064545A" w:rsidRPr="00FC6D26">
              <w:rPr>
                <w:sz w:val="20"/>
                <w:szCs w:val="20"/>
              </w:rPr>
              <w:t xml:space="preserve">Project </w:t>
            </w:r>
            <w:r w:rsidR="00CA47E5" w:rsidRPr="00FC6D26">
              <w:rPr>
                <w:sz w:val="20"/>
                <w:szCs w:val="20"/>
              </w:rPr>
              <w:t xml:space="preserve">Manager </w:t>
            </w:r>
            <w:r w:rsidRPr="00FC6D26">
              <w:rPr>
                <w:sz w:val="20"/>
                <w:szCs w:val="20"/>
              </w:rPr>
              <w:t>to sign off action plans</w:t>
            </w:r>
          </w:p>
        </w:tc>
      </w:tr>
      <w:tr w:rsidR="00E751A2" w:rsidRPr="00F82510" w14:paraId="1168D8F3" w14:textId="77777777" w:rsidTr="004A0F7A">
        <w:trPr>
          <w:trHeight w:val="459"/>
          <w:jc w:val="center"/>
        </w:trPr>
        <w:tc>
          <w:tcPr>
            <w:tcW w:w="1072" w:type="dxa"/>
            <w:shd w:val="clear" w:color="auto" w:fill="FF0000"/>
            <w:vAlign w:val="center"/>
          </w:tcPr>
          <w:p w14:paraId="6C5D74F9" w14:textId="77777777" w:rsidR="00E751A2" w:rsidRPr="00FC6D26" w:rsidRDefault="00E751A2" w:rsidP="00FC6D26">
            <w:pPr>
              <w:spacing w:before="0"/>
              <w:rPr>
                <w:rFonts w:ascii="Montserrat SemiBold" w:hAnsi="Montserrat SemiBold"/>
                <w:sz w:val="20"/>
                <w:szCs w:val="20"/>
              </w:rPr>
            </w:pPr>
            <w:r w:rsidRPr="00FC6D26">
              <w:rPr>
                <w:rFonts w:ascii="Montserrat SemiBold" w:hAnsi="Montserrat SemiBold"/>
                <w:sz w:val="20"/>
                <w:szCs w:val="20"/>
              </w:rPr>
              <w:t>Extreme</w:t>
            </w:r>
          </w:p>
        </w:tc>
        <w:tc>
          <w:tcPr>
            <w:tcW w:w="5869" w:type="dxa"/>
            <w:vAlign w:val="center"/>
          </w:tcPr>
          <w:p w14:paraId="585D6141" w14:textId="77777777" w:rsidR="00E751A2" w:rsidRPr="00FC6D26" w:rsidRDefault="00E751A2" w:rsidP="00FC6D26">
            <w:pPr>
              <w:spacing w:before="0"/>
              <w:rPr>
                <w:sz w:val="20"/>
                <w:szCs w:val="20"/>
              </w:rPr>
            </w:pPr>
            <w:r w:rsidRPr="00FC6D26">
              <w:rPr>
                <w:sz w:val="20"/>
                <w:szCs w:val="20"/>
              </w:rPr>
              <w:t>Vice President to sign off action plan</w:t>
            </w:r>
          </w:p>
        </w:tc>
      </w:tr>
    </w:tbl>
    <w:p w14:paraId="2AAA05F6" w14:textId="58C0C5A4" w:rsidR="00313F91" w:rsidRPr="00FC6D26" w:rsidRDefault="00313F91" w:rsidP="00FC6D26">
      <w:pPr>
        <w:pStyle w:val="ParagraphText"/>
        <w:jc w:val="center"/>
        <w:rPr>
          <w:i/>
          <w:iCs/>
          <w:sz w:val="16"/>
          <w:szCs w:val="16"/>
        </w:rPr>
      </w:pPr>
      <w:bookmarkStart w:id="93" w:name="_Toc521667210"/>
      <w:bookmarkStart w:id="94" w:name="_Toc521997654"/>
      <w:bookmarkStart w:id="95" w:name="_Toc524588787"/>
      <w:bookmarkStart w:id="96" w:name="_Toc5604581"/>
      <w:r w:rsidRPr="00FC6D26">
        <w:rPr>
          <w:i/>
          <w:iCs/>
          <w:sz w:val="16"/>
          <w:szCs w:val="16"/>
        </w:rPr>
        <w:t xml:space="preserve">Table </w:t>
      </w:r>
      <w:r w:rsidR="00AD510F" w:rsidRPr="00FC6D26">
        <w:rPr>
          <w:i/>
          <w:iCs/>
          <w:sz w:val="16"/>
          <w:szCs w:val="16"/>
        </w:rPr>
        <w:t>5</w:t>
      </w:r>
      <w:r w:rsidR="0001476A" w:rsidRPr="00FC6D26">
        <w:rPr>
          <w:i/>
          <w:iCs/>
          <w:sz w:val="16"/>
          <w:szCs w:val="16"/>
        </w:rPr>
        <w:t xml:space="preserve"> Authorisation</w:t>
      </w:r>
      <w:r w:rsidRPr="00FC6D26">
        <w:rPr>
          <w:i/>
          <w:iCs/>
          <w:sz w:val="16"/>
          <w:szCs w:val="16"/>
        </w:rPr>
        <w:t xml:space="preserve"> Table</w:t>
      </w:r>
    </w:p>
    <w:p w14:paraId="6449B49D" w14:textId="4F1321B8" w:rsidR="00EB2B32" w:rsidRPr="00F82510" w:rsidRDefault="00EB2B32" w:rsidP="007843CF">
      <w:pPr>
        <w:pStyle w:val="Heading3"/>
      </w:pPr>
      <w:bookmarkStart w:id="97" w:name="_Toc521667211"/>
      <w:bookmarkStart w:id="98" w:name="_Toc521997655"/>
      <w:bookmarkStart w:id="99" w:name="_Toc524588788"/>
      <w:bookmarkStart w:id="100" w:name="_Toc5604582"/>
      <w:bookmarkStart w:id="101" w:name="_Toc189050790"/>
      <w:r w:rsidRPr="00F82510">
        <w:t xml:space="preserve">Residual </w:t>
      </w:r>
      <w:r w:rsidR="00FC6D26" w:rsidRPr="00F82510">
        <w:t>risk</w:t>
      </w:r>
      <w:bookmarkEnd w:id="97"/>
      <w:bookmarkEnd w:id="98"/>
      <w:bookmarkEnd w:id="99"/>
      <w:bookmarkEnd w:id="100"/>
      <w:bookmarkEnd w:id="101"/>
    </w:p>
    <w:p w14:paraId="7AA2D594" w14:textId="77777777" w:rsidR="00EB2B32" w:rsidRPr="00F82510" w:rsidRDefault="00EB2B32" w:rsidP="007843CF">
      <w:pPr>
        <w:pStyle w:val="ParagraphText"/>
        <w:rPr>
          <w:b/>
        </w:rPr>
      </w:pPr>
      <w:r w:rsidRPr="00F82510">
        <w:rPr>
          <w:rStyle w:val="ParagraphTextChar"/>
          <w:rFonts w:cstheme="minorHAnsi"/>
        </w:rPr>
        <w:t>The residual rating referenced in the following table shall be utilised to determine what action is required</w:t>
      </w:r>
      <w:r w:rsidRPr="00F82510">
        <w:t>, who has the authority and must sign off on activities and or works which are determined to be high or extreme risk.</w:t>
      </w:r>
    </w:p>
    <w:tbl>
      <w:tblPr>
        <w:tblW w:w="10490" w:type="dxa"/>
        <w:jc w:val="center"/>
        <w:tblLook w:val="04A0" w:firstRow="1" w:lastRow="0" w:firstColumn="1" w:lastColumn="0" w:noHBand="0" w:noVBand="1"/>
      </w:tblPr>
      <w:tblGrid>
        <w:gridCol w:w="1560"/>
        <w:gridCol w:w="8930"/>
      </w:tblGrid>
      <w:tr w:rsidR="00EB2B32" w:rsidRPr="003C4FD9" w14:paraId="0946D111" w14:textId="77777777" w:rsidTr="00C518F5">
        <w:trPr>
          <w:jc w:val="center"/>
        </w:trPr>
        <w:tc>
          <w:tcPr>
            <w:tcW w:w="1560" w:type="dxa"/>
            <w:shd w:val="clear" w:color="auto" w:fill="990033"/>
            <w:vAlign w:val="center"/>
          </w:tcPr>
          <w:p w14:paraId="53E89A35" w14:textId="77777777" w:rsidR="00EB2B32" w:rsidRPr="003C4FD9" w:rsidRDefault="00EB2B32" w:rsidP="003C4FD9">
            <w:pPr>
              <w:spacing w:before="0"/>
              <w:rPr>
                <w:rFonts w:ascii="Montserrat SemiBold" w:hAnsi="Montserrat SemiBold"/>
              </w:rPr>
            </w:pPr>
            <w:bookmarkStart w:id="102" w:name="_Toc415215861"/>
            <w:bookmarkStart w:id="103" w:name="_Toc415220311"/>
            <w:r w:rsidRPr="003C4FD9">
              <w:rPr>
                <w:rFonts w:ascii="Montserrat SemiBold" w:hAnsi="Montserrat SemiBold"/>
              </w:rPr>
              <w:t>Risk Rating</w:t>
            </w:r>
          </w:p>
        </w:tc>
        <w:tc>
          <w:tcPr>
            <w:tcW w:w="8930" w:type="dxa"/>
            <w:shd w:val="clear" w:color="auto" w:fill="990033"/>
            <w:vAlign w:val="center"/>
          </w:tcPr>
          <w:p w14:paraId="1D70BE72" w14:textId="77777777" w:rsidR="00EB2B32" w:rsidRPr="003C4FD9" w:rsidRDefault="00EB2B32" w:rsidP="003C4FD9">
            <w:pPr>
              <w:spacing w:before="0"/>
              <w:rPr>
                <w:rFonts w:ascii="Montserrat SemiBold" w:hAnsi="Montserrat SemiBold"/>
              </w:rPr>
            </w:pPr>
            <w:r w:rsidRPr="003C4FD9">
              <w:rPr>
                <w:rFonts w:ascii="Montserrat SemiBold" w:hAnsi="Montserrat SemiBold"/>
              </w:rPr>
              <w:t>Criteria for Management of Risk</w:t>
            </w:r>
          </w:p>
        </w:tc>
      </w:tr>
      <w:tr w:rsidR="00EB2B32" w:rsidRPr="00FC6D26" w14:paraId="1F1F1848" w14:textId="77777777" w:rsidTr="00FC6D26">
        <w:trPr>
          <w:trHeight w:val="567"/>
          <w:jc w:val="center"/>
        </w:trPr>
        <w:tc>
          <w:tcPr>
            <w:tcW w:w="1560" w:type="dxa"/>
            <w:shd w:val="clear" w:color="auto" w:fill="92D050"/>
            <w:vAlign w:val="center"/>
          </w:tcPr>
          <w:p w14:paraId="7CCF2EBF" w14:textId="77777777" w:rsidR="00EB2B32" w:rsidRPr="00FC6D26" w:rsidRDefault="00EB2B32" w:rsidP="00FC6D26">
            <w:pPr>
              <w:spacing w:before="0"/>
              <w:jc w:val="center"/>
              <w:rPr>
                <w:rFonts w:ascii="Montserrat SemiBold" w:hAnsi="Montserrat SemiBold"/>
                <w:sz w:val="18"/>
                <w:szCs w:val="18"/>
              </w:rPr>
            </w:pPr>
            <w:r w:rsidRPr="00FC6D26">
              <w:rPr>
                <w:rFonts w:ascii="Montserrat SemiBold" w:hAnsi="Montserrat SemiBold"/>
                <w:sz w:val="18"/>
                <w:szCs w:val="18"/>
              </w:rPr>
              <w:t>1–6</w:t>
            </w:r>
          </w:p>
          <w:p w14:paraId="334150B8" w14:textId="77777777" w:rsidR="00EB2B32" w:rsidRPr="00FC6D26" w:rsidRDefault="00EB2B32" w:rsidP="00FC6D26">
            <w:pPr>
              <w:spacing w:before="0"/>
              <w:jc w:val="center"/>
              <w:rPr>
                <w:sz w:val="18"/>
                <w:szCs w:val="18"/>
              </w:rPr>
            </w:pPr>
            <w:r w:rsidRPr="00FC6D26">
              <w:rPr>
                <w:sz w:val="18"/>
                <w:szCs w:val="18"/>
              </w:rPr>
              <w:t>(Low)</w:t>
            </w:r>
          </w:p>
        </w:tc>
        <w:tc>
          <w:tcPr>
            <w:tcW w:w="8930" w:type="dxa"/>
            <w:shd w:val="clear" w:color="auto" w:fill="92D050"/>
            <w:vAlign w:val="center"/>
          </w:tcPr>
          <w:p w14:paraId="6BC27C15" w14:textId="77777777" w:rsidR="00EB2B32" w:rsidRPr="00FC6D26" w:rsidRDefault="00EB2B32" w:rsidP="00FC6D26">
            <w:pPr>
              <w:spacing w:before="0"/>
              <w:rPr>
                <w:sz w:val="18"/>
                <w:szCs w:val="18"/>
              </w:rPr>
            </w:pPr>
            <w:r w:rsidRPr="00FC6D26">
              <w:rPr>
                <w:rFonts w:ascii="Montserrat SemiBold" w:hAnsi="Montserrat SemiBold"/>
                <w:bCs/>
                <w:sz w:val="18"/>
                <w:szCs w:val="18"/>
              </w:rPr>
              <w:t>Work can proceed</w:t>
            </w:r>
            <w:r w:rsidRPr="00FC6D26">
              <w:rPr>
                <w:b/>
                <w:sz w:val="18"/>
                <w:szCs w:val="18"/>
              </w:rPr>
              <w:t xml:space="preserve"> – </w:t>
            </w:r>
            <w:r w:rsidRPr="00FC6D26">
              <w:rPr>
                <w:sz w:val="18"/>
                <w:szCs w:val="18"/>
              </w:rPr>
              <w:t>Take 5 Required</w:t>
            </w:r>
          </w:p>
        </w:tc>
      </w:tr>
      <w:tr w:rsidR="00EB2B32" w:rsidRPr="00FC6D26" w14:paraId="6552702B" w14:textId="77777777" w:rsidTr="00FC6D26">
        <w:trPr>
          <w:trHeight w:val="567"/>
          <w:jc w:val="center"/>
        </w:trPr>
        <w:tc>
          <w:tcPr>
            <w:tcW w:w="1560" w:type="dxa"/>
            <w:shd w:val="clear" w:color="auto" w:fill="00B0F0"/>
            <w:vAlign w:val="center"/>
          </w:tcPr>
          <w:p w14:paraId="06F3564E" w14:textId="77777777" w:rsidR="00EB2B32" w:rsidRPr="00FC6D26" w:rsidRDefault="00EB2B32" w:rsidP="00FC6D26">
            <w:pPr>
              <w:spacing w:before="0"/>
              <w:jc w:val="center"/>
              <w:rPr>
                <w:rFonts w:ascii="Montserrat SemiBold" w:hAnsi="Montserrat SemiBold"/>
                <w:sz w:val="18"/>
                <w:szCs w:val="18"/>
              </w:rPr>
            </w:pPr>
            <w:r w:rsidRPr="00FC6D26">
              <w:rPr>
                <w:rFonts w:ascii="Montserrat SemiBold" w:hAnsi="Montserrat SemiBold"/>
                <w:sz w:val="18"/>
                <w:szCs w:val="18"/>
              </w:rPr>
              <w:t>7-14</w:t>
            </w:r>
          </w:p>
          <w:p w14:paraId="4042A123" w14:textId="77777777" w:rsidR="00EB2B32" w:rsidRPr="00FC6D26" w:rsidRDefault="00EB2B32" w:rsidP="00FC6D26">
            <w:pPr>
              <w:spacing w:before="0"/>
              <w:jc w:val="center"/>
              <w:rPr>
                <w:sz w:val="18"/>
                <w:szCs w:val="18"/>
              </w:rPr>
            </w:pPr>
            <w:r w:rsidRPr="00FC6D26">
              <w:rPr>
                <w:sz w:val="18"/>
                <w:szCs w:val="18"/>
              </w:rPr>
              <w:t>(Medium)</w:t>
            </w:r>
          </w:p>
        </w:tc>
        <w:tc>
          <w:tcPr>
            <w:tcW w:w="8930" w:type="dxa"/>
            <w:shd w:val="clear" w:color="auto" w:fill="00B0F0"/>
            <w:vAlign w:val="center"/>
          </w:tcPr>
          <w:p w14:paraId="572C9B66" w14:textId="77777777" w:rsidR="00EB2B32" w:rsidRPr="00FC6D26" w:rsidRDefault="00EB2B32" w:rsidP="00FC6D26">
            <w:pPr>
              <w:spacing w:before="0"/>
              <w:rPr>
                <w:sz w:val="18"/>
                <w:szCs w:val="18"/>
              </w:rPr>
            </w:pPr>
            <w:r w:rsidRPr="00FC6D26">
              <w:rPr>
                <w:rFonts w:ascii="Montserrat SemiBold" w:hAnsi="Montserrat SemiBold"/>
                <w:bCs/>
                <w:sz w:val="18"/>
                <w:szCs w:val="18"/>
              </w:rPr>
              <w:t>Work can proceed</w:t>
            </w:r>
            <w:r w:rsidRPr="00FC6D26">
              <w:rPr>
                <w:b/>
                <w:sz w:val="18"/>
                <w:szCs w:val="18"/>
              </w:rPr>
              <w:t xml:space="preserve"> – </w:t>
            </w:r>
            <w:r w:rsidRPr="00FC6D26">
              <w:rPr>
                <w:sz w:val="18"/>
                <w:szCs w:val="18"/>
              </w:rPr>
              <w:t>Pre-Site Risk Assessment Required</w:t>
            </w:r>
          </w:p>
        </w:tc>
      </w:tr>
      <w:tr w:rsidR="00EB2B32" w:rsidRPr="00FC6D26" w14:paraId="1323142C" w14:textId="77777777" w:rsidTr="00FC6D26">
        <w:trPr>
          <w:trHeight w:val="567"/>
          <w:jc w:val="center"/>
        </w:trPr>
        <w:tc>
          <w:tcPr>
            <w:tcW w:w="1560" w:type="dxa"/>
            <w:shd w:val="clear" w:color="auto" w:fill="FFC000"/>
            <w:vAlign w:val="center"/>
          </w:tcPr>
          <w:p w14:paraId="26A612D7" w14:textId="77777777" w:rsidR="00EB2B32" w:rsidRPr="00FC6D26" w:rsidRDefault="00EB2B32" w:rsidP="00FC6D26">
            <w:pPr>
              <w:spacing w:before="0"/>
              <w:jc w:val="center"/>
              <w:rPr>
                <w:rFonts w:ascii="Montserrat SemiBold" w:hAnsi="Montserrat SemiBold"/>
                <w:sz w:val="18"/>
                <w:szCs w:val="18"/>
              </w:rPr>
            </w:pPr>
            <w:r w:rsidRPr="00FC6D26">
              <w:rPr>
                <w:rFonts w:ascii="Montserrat SemiBold" w:hAnsi="Montserrat SemiBold"/>
                <w:sz w:val="18"/>
                <w:szCs w:val="18"/>
              </w:rPr>
              <w:t>15-20</w:t>
            </w:r>
          </w:p>
          <w:p w14:paraId="4C2D8730" w14:textId="77777777" w:rsidR="00EB2B32" w:rsidRPr="00FC6D26" w:rsidRDefault="00EB2B32" w:rsidP="00FC6D26">
            <w:pPr>
              <w:spacing w:before="0"/>
              <w:jc w:val="center"/>
              <w:rPr>
                <w:sz w:val="18"/>
                <w:szCs w:val="18"/>
              </w:rPr>
            </w:pPr>
            <w:r w:rsidRPr="00FC6D26">
              <w:rPr>
                <w:sz w:val="18"/>
                <w:szCs w:val="18"/>
              </w:rPr>
              <w:t>(High)</w:t>
            </w:r>
          </w:p>
        </w:tc>
        <w:tc>
          <w:tcPr>
            <w:tcW w:w="8930" w:type="dxa"/>
            <w:shd w:val="clear" w:color="auto" w:fill="FFC000"/>
            <w:vAlign w:val="center"/>
          </w:tcPr>
          <w:p w14:paraId="09A8286A" w14:textId="550F8D38" w:rsidR="00EB2B32" w:rsidRPr="00FC6D26" w:rsidRDefault="00EB2B32" w:rsidP="00FC6D26">
            <w:pPr>
              <w:spacing w:before="0"/>
              <w:rPr>
                <w:sz w:val="18"/>
                <w:szCs w:val="18"/>
              </w:rPr>
            </w:pPr>
            <w:r w:rsidRPr="00FC6D26">
              <w:rPr>
                <w:rFonts w:ascii="Montserrat SemiBold" w:hAnsi="Montserrat SemiBold"/>
                <w:bCs/>
                <w:sz w:val="18"/>
                <w:szCs w:val="18"/>
              </w:rPr>
              <w:t>Work can proceed</w:t>
            </w:r>
            <w:r w:rsidRPr="00FC6D26">
              <w:rPr>
                <w:sz w:val="18"/>
                <w:szCs w:val="18"/>
              </w:rPr>
              <w:t xml:space="preserve"> – SWMS Required and signed off by the Site or </w:t>
            </w:r>
            <w:r w:rsidR="0064545A" w:rsidRPr="00FC6D26">
              <w:rPr>
                <w:sz w:val="18"/>
                <w:szCs w:val="18"/>
              </w:rPr>
              <w:t>Project manager</w:t>
            </w:r>
          </w:p>
        </w:tc>
      </w:tr>
      <w:tr w:rsidR="00EB2B32" w:rsidRPr="00FC6D26" w14:paraId="5A41F818" w14:textId="77777777" w:rsidTr="00FC6D26">
        <w:trPr>
          <w:trHeight w:val="567"/>
          <w:jc w:val="center"/>
        </w:trPr>
        <w:tc>
          <w:tcPr>
            <w:tcW w:w="1560" w:type="dxa"/>
            <w:shd w:val="clear" w:color="auto" w:fill="FF0000"/>
            <w:vAlign w:val="center"/>
          </w:tcPr>
          <w:p w14:paraId="43C98F29" w14:textId="77777777" w:rsidR="00EB2B32" w:rsidRPr="00FC6D26" w:rsidRDefault="00EB2B32" w:rsidP="00FC6D26">
            <w:pPr>
              <w:spacing w:before="0"/>
              <w:jc w:val="center"/>
              <w:rPr>
                <w:rFonts w:ascii="Montserrat SemiBold" w:hAnsi="Montserrat SemiBold"/>
                <w:sz w:val="18"/>
                <w:szCs w:val="18"/>
              </w:rPr>
            </w:pPr>
            <w:r w:rsidRPr="00FC6D26">
              <w:rPr>
                <w:rFonts w:ascii="Montserrat SemiBold" w:hAnsi="Montserrat SemiBold"/>
                <w:sz w:val="18"/>
                <w:szCs w:val="18"/>
              </w:rPr>
              <w:t>21–25</w:t>
            </w:r>
          </w:p>
          <w:p w14:paraId="2685F40F" w14:textId="77777777" w:rsidR="00EB2B32" w:rsidRPr="00FC6D26" w:rsidRDefault="00EB2B32" w:rsidP="00FC6D26">
            <w:pPr>
              <w:spacing w:before="0"/>
              <w:jc w:val="center"/>
              <w:rPr>
                <w:sz w:val="18"/>
                <w:szCs w:val="18"/>
              </w:rPr>
            </w:pPr>
            <w:r w:rsidRPr="00FC6D26">
              <w:rPr>
                <w:sz w:val="18"/>
                <w:szCs w:val="18"/>
              </w:rPr>
              <w:t>(Extreme)</w:t>
            </w:r>
          </w:p>
        </w:tc>
        <w:tc>
          <w:tcPr>
            <w:tcW w:w="8930" w:type="dxa"/>
            <w:shd w:val="clear" w:color="auto" w:fill="FF0000"/>
            <w:vAlign w:val="center"/>
          </w:tcPr>
          <w:p w14:paraId="7BF0A6F5" w14:textId="6D0C3A8A" w:rsidR="00EB2B32" w:rsidRPr="00FC6D26" w:rsidRDefault="00EB2B32" w:rsidP="00FC6D26">
            <w:pPr>
              <w:spacing w:before="0"/>
              <w:rPr>
                <w:sz w:val="18"/>
                <w:szCs w:val="18"/>
              </w:rPr>
            </w:pPr>
            <w:r w:rsidRPr="00FC6D26">
              <w:rPr>
                <w:rFonts w:ascii="Montserrat SemiBold" w:hAnsi="Montserrat SemiBold"/>
                <w:bCs/>
                <w:sz w:val="18"/>
                <w:szCs w:val="18"/>
              </w:rPr>
              <w:t>No work allowed</w:t>
            </w:r>
            <w:r w:rsidRPr="00FC6D26">
              <w:rPr>
                <w:sz w:val="18"/>
                <w:szCs w:val="18"/>
              </w:rPr>
              <w:t xml:space="preserve"> –</w:t>
            </w:r>
            <w:r w:rsidR="00147305" w:rsidRPr="00FC6D26">
              <w:rPr>
                <w:sz w:val="18"/>
                <w:szCs w:val="18"/>
              </w:rPr>
              <w:t xml:space="preserve"> </w:t>
            </w:r>
            <w:r w:rsidRPr="00FC6D26">
              <w:rPr>
                <w:sz w:val="18"/>
                <w:szCs w:val="18"/>
              </w:rPr>
              <w:t>Task to be signed off by the Vice President</w:t>
            </w:r>
          </w:p>
        </w:tc>
      </w:tr>
    </w:tbl>
    <w:bookmarkEnd w:id="102"/>
    <w:bookmarkEnd w:id="103"/>
    <w:p w14:paraId="2FD78A8F" w14:textId="1A5050AA" w:rsidR="00EB2B32" w:rsidRPr="00FC6D26" w:rsidRDefault="00EB2B32" w:rsidP="003C4FD9">
      <w:pPr>
        <w:pStyle w:val="ParagraphText"/>
        <w:jc w:val="center"/>
        <w:rPr>
          <w:i/>
          <w:iCs/>
          <w:sz w:val="16"/>
          <w:szCs w:val="16"/>
        </w:rPr>
      </w:pPr>
      <w:r w:rsidRPr="00FC6D26">
        <w:rPr>
          <w:i/>
          <w:iCs/>
          <w:sz w:val="16"/>
          <w:szCs w:val="16"/>
        </w:rPr>
        <w:t xml:space="preserve">Table </w:t>
      </w:r>
      <w:r w:rsidR="00AD510F" w:rsidRPr="00FC6D26">
        <w:rPr>
          <w:i/>
          <w:iCs/>
          <w:sz w:val="16"/>
          <w:szCs w:val="16"/>
        </w:rPr>
        <w:t>6</w:t>
      </w:r>
      <w:r w:rsidR="00B91696" w:rsidRPr="00FC6D26">
        <w:rPr>
          <w:i/>
          <w:iCs/>
          <w:sz w:val="16"/>
          <w:szCs w:val="16"/>
        </w:rPr>
        <w:t xml:space="preserve"> </w:t>
      </w:r>
      <w:r w:rsidRPr="00FC6D26">
        <w:rPr>
          <w:i/>
          <w:iCs/>
          <w:sz w:val="16"/>
          <w:szCs w:val="16"/>
        </w:rPr>
        <w:t>Residual Risk Table</w:t>
      </w:r>
    </w:p>
    <w:p w14:paraId="7AEB619E" w14:textId="0C9CF663" w:rsidR="00EB2B32" w:rsidRPr="00CA47E5" w:rsidRDefault="008E4494" w:rsidP="007843CF">
      <w:pPr>
        <w:pStyle w:val="b12a"/>
      </w:pPr>
      <w:bookmarkStart w:id="104" w:name="_Hlk17363819"/>
      <w:r w:rsidRPr="00CA47E5">
        <w:t>Refer:</w:t>
      </w:r>
      <w:r w:rsidRPr="00CA47E5">
        <w:tab/>
      </w:r>
      <w:r w:rsidR="00EB2B32" w:rsidRPr="00CA47E5">
        <w:t>SOP-S119 Hazard Risk Management</w:t>
      </w:r>
    </w:p>
    <w:p w14:paraId="330CEA27" w14:textId="7CA4FCCB" w:rsidR="00EB2B32" w:rsidRPr="00CA47E5" w:rsidRDefault="008E4494" w:rsidP="007843CF">
      <w:pPr>
        <w:pStyle w:val="b12a"/>
      </w:pPr>
      <w:r w:rsidRPr="00CA47E5">
        <w:tab/>
      </w:r>
      <w:r w:rsidR="00EB2B32" w:rsidRPr="00CA47E5">
        <w:t>REG-S031 Master Risk Register</w:t>
      </w:r>
    </w:p>
    <w:p w14:paraId="64B2CE1B" w14:textId="066EF87D" w:rsidR="00E751A2" w:rsidRPr="00F82510" w:rsidRDefault="00E751A2" w:rsidP="007843CF">
      <w:pPr>
        <w:pStyle w:val="Heading3"/>
      </w:pPr>
      <w:bookmarkStart w:id="105" w:name="_Toc189050791"/>
      <w:bookmarkEnd w:id="104"/>
      <w:r w:rsidRPr="00F82510">
        <w:t xml:space="preserve">Control </w:t>
      </w:r>
      <w:r w:rsidR="003C4FD9" w:rsidRPr="00F82510">
        <w:t>measures</w:t>
      </w:r>
      <w:bookmarkEnd w:id="93"/>
      <w:bookmarkEnd w:id="94"/>
      <w:bookmarkEnd w:id="95"/>
      <w:bookmarkEnd w:id="96"/>
      <w:bookmarkEnd w:id="105"/>
    </w:p>
    <w:p w14:paraId="3883ECAC" w14:textId="4413B746" w:rsidR="00E751A2" w:rsidRPr="00F82510" w:rsidRDefault="00E751A2" w:rsidP="007843CF">
      <w:pPr>
        <w:pStyle w:val="ParagraphText"/>
      </w:pPr>
      <w:bookmarkStart w:id="106" w:name="_Hlk18072873"/>
      <w:r w:rsidRPr="00F82510">
        <w:t>All controls shall be established in accordance with applicable legislati</w:t>
      </w:r>
      <w:r w:rsidR="00B32293" w:rsidRPr="00F82510">
        <w:t>ve requirements</w:t>
      </w:r>
      <w:r w:rsidRPr="00F82510">
        <w:t>,</w:t>
      </w:r>
      <w:r w:rsidR="006C09E8" w:rsidRPr="00F82510">
        <w:t xml:space="preserve"> industry</w:t>
      </w:r>
      <w:r w:rsidR="000A6CA1" w:rsidRPr="00F82510">
        <w:t xml:space="preserve"> best practice and</w:t>
      </w:r>
      <w:r w:rsidR="006C09E8" w:rsidRPr="00F82510">
        <w:t xml:space="preserve"> </w:t>
      </w:r>
      <w:r w:rsidRPr="00F82510">
        <w:t xml:space="preserve">CPP procedures </w:t>
      </w:r>
      <w:r w:rsidR="000A6CA1" w:rsidRPr="00F82510">
        <w:t>which</w:t>
      </w:r>
      <w:r w:rsidRPr="00F82510">
        <w:t xml:space="preserve"> </w:t>
      </w:r>
      <w:r w:rsidR="00B32293" w:rsidRPr="00F82510">
        <w:t xml:space="preserve">are committed to </w:t>
      </w:r>
      <w:r w:rsidRPr="00F82510">
        <w:t>reducing the risk to (ALARP)</w:t>
      </w:r>
      <w:r w:rsidR="000A6CA1" w:rsidRPr="00F82510">
        <w:t xml:space="preserve"> and</w:t>
      </w:r>
      <w:r w:rsidR="00C943E9" w:rsidRPr="00F82510">
        <w:t xml:space="preserve"> shall remain aligned </w:t>
      </w:r>
      <w:r w:rsidRPr="00F82510">
        <w:t>with the “hierarchy of control</w:t>
      </w:r>
      <w:r w:rsidR="00C943E9" w:rsidRPr="00F82510">
        <w:t>s</w:t>
      </w:r>
      <w:r w:rsidRPr="00F82510">
        <w:t xml:space="preserve">” </w:t>
      </w:r>
      <w:r w:rsidR="00C943E9" w:rsidRPr="00F82510">
        <w:t xml:space="preserve">shown </w:t>
      </w:r>
      <w:r w:rsidRPr="00F82510">
        <w:t>below.</w:t>
      </w:r>
    </w:p>
    <w:bookmarkEnd w:id="106"/>
    <w:p w14:paraId="381B610B" w14:textId="77777777" w:rsidR="00E751A2" w:rsidRPr="00F82510" w:rsidRDefault="00E751A2" w:rsidP="003C4FD9">
      <w:pPr>
        <w:pStyle w:val="ParagraphText"/>
        <w:jc w:val="center"/>
        <w:rPr>
          <w:rFonts w:cstheme="minorHAnsi"/>
          <w:sz w:val="16"/>
        </w:rPr>
      </w:pPr>
      <w:r w:rsidRPr="00F82510">
        <w:rPr>
          <w:noProof/>
        </w:rPr>
        <w:lastRenderedPageBreak/>
        <w:drawing>
          <wp:inline distT="0" distB="0" distL="0" distR="0" wp14:anchorId="5F1BA8E3" wp14:editId="442752CC">
            <wp:extent cx="4029258" cy="301942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31093" cy="3020800"/>
                    </a:xfrm>
                    <a:prstGeom prst="rect">
                      <a:avLst/>
                    </a:prstGeom>
                  </pic:spPr>
                </pic:pic>
              </a:graphicData>
            </a:graphic>
          </wp:inline>
        </w:drawing>
      </w:r>
    </w:p>
    <w:p w14:paraId="0D66C5AE" w14:textId="24F0DC85" w:rsidR="00E751A2" w:rsidRPr="00FC6D26" w:rsidRDefault="00B7565C" w:rsidP="003C4FD9">
      <w:pPr>
        <w:pStyle w:val="ParagraphText"/>
        <w:jc w:val="center"/>
        <w:rPr>
          <w:i/>
          <w:iCs/>
          <w:sz w:val="16"/>
          <w:szCs w:val="16"/>
        </w:rPr>
      </w:pPr>
      <w:r w:rsidRPr="00FC6D26">
        <w:rPr>
          <w:i/>
          <w:iCs/>
          <w:sz w:val="16"/>
          <w:szCs w:val="16"/>
        </w:rPr>
        <w:t xml:space="preserve">Figure </w:t>
      </w:r>
      <w:r w:rsidR="000D30FB" w:rsidRPr="00FC6D26">
        <w:rPr>
          <w:i/>
          <w:iCs/>
          <w:sz w:val="16"/>
          <w:szCs w:val="16"/>
        </w:rPr>
        <w:t>3</w:t>
      </w:r>
      <w:r w:rsidR="00E751A2" w:rsidRPr="00FC6D26">
        <w:rPr>
          <w:i/>
          <w:iCs/>
          <w:sz w:val="16"/>
          <w:szCs w:val="16"/>
        </w:rPr>
        <w:t xml:space="preserve"> Hierarchy of Controls</w:t>
      </w:r>
    </w:p>
    <w:p w14:paraId="1B20C3A5" w14:textId="4A7967DA" w:rsidR="008B7CB1" w:rsidRPr="00F82510" w:rsidRDefault="008B7CB1" w:rsidP="007843CF">
      <w:pPr>
        <w:pStyle w:val="Heading2"/>
      </w:pPr>
      <w:bookmarkStart w:id="107" w:name="_Toc5604584"/>
      <w:bookmarkStart w:id="108" w:name="_Toc189050792"/>
      <w:bookmarkStart w:id="109" w:name="_Toc251667205"/>
      <w:bookmarkStart w:id="110" w:name="_Toc390864156"/>
      <w:bookmarkStart w:id="111" w:name="_Toc5604583"/>
      <w:r w:rsidRPr="00F82510">
        <w:t xml:space="preserve">Hazard </w:t>
      </w:r>
      <w:r w:rsidR="00CA47E5" w:rsidRPr="00F82510">
        <w:t>reporting</w:t>
      </w:r>
      <w:bookmarkEnd w:id="107"/>
      <w:bookmarkEnd w:id="108"/>
    </w:p>
    <w:p w14:paraId="299066CB" w14:textId="3D51D6B0" w:rsidR="008B7CB1" w:rsidRPr="00F82510" w:rsidRDefault="008B7CB1" w:rsidP="007843CF">
      <w:pPr>
        <w:pStyle w:val="Bullet1"/>
      </w:pPr>
      <w:r w:rsidRPr="00F82510">
        <w:t>All workers</w:t>
      </w:r>
      <w:r w:rsidR="006B4E66" w:rsidRPr="00F82510">
        <w:t xml:space="preserve"> shall </w:t>
      </w:r>
      <w:r w:rsidR="00E95634" w:rsidRPr="00F82510">
        <w:t xml:space="preserve">manage </w:t>
      </w:r>
      <w:r w:rsidRPr="00F82510">
        <w:t xml:space="preserve">hazards </w:t>
      </w:r>
      <w:r w:rsidR="00E95634" w:rsidRPr="00F82510">
        <w:t xml:space="preserve">to ALARP </w:t>
      </w:r>
      <w:r w:rsidR="006B4E66" w:rsidRPr="00F82510">
        <w:t xml:space="preserve">immediately </w:t>
      </w:r>
      <w:r w:rsidR="00E95634" w:rsidRPr="00F82510">
        <w:t>if safe</w:t>
      </w:r>
      <w:r w:rsidRPr="00F82510">
        <w:t xml:space="preserve"> to do so</w:t>
      </w:r>
      <w:r w:rsidR="00E1498E" w:rsidRPr="00F82510">
        <w:t>, a</w:t>
      </w:r>
      <w:r w:rsidRPr="00F82510">
        <w:t xml:space="preserve">ny hazard, which is outside their </w:t>
      </w:r>
      <w:r w:rsidR="00DA7057" w:rsidRPr="00F82510">
        <w:t>competency</w:t>
      </w:r>
      <w:r w:rsidRPr="00F82510">
        <w:t xml:space="preserve"> or cannot be rectified </w:t>
      </w:r>
      <w:r w:rsidR="00E1498E" w:rsidRPr="00F82510">
        <w:t xml:space="preserve">or reasonably controlled </w:t>
      </w:r>
      <w:r w:rsidRPr="00F82510">
        <w:t>immediately</w:t>
      </w:r>
      <w:r w:rsidR="00610E13" w:rsidRPr="00F82510">
        <w:t xml:space="preserve"> </w:t>
      </w:r>
      <w:r w:rsidR="00A170E2" w:rsidRPr="00F82510">
        <w:t>shall be</w:t>
      </w:r>
      <w:r w:rsidRPr="00F82510">
        <w:t>:</w:t>
      </w:r>
    </w:p>
    <w:p w14:paraId="23C44BCB" w14:textId="1ADBBC61" w:rsidR="008B7CB1" w:rsidRPr="00F82510" w:rsidRDefault="000C4C88" w:rsidP="007843CF">
      <w:pPr>
        <w:pStyle w:val="Bullet1"/>
      </w:pPr>
      <w:r w:rsidRPr="00F82510">
        <w:t>M</w:t>
      </w:r>
      <w:r w:rsidR="008B7CB1" w:rsidRPr="00F82510">
        <w:t xml:space="preserve">ade safe </w:t>
      </w:r>
      <w:r w:rsidR="00A170E2" w:rsidRPr="00F82510">
        <w:t>via is</w:t>
      </w:r>
      <w:r w:rsidR="00D75D0A" w:rsidRPr="00F82510">
        <w:t>o</w:t>
      </w:r>
      <w:r w:rsidR="00A170E2" w:rsidRPr="00F82510">
        <w:t>lation</w:t>
      </w:r>
      <w:r w:rsidR="008B7CB1" w:rsidRPr="00F82510">
        <w:t xml:space="preserve"> </w:t>
      </w:r>
      <w:r w:rsidR="00D75D0A" w:rsidRPr="00F82510">
        <w:t>(</w:t>
      </w:r>
      <w:r w:rsidR="008B7CB1" w:rsidRPr="00F82510">
        <w:t>barricad</w:t>
      </w:r>
      <w:r w:rsidR="00D75D0A" w:rsidRPr="00F82510">
        <w:t>ing</w:t>
      </w:r>
      <w:r w:rsidR="008B7CB1" w:rsidRPr="00F82510">
        <w:t>, warning signs</w:t>
      </w:r>
      <w:r w:rsidR="00D75D0A" w:rsidRPr="00F82510">
        <w:t>)</w:t>
      </w:r>
      <w:r w:rsidR="00E47EE1">
        <w:t>.</w:t>
      </w:r>
    </w:p>
    <w:p w14:paraId="25B289C0" w14:textId="67AA1554" w:rsidR="00610E13" w:rsidRPr="00F82510" w:rsidRDefault="000C4C88" w:rsidP="007843CF">
      <w:pPr>
        <w:pStyle w:val="Bullet1"/>
      </w:pPr>
      <w:r w:rsidRPr="00F82510">
        <w:t>V</w:t>
      </w:r>
      <w:r w:rsidR="008B7CB1" w:rsidRPr="00F82510">
        <w:t xml:space="preserve">erbally reported to the </w:t>
      </w:r>
      <w:r w:rsidR="00133F54" w:rsidRPr="00F82510">
        <w:t xml:space="preserve">site </w:t>
      </w:r>
      <w:r w:rsidR="0064545A" w:rsidRPr="00F82510">
        <w:t>manager</w:t>
      </w:r>
      <w:r w:rsidR="008B7CB1" w:rsidRPr="00F82510">
        <w:t xml:space="preserve"> </w:t>
      </w:r>
      <w:r w:rsidR="00D75D0A" w:rsidRPr="00F82510">
        <w:t>immediately to action</w:t>
      </w:r>
      <w:r w:rsidR="00E47EE1">
        <w:t>.</w:t>
      </w:r>
    </w:p>
    <w:p w14:paraId="40164E6D" w14:textId="4CF03827" w:rsidR="002E44A7" w:rsidRPr="00F82510" w:rsidRDefault="000C4C88" w:rsidP="007843CF">
      <w:pPr>
        <w:pStyle w:val="Bullet1"/>
      </w:pPr>
      <w:r w:rsidRPr="00F82510">
        <w:t>R</w:t>
      </w:r>
      <w:r w:rsidR="008B7CB1" w:rsidRPr="00F82510">
        <w:t>ecord</w:t>
      </w:r>
      <w:r w:rsidR="00D75D0A" w:rsidRPr="00F82510">
        <w:t>ed</w:t>
      </w:r>
      <w:r w:rsidR="008B7CB1" w:rsidRPr="00F82510">
        <w:t xml:space="preserve"> on the hazard report form</w:t>
      </w:r>
      <w:r w:rsidR="002E44A7" w:rsidRPr="00F82510">
        <w:t xml:space="preserve"> and WHS register</w:t>
      </w:r>
      <w:r w:rsidR="00E47EE1">
        <w:t>.</w:t>
      </w:r>
    </w:p>
    <w:p w14:paraId="6AD4A9AA" w14:textId="78F00127" w:rsidR="000A0B01" w:rsidRPr="00CA47E5" w:rsidRDefault="000A0B01" w:rsidP="007843CF">
      <w:pPr>
        <w:pStyle w:val="b12a"/>
      </w:pPr>
      <w:bookmarkStart w:id="112" w:name="_Hlk17363865"/>
      <w:r w:rsidRPr="00CA47E5">
        <w:t xml:space="preserve">Refer:   </w:t>
      </w:r>
      <w:r w:rsidR="008E4494" w:rsidRPr="00CA47E5">
        <w:tab/>
      </w:r>
      <w:r w:rsidRPr="00CA47E5">
        <w:t xml:space="preserve">FRM-S004 Hazard Report / </w:t>
      </w:r>
      <w:bookmarkStart w:id="113" w:name="_Hlk90562011"/>
      <w:r w:rsidRPr="00CA47E5">
        <w:t>or electronic version</w:t>
      </w:r>
      <w:bookmarkEnd w:id="113"/>
    </w:p>
    <w:p w14:paraId="7B7DBE83" w14:textId="254D9F5E" w:rsidR="000A0B01" w:rsidRPr="00CA47E5" w:rsidRDefault="008E4494" w:rsidP="007843CF">
      <w:pPr>
        <w:pStyle w:val="b12a"/>
      </w:pPr>
      <w:r w:rsidRPr="00CA47E5">
        <w:tab/>
      </w:r>
      <w:r w:rsidR="000A0B01" w:rsidRPr="00CA47E5">
        <w:t>REG-S009 WHS Registers</w:t>
      </w:r>
      <w:r w:rsidR="004B20B2" w:rsidRPr="00CA47E5">
        <w:t xml:space="preserve"> or electronic equivalent</w:t>
      </w:r>
    </w:p>
    <w:p w14:paraId="4FB1BD74" w14:textId="4768D9D6" w:rsidR="00662C78" w:rsidRPr="00F82510" w:rsidRDefault="00662C78" w:rsidP="007843CF">
      <w:pPr>
        <w:pStyle w:val="Heading2"/>
      </w:pPr>
      <w:bookmarkStart w:id="114" w:name="_Toc189050793"/>
      <w:r w:rsidRPr="00F82510">
        <w:t xml:space="preserve">Corrective </w:t>
      </w:r>
      <w:r w:rsidR="00CA47E5" w:rsidRPr="00F82510">
        <w:t>actions</w:t>
      </w:r>
      <w:bookmarkEnd w:id="114"/>
    </w:p>
    <w:p w14:paraId="2EA7D6A4" w14:textId="6A7D5A07" w:rsidR="007A6AAC" w:rsidRPr="00F82510" w:rsidRDefault="007A6AAC" w:rsidP="007843CF">
      <w:pPr>
        <w:pStyle w:val="Bullet1"/>
      </w:pPr>
      <w:r>
        <w:t>A</w:t>
      </w:r>
      <w:r w:rsidRPr="00F82510">
        <w:t xml:space="preserve">ll Corrective </w:t>
      </w:r>
      <w:r w:rsidR="00CA47E5" w:rsidRPr="00F82510">
        <w:t>action</w:t>
      </w:r>
      <w:r w:rsidR="00CA47E5">
        <w:t xml:space="preserve">s </w:t>
      </w:r>
      <w:r>
        <w:t xml:space="preserve">shall be implemented in a timely manner based on the </w:t>
      </w:r>
      <w:r w:rsidR="00AA7FA9">
        <w:t>risk, c</w:t>
      </w:r>
      <w:r>
        <w:t>omplexity</w:t>
      </w:r>
      <w:r w:rsidR="00D411C8">
        <w:t>, hierarchy of control</w:t>
      </w:r>
      <w:r>
        <w:t xml:space="preserve"> and practicalities</w:t>
      </w:r>
      <w:r w:rsidRPr="00F82510">
        <w:t xml:space="preserve"> </w:t>
      </w:r>
      <w:r>
        <w:t xml:space="preserve">of implementation.  All work associated with the hazard shall be </w:t>
      </w:r>
      <w:r w:rsidR="00AA7FA9">
        <w:t>managed in accordance with the risk</w:t>
      </w:r>
      <w:r w:rsidR="00FC31F4">
        <w:t xml:space="preserve"> until </w:t>
      </w:r>
      <w:r w:rsidR="00363925">
        <w:t>the controls are implemented.</w:t>
      </w:r>
    </w:p>
    <w:p w14:paraId="456C0C70" w14:textId="76402142" w:rsidR="00AA5889" w:rsidRPr="00F82510" w:rsidRDefault="00153B04" w:rsidP="007843CF">
      <w:pPr>
        <w:pStyle w:val="Heading1"/>
      </w:pPr>
      <w:bookmarkStart w:id="115" w:name="_Toc5604622"/>
      <w:bookmarkStart w:id="116" w:name="_Toc189050794"/>
      <w:bookmarkStart w:id="117" w:name="_Toc5604585"/>
      <w:bookmarkEnd w:id="112"/>
      <w:r>
        <w:t xml:space="preserve">CPP </w:t>
      </w:r>
      <w:r w:rsidR="00CA47E5" w:rsidRPr="00F82510">
        <w:t>risk management</w:t>
      </w:r>
      <w:bookmarkEnd w:id="115"/>
      <w:r w:rsidR="00CA47E5">
        <w:t xml:space="preserve"> approach</w:t>
      </w:r>
      <w:bookmarkEnd w:id="116"/>
    </w:p>
    <w:p w14:paraId="5F35CF5C" w14:textId="443DA68B" w:rsidR="006C53E4" w:rsidRPr="00F82510" w:rsidRDefault="0071014F" w:rsidP="007843CF">
      <w:pPr>
        <w:pStyle w:val="ParagraphText"/>
      </w:pPr>
      <w:r w:rsidRPr="00F82510">
        <w:t>CPP</w:t>
      </w:r>
      <w:r w:rsidR="003F79D9" w:rsidRPr="00F82510">
        <w:t xml:space="preserve"> </w:t>
      </w:r>
      <w:r w:rsidR="00BD2999">
        <w:t xml:space="preserve">does safety differently. We </w:t>
      </w:r>
      <w:r w:rsidR="003526CB">
        <w:t xml:space="preserve">use the energy wheel to assist in the </w:t>
      </w:r>
      <w:r w:rsidR="00B0343F">
        <w:t>identification</w:t>
      </w:r>
      <w:r w:rsidR="003526CB">
        <w:t xml:space="preserve"> of hazards</w:t>
      </w:r>
      <w:r w:rsidR="002C3551">
        <w:t xml:space="preserve">, </w:t>
      </w:r>
      <w:r w:rsidR="00B22EBE">
        <w:t>with a focus on the S</w:t>
      </w:r>
      <w:r w:rsidR="00476111">
        <w:t xml:space="preserve">**t </w:t>
      </w:r>
      <w:r w:rsidR="004414D0">
        <w:t>That Kills You (STKY)</w:t>
      </w:r>
      <w:r w:rsidR="00B0343F">
        <w:t xml:space="preserve"> and plan </w:t>
      </w:r>
      <w:r w:rsidR="00336F20">
        <w:t xml:space="preserve">for </w:t>
      </w:r>
      <w:r w:rsidR="007B2B14">
        <w:t>failure as if it will occur</w:t>
      </w:r>
      <w:r w:rsidR="00832432">
        <w:t>,</w:t>
      </w:r>
      <w:r w:rsidR="007B2B14">
        <w:t xml:space="preserve"> to ensure we build capacity and prevent a STKY event. </w:t>
      </w:r>
      <w:r w:rsidR="004414D0">
        <w:t xml:space="preserve"> </w:t>
      </w:r>
      <w:r w:rsidR="00061C24" w:rsidRPr="00F82510">
        <w:t>Th</w:t>
      </w:r>
      <w:r w:rsidR="007B2B14">
        <w:t>is is called th</w:t>
      </w:r>
      <w:r w:rsidR="00061C24" w:rsidRPr="00F82510">
        <w:t>e Capacity Model</w:t>
      </w:r>
      <w:r w:rsidR="00CB4BBC" w:rsidRPr="00F82510">
        <w:t xml:space="preserve"> (TC</w:t>
      </w:r>
      <w:bookmarkStart w:id="118" w:name="_Toc472593253"/>
      <w:bookmarkStart w:id="119" w:name="_Toc474317537"/>
      <w:bookmarkStart w:id="120" w:name="_Toc5604623"/>
      <w:r w:rsidR="00CB4BBC" w:rsidRPr="00F82510">
        <w:t>M)</w:t>
      </w:r>
      <w:r w:rsidR="00D3082C" w:rsidRPr="00F82510">
        <w:t>,</w:t>
      </w:r>
      <w:r w:rsidR="00507891" w:rsidRPr="00F82510">
        <w:t xml:space="preserve"> to help ensure the safety </w:t>
      </w:r>
      <w:r w:rsidR="006915C6" w:rsidRPr="00F82510">
        <w:t xml:space="preserve">and wellbeing </w:t>
      </w:r>
      <w:r w:rsidR="00507891" w:rsidRPr="00F82510">
        <w:t>of our workers</w:t>
      </w:r>
      <w:r w:rsidR="00190DD1" w:rsidRPr="00F82510">
        <w:t xml:space="preserve"> </w:t>
      </w:r>
      <w:r w:rsidR="00832432">
        <w:t>is paramount</w:t>
      </w:r>
      <w:r w:rsidR="00190DD1" w:rsidRPr="00F82510">
        <w:t>.</w:t>
      </w:r>
    </w:p>
    <w:p w14:paraId="7813D2D1" w14:textId="407092C6" w:rsidR="001E03F0" w:rsidRPr="00F82510" w:rsidRDefault="001E03F0" w:rsidP="007843CF">
      <w:pPr>
        <w:pStyle w:val="Heading2"/>
      </w:pPr>
      <w:bookmarkStart w:id="121" w:name="_Toc189050795"/>
      <w:r w:rsidRPr="00F82510">
        <w:lastRenderedPageBreak/>
        <w:t>The Capacity Model</w:t>
      </w:r>
      <w:bookmarkEnd w:id="121"/>
    </w:p>
    <w:p w14:paraId="39BB8F65" w14:textId="4B2B9574" w:rsidR="00F64A82" w:rsidRPr="00F82510" w:rsidRDefault="00CA2C11" w:rsidP="007843CF">
      <w:pPr>
        <w:pStyle w:val="ParagraphText"/>
      </w:pPr>
      <w:r w:rsidRPr="00F82510">
        <w:t xml:space="preserve">CPP shall plan and execute work assuming that a failure </w:t>
      </w:r>
      <w:r w:rsidR="002E7636" w:rsidRPr="00F82510">
        <w:t>may occur</w:t>
      </w:r>
      <w:r w:rsidRPr="00F82510">
        <w:t xml:space="preserve"> at any </w:t>
      </w:r>
      <w:r w:rsidR="00176C63" w:rsidRPr="00F82510">
        <w:t>time</w:t>
      </w:r>
      <w:r w:rsidRPr="00F82510">
        <w:t xml:space="preserve">, we learn from </w:t>
      </w:r>
      <w:r w:rsidR="00176C63" w:rsidRPr="00F82510">
        <w:t>activities, works</w:t>
      </w:r>
      <w:r w:rsidRPr="00F82510">
        <w:t xml:space="preserve">, </w:t>
      </w:r>
      <w:r w:rsidR="00176C63" w:rsidRPr="00F82510">
        <w:t xml:space="preserve">and </w:t>
      </w:r>
      <w:r w:rsidRPr="00F82510">
        <w:t>each mistake</w:t>
      </w:r>
      <w:r w:rsidR="00176C63" w:rsidRPr="00F82510">
        <w:t xml:space="preserve"> respectively</w:t>
      </w:r>
      <w:r w:rsidRPr="00F82510">
        <w:t xml:space="preserve"> </w:t>
      </w:r>
      <w:r w:rsidR="00873B93" w:rsidRPr="00F82510">
        <w:t>in order to</w:t>
      </w:r>
      <w:r w:rsidRPr="00F82510">
        <w:t xml:space="preserve"> continually improve our WHS BMS</w:t>
      </w:r>
      <w:r w:rsidR="00873B93" w:rsidRPr="00F82510">
        <w:t xml:space="preserve"> successfully</w:t>
      </w:r>
      <w:r w:rsidRPr="00F82510">
        <w:t xml:space="preserve">. </w:t>
      </w:r>
      <w:r w:rsidR="00BA7A52" w:rsidRPr="00F82510">
        <w:t>Through asking</w:t>
      </w:r>
      <w:r w:rsidR="00487A27" w:rsidRPr="00F82510">
        <w:t xml:space="preserve"> at each </w:t>
      </w:r>
      <w:r w:rsidR="006E21C2" w:rsidRPr="00F82510">
        <w:t xml:space="preserve">phase of </w:t>
      </w:r>
      <w:r w:rsidR="00F5544C" w:rsidRPr="00F82510">
        <w:t>a work activity</w:t>
      </w:r>
      <w:r w:rsidR="00FB7CC7" w:rsidRPr="00F82510">
        <w:t xml:space="preserve"> </w:t>
      </w:r>
      <w:r w:rsidRPr="00F82510">
        <w:t xml:space="preserve">“Do we have the capacity to absorb </w:t>
      </w:r>
      <w:r w:rsidR="00F5544C" w:rsidRPr="00F82510">
        <w:t xml:space="preserve">a </w:t>
      </w:r>
      <w:r w:rsidRPr="00F82510">
        <w:t>failure without causing harm?”</w:t>
      </w:r>
      <w:r w:rsidR="00E944AF" w:rsidRPr="00F82510">
        <w:t>.</w:t>
      </w:r>
      <w:r w:rsidR="00F5544C" w:rsidRPr="00F82510">
        <w:t xml:space="preserve"> The following diagram</w:t>
      </w:r>
      <w:r w:rsidR="00816035" w:rsidRPr="00F82510">
        <w:t xml:space="preserve"> defines</w:t>
      </w:r>
      <w:r w:rsidR="00A7415F" w:rsidRPr="00F82510">
        <w:t xml:space="preserve"> the core values behind</w:t>
      </w:r>
      <w:r w:rsidR="005D1812" w:rsidRPr="00F82510">
        <w:t xml:space="preserve"> the rationalisation of the TCM concept.</w:t>
      </w:r>
    </w:p>
    <w:p w14:paraId="28FA7BAF" w14:textId="5C6FDC68" w:rsidR="001E03F0" w:rsidRPr="00F82510" w:rsidRDefault="00955DFF" w:rsidP="007843CF">
      <w:pPr>
        <w:pStyle w:val="ParagraphText"/>
      </w:pPr>
      <w:r w:rsidRPr="00F82510">
        <w:rPr>
          <w:noProof/>
        </w:rPr>
        <w:drawing>
          <wp:anchor distT="0" distB="0" distL="114300" distR="114300" simplePos="0" relativeHeight="251658240" behindDoc="1" locked="0" layoutInCell="1" allowOverlap="1" wp14:anchorId="3D93233D" wp14:editId="2104102D">
            <wp:simplePos x="0" y="0"/>
            <wp:positionH relativeFrom="margin">
              <wp:align>center</wp:align>
            </wp:positionH>
            <wp:positionV relativeFrom="paragraph">
              <wp:posOffset>3783</wp:posOffset>
            </wp:positionV>
            <wp:extent cx="3367405" cy="2419350"/>
            <wp:effectExtent l="0" t="0" r="4445" b="0"/>
            <wp:wrapTight wrapText="bothSides">
              <wp:wrapPolygon edited="0">
                <wp:start x="0" y="0"/>
                <wp:lineTo x="0" y="21430"/>
                <wp:lineTo x="21506" y="21430"/>
                <wp:lineTo x="215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BEBA8EAE-BF5A-486C-A8C5-ECC9F3942E4B}">
                          <a14:imgProps xmlns:a14="http://schemas.microsoft.com/office/drawing/2010/main">
                            <a14:imgLayer r:embed="rId32">
                              <a14:imgEffect>
                                <a14:sharpenSoften amount="55000"/>
                              </a14:imgEffect>
                              <a14:imgEffect>
                                <a14:brightnessContrast bright="18000"/>
                              </a14:imgEffect>
                            </a14:imgLayer>
                          </a14:imgProps>
                        </a:ext>
                        <a:ext uri="{28A0092B-C50C-407E-A947-70E740481C1C}">
                          <a14:useLocalDpi xmlns:a14="http://schemas.microsoft.com/office/drawing/2010/main" val="0"/>
                        </a:ext>
                      </a:extLst>
                    </a:blip>
                    <a:srcRect l="1777" r="1131"/>
                    <a:stretch/>
                  </pic:blipFill>
                  <pic:spPr bwMode="auto">
                    <a:xfrm>
                      <a:off x="0" y="0"/>
                      <a:ext cx="336740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87DBA" w14:textId="77777777" w:rsidR="00955DFF" w:rsidRPr="00F82510" w:rsidRDefault="00955DFF" w:rsidP="007843CF">
      <w:pPr>
        <w:pStyle w:val="ParagraphText"/>
      </w:pPr>
    </w:p>
    <w:p w14:paraId="281E5F67" w14:textId="77777777" w:rsidR="00955DFF" w:rsidRPr="00F82510" w:rsidRDefault="00955DFF" w:rsidP="007843CF">
      <w:pPr>
        <w:pStyle w:val="ParagraphText"/>
      </w:pPr>
    </w:p>
    <w:p w14:paraId="7C779DEA" w14:textId="77777777" w:rsidR="00955DFF" w:rsidRPr="00F82510" w:rsidRDefault="00955DFF" w:rsidP="007843CF">
      <w:pPr>
        <w:pStyle w:val="ParagraphText"/>
      </w:pPr>
    </w:p>
    <w:p w14:paraId="4B06AE3A" w14:textId="77777777" w:rsidR="00955DFF" w:rsidRPr="00F82510" w:rsidRDefault="00955DFF" w:rsidP="007843CF">
      <w:pPr>
        <w:pStyle w:val="ParagraphText"/>
      </w:pPr>
    </w:p>
    <w:p w14:paraId="4DFF9322" w14:textId="77777777" w:rsidR="00955DFF" w:rsidRPr="00F82510" w:rsidRDefault="00955DFF" w:rsidP="007843CF">
      <w:pPr>
        <w:pStyle w:val="ParagraphText"/>
      </w:pPr>
    </w:p>
    <w:p w14:paraId="36CA468C" w14:textId="77777777" w:rsidR="00955DFF" w:rsidRPr="00F82510" w:rsidRDefault="00955DFF" w:rsidP="007843CF">
      <w:pPr>
        <w:pStyle w:val="ParagraphText"/>
      </w:pPr>
    </w:p>
    <w:p w14:paraId="5D96221C" w14:textId="77777777" w:rsidR="00955DFF" w:rsidRPr="00F82510" w:rsidRDefault="00955DFF" w:rsidP="007843CF">
      <w:pPr>
        <w:pStyle w:val="ParagraphText"/>
      </w:pPr>
    </w:p>
    <w:p w14:paraId="7CF2FAAF" w14:textId="22C10EB1" w:rsidR="001E03F0" w:rsidRPr="00FC6D26" w:rsidRDefault="00437618" w:rsidP="003C4FD9">
      <w:pPr>
        <w:pStyle w:val="ParagraphText"/>
        <w:jc w:val="center"/>
        <w:rPr>
          <w:i/>
          <w:iCs/>
          <w:sz w:val="16"/>
          <w:szCs w:val="16"/>
        </w:rPr>
      </w:pPr>
      <w:r w:rsidRPr="00FC6D26">
        <w:rPr>
          <w:i/>
          <w:iCs/>
          <w:sz w:val="16"/>
          <w:szCs w:val="16"/>
        </w:rPr>
        <w:t xml:space="preserve">Figure </w:t>
      </w:r>
      <w:r w:rsidR="000D30FB" w:rsidRPr="00FC6D26">
        <w:rPr>
          <w:i/>
          <w:iCs/>
          <w:sz w:val="16"/>
          <w:szCs w:val="16"/>
        </w:rPr>
        <w:t xml:space="preserve">4 </w:t>
      </w:r>
      <w:r w:rsidRPr="00FC6D26">
        <w:rPr>
          <w:i/>
          <w:iCs/>
          <w:sz w:val="16"/>
          <w:szCs w:val="16"/>
        </w:rPr>
        <w:t xml:space="preserve">The Capacity </w:t>
      </w:r>
      <w:r w:rsidR="00DB32F6" w:rsidRPr="00FC6D26">
        <w:rPr>
          <w:i/>
          <w:iCs/>
          <w:sz w:val="16"/>
          <w:szCs w:val="16"/>
        </w:rPr>
        <w:t>Model</w:t>
      </w:r>
    </w:p>
    <w:p w14:paraId="18FB68BE" w14:textId="2A152F62" w:rsidR="001E03F0" w:rsidRPr="00F82510" w:rsidRDefault="001E03F0" w:rsidP="007843CF">
      <w:pPr>
        <w:pStyle w:val="Heading2"/>
      </w:pPr>
      <w:bookmarkStart w:id="122" w:name="_Toc189050796"/>
      <w:r w:rsidRPr="00F82510">
        <w:t>The Energy Wheel</w:t>
      </w:r>
      <w:bookmarkEnd w:id="122"/>
    </w:p>
    <w:p w14:paraId="5187856D" w14:textId="13186631" w:rsidR="001E03F0" w:rsidRPr="00F82510" w:rsidRDefault="005D1812" w:rsidP="007843CF">
      <w:pPr>
        <w:pStyle w:val="ParagraphText"/>
      </w:pPr>
      <w:r w:rsidRPr="00F82510">
        <w:t>The</w:t>
      </w:r>
      <w:r w:rsidR="0027355E" w:rsidRPr="00F82510">
        <w:t xml:space="preserve"> energy wheel </w:t>
      </w:r>
      <w:r w:rsidR="00F40838">
        <w:t xml:space="preserve">is </w:t>
      </w:r>
      <w:r w:rsidR="0064658D">
        <w:t xml:space="preserve">a </w:t>
      </w:r>
      <w:r w:rsidR="000312BC">
        <w:t xml:space="preserve">visual </w:t>
      </w:r>
      <w:r w:rsidR="0064658D">
        <w:t xml:space="preserve">tool to assist in </w:t>
      </w:r>
      <w:r w:rsidR="0027355E" w:rsidRPr="00F82510">
        <w:t xml:space="preserve">the </w:t>
      </w:r>
      <w:r w:rsidR="0064658D">
        <w:t xml:space="preserve">identification of </w:t>
      </w:r>
      <w:r w:rsidR="00B13021">
        <w:t xml:space="preserve">the 10 sources of </w:t>
      </w:r>
      <w:r w:rsidR="005525D0">
        <w:t>hazardous energy</w:t>
      </w:r>
      <w:r w:rsidR="00A2337B">
        <w:t>, both before (job planning) and during work.</w:t>
      </w:r>
      <w:r w:rsidR="00A95F56" w:rsidRPr="00F82510">
        <w:t xml:space="preserve"> </w:t>
      </w:r>
      <w:r w:rsidR="00D56313">
        <w:t>It can further be used as a guide to identify which hazards may be STKY</w:t>
      </w:r>
      <w:r w:rsidR="00946794">
        <w:t xml:space="preserve"> and</w:t>
      </w:r>
      <w:r w:rsidR="00602549">
        <w:t xml:space="preserve"> to</w:t>
      </w:r>
      <w:r w:rsidR="00946794">
        <w:t xml:space="preserve"> implement controls</w:t>
      </w:r>
      <w:r w:rsidR="0065018B">
        <w:t>.</w:t>
      </w:r>
    </w:p>
    <w:p w14:paraId="08BCFD26" w14:textId="538D8311" w:rsidR="001E03F0" w:rsidRPr="00F82510" w:rsidRDefault="00DB32F6" w:rsidP="003C4FD9">
      <w:pPr>
        <w:pStyle w:val="ParagraphText"/>
        <w:jc w:val="center"/>
      </w:pPr>
      <w:r>
        <w:rPr>
          <w:noProof/>
        </w:rPr>
        <w:lastRenderedPageBreak/>
        <w:drawing>
          <wp:inline distT="0" distB="0" distL="0" distR="0" wp14:anchorId="76EA10DE" wp14:editId="5608714A">
            <wp:extent cx="3357880" cy="3357880"/>
            <wp:effectExtent l="0" t="0" r="0" b="0"/>
            <wp:docPr id="4" name="Picture 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57880" cy="3357880"/>
                    </a:xfrm>
                    <a:prstGeom prst="rect">
                      <a:avLst/>
                    </a:prstGeom>
                  </pic:spPr>
                </pic:pic>
              </a:graphicData>
            </a:graphic>
          </wp:inline>
        </w:drawing>
      </w:r>
    </w:p>
    <w:p w14:paraId="1DDF6F38" w14:textId="7DBDF60F" w:rsidR="00D10FB9" w:rsidRPr="00FC6D26" w:rsidRDefault="00D10FB9" w:rsidP="003C4FD9">
      <w:pPr>
        <w:pStyle w:val="ParagraphText"/>
        <w:jc w:val="center"/>
        <w:rPr>
          <w:i/>
          <w:iCs/>
          <w:sz w:val="16"/>
          <w:szCs w:val="16"/>
        </w:rPr>
      </w:pPr>
      <w:r w:rsidRPr="00FC6D26">
        <w:rPr>
          <w:i/>
          <w:iCs/>
          <w:sz w:val="16"/>
          <w:szCs w:val="16"/>
        </w:rPr>
        <w:t xml:space="preserve">Figure </w:t>
      </w:r>
      <w:r w:rsidR="000D30FB" w:rsidRPr="00FC6D26">
        <w:rPr>
          <w:i/>
          <w:iCs/>
          <w:sz w:val="16"/>
          <w:szCs w:val="16"/>
        </w:rPr>
        <w:t>5</w:t>
      </w:r>
      <w:r w:rsidRPr="00FC6D26">
        <w:rPr>
          <w:i/>
          <w:iCs/>
          <w:sz w:val="16"/>
          <w:szCs w:val="16"/>
        </w:rPr>
        <w:t xml:space="preserve"> The Energy Wheel</w:t>
      </w:r>
    </w:p>
    <w:p w14:paraId="4B87B212" w14:textId="77777777" w:rsidR="00E773A6" w:rsidRPr="00C04158" w:rsidRDefault="00E773A6" w:rsidP="007843CF">
      <w:pPr>
        <w:pStyle w:val="Heading2"/>
      </w:pPr>
      <w:bookmarkStart w:id="123" w:name="_Toc404684968"/>
      <w:bookmarkStart w:id="124" w:name="_Toc454449983"/>
      <w:bookmarkStart w:id="125" w:name="_Toc39239254"/>
      <w:bookmarkStart w:id="126" w:name="_Toc189050797"/>
      <w:bookmarkStart w:id="127" w:name="_Toc5604624"/>
      <w:bookmarkStart w:id="128" w:name="_Toc77067036"/>
      <w:bookmarkStart w:id="129" w:name="_Toc5604612"/>
      <w:r w:rsidRPr="00C04158">
        <w:t>Safety in Design</w:t>
      </w:r>
      <w:bookmarkEnd w:id="123"/>
      <w:bookmarkEnd w:id="124"/>
      <w:bookmarkEnd w:id="125"/>
      <w:bookmarkEnd w:id="126"/>
    </w:p>
    <w:p w14:paraId="1832500B" w14:textId="5925DF59" w:rsidR="00E773A6" w:rsidRPr="00F82510" w:rsidRDefault="00E773A6" w:rsidP="007843CF">
      <w:pPr>
        <w:pStyle w:val="Bullet1"/>
      </w:pPr>
      <w:r w:rsidRPr="00F82510">
        <w:t xml:space="preserve">Safety in Design is the key process to allow </w:t>
      </w:r>
      <w:r w:rsidR="001E71E6" w:rsidRPr="00F82510">
        <w:t>CPP</w:t>
      </w:r>
      <w:r w:rsidRPr="00F82510">
        <w:t xml:space="preserve"> to discharge its legal duty as Designer.</w:t>
      </w:r>
    </w:p>
    <w:p w14:paraId="5D356BF1" w14:textId="57EBB54C" w:rsidR="00E773A6" w:rsidRPr="00F82510" w:rsidRDefault="00E773A6" w:rsidP="007843CF">
      <w:pPr>
        <w:pStyle w:val="Bullet1"/>
      </w:pPr>
      <w:r w:rsidRPr="00F82510">
        <w:t>CPP shall consider “Elimination” as the starting point of its risk control process in order to align itself with the CPP Safety in Design Process.</w:t>
      </w:r>
    </w:p>
    <w:p w14:paraId="2AE7F3FD" w14:textId="191CD377" w:rsidR="005111C1" w:rsidRPr="005111C1" w:rsidRDefault="005111C1" w:rsidP="007843CF">
      <w:pPr>
        <w:pStyle w:val="Bullet1"/>
      </w:pPr>
      <w:r w:rsidRPr="005111C1">
        <w:t>Design Constructability review is an informal discussion with CPP stakeholders to identify high level issues such as delivery of buildings, space requirements, obstacles, access etc. This helps to define some aspects of construction methodology</w:t>
      </w:r>
      <w:r w:rsidR="00C60408">
        <w:t>.</w:t>
      </w:r>
    </w:p>
    <w:p w14:paraId="1F88067B" w14:textId="77777777" w:rsidR="005111C1" w:rsidRPr="005111C1" w:rsidRDefault="005111C1" w:rsidP="007843CF">
      <w:pPr>
        <w:pStyle w:val="Bullet1"/>
      </w:pPr>
      <w:r w:rsidRPr="005111C1">
        <w:t>Once concept design is at between 15% and 45% a CHAIR review (SiD) is required.</w:t>
      </w:r>
    </w:p>
    <w:p w14:paraId="406D60CB" w14:textId="2C3F6E4A" w:rsidR="005111C1" w:rsidRDefault="005111C1" w:rsidP="007843CF">
      <w:pPr>
        <w:pStyle w:val="Bullet1"/>
      </w:pPr>
      <w:r w:rsidRPr="005111C1">
        <w:t>If any issues are identified that require an additional review a 2nd or 3rd SiD session will be planned</w:t>
      </w:r>
      <w:r w:rsidR="00C60408">
        <w:t>.</w:t>
      </w:r>
    </w:p>
    <w:p w14:paraId="0FA7DCEC" w14:textId="46AB624F" w:rsidR="00AD510F" w:rsidRPr="00FC6D26" w:rsidRDefault="00834CC1" w:rsidP="003C4FD9">
      <w:pPr>
        <w:jc w:val="center"/>
        <w:rPr>
          <w:i/>
          <w:iCs/>
          <w:sz w:val="16"/>
          <w:szCs w:val="16"/>
        </w:rPr>
      </w:pPr>
      <w:r w:rsidRPr="00834CC1">
        <w:rPr>
          <w:rFonts w:eastAsia="Times New Roman" w:cstheme="minorHAnsi"/>
          <w:noProof/>
        </w:rPr>
        <w:drawing>
          <wp:inline distT="0" distB="0" distL="0" distR="0" wp14:anchorId="40744B05" wp14:editId="2BBD8024">
            <wp:extent cx="6120130" cy="1450340"/>
            <wp:effectExtent l="0" t="0" r="0" b="0"/>
            <wp:docPr id="18" name="Picture 6" descr="Diagram&#10;&#10;Description automatically generated">
              <a:extLst xmlns:a="http://schemas.openxmlformats.org/drawingml/2006/main">
                <a:ext uri="{FF2B5EF4-FFF2-40B4-BE49-F238E27FC236}">
                  <a16:creationId xmlns:a16="http://schemas.microsoft.com/office/drawing/2014/main" id="{7B00745E-7BE8-4089-A3E1-86DE40949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Diagram&#10;&#10;Description automatically generated">
                      <a:extLst>
                        <a:ext uri="{FF2B5EF4-FFF2-40B4-BE49-F238E27FC236}">
                          <a16:creationId xmlns:a16="http://schemas.microsoft.com/office/drawing/2014/main" id="{7B00745E-7BE8-4089-A3E1-86DE409495CA}"/>
                        </a:ext>
                      </a:extLst>
                    </pic:cNvPr>
                    <pic:cNvPicPr>
                      <a:picLocks noChangeAspect="1"/>
                    </pic:cNvPicPr>
                  </pic:nvPicPr>
                  <pic:blipFill>
                    <a:blip r:embed="rId34"/>
                    <a:stretch>
                      <a:fillRect/>
                    </a:stretch>
                  </pic:blipFill>
                  <pic:spPr>
                    <a:xfrm>
                      <a:off x="0" y="0"/>
                      <a:ext cx="6120130" cy="1450340"/>
                    </a:xfrm>
                    <a:prstGeom prst="rect">
                      <a:avLst/>
                    </a:prstGeom>
                  </pic:spPr>
                </pic:pic>
              </a:graphicData>
            </a:graphic>
          </wp:inline>
        </w:drawing>
      </w:r>
      <w:r w:rsidR="00AD510F" w:rsidRPr="00FC6D26">
        <w:rPr>
          <w:i/>
          <w:iCs/>
          <w:sz w:val="16"/>
          <w:szCs w:val="16"/>
        </w:rPr>
        <w:t xml:space="preserve">Figure 6 SiD </w:t>
      </w:r>
      <w:r w:rsidR="000C3D03" w:rsidRPr="00FC6D26">
        <w:rPr>
          <w:i/>
          <w:iCs/>
          <w:sz w:val="16"/>
          <w:szCs w:val="16"/>
        </w:rPr>
        <w:t>Overview</w:t>
      </w:r>
    </w:p>
    <w:p w14:paraId="41466A29" w14:textId="57E5AADC" w:rsidR="00E773A6" w:rsidRPr="00F82510" w:rsidRDefault="00E773A6" w:rsidP="007843CF">
      <w:pPr>
        <w:pStyle w:val="Heading3"/>
      </w:pPr>
      <w:bookmarkStart w:id="130" w:name="_Toc77067037"/>
      <w:bookmarkStart w:id="131" w:name="_Toc189050798"/>
      <w:bookmarkEnd w:id="127"/>
      <w:bookmarkEnd w:id="128"/>
      <w:r w:rsidRPr="00F82510">
        <w:t xml:space="preserve">Design </w:t>
      </w:r>
      <w:r w:rsidR="00AD4C79" w:rsidRPr="00F82510">
        <w:t>risk reviews</w:t>
      </w:r>
      <w:bookmarkEnd w:id="130"/>
      <w:bookmarkEnd w:id="131"/>
    </w:p>
    <w:p w14:paraId="0EB2F2C1" w14:textId="4AC39896" w:rsidR="00FE1BB1" w:rsidRPr="00F82510" w:rsidRDefault="00FE1BB1" w:rsidP="007843CF">
      <w:pPr>
        <w:pStyle w:val="Bullet1"/>
      </w:pPr>
      <w:bookmarkStart w:id="132" w:name="_Toc77067038"/>
      <w:r w:rsidRPr="00F82510">
        <w:lastRenderedPageBreak/>
        <w:t xml:space="preserve">Where CPP has no input into the design, a documented process will be developed to ensure design-related constructability issues identified, are </w:t>
      </w:r>
      <w:r w:rsidR="00DB32F6" w:rsidRPr="00F82510">
        <w:t>assessed,</w:t>
      </w:r>
      <w:r w:rsidRPr="00F82510">
        <w:t xml:space="preserve"> and managed prior to construction works commencing.</w:t>
      </w:r>
    </w:p>
    <w:p w14:paraId="65291916" w14:textId="2841F9A3" w:rsidR="00FE1BB1" w:rsidRDefault="00FE1BB1" w:rsidP="007843CF">
      <w:pPr>
        <w:pStyle w:val="Bullet1"/>
      </w:pPr>
      <w:r w:rsidRPr="00F82510">
        <w:t>Where the design is externally sourced, ensure requirements stipulated in this plan and related procedures form part of the design contract.</w:t>
      </w:r>
    </w:p>
    <w:p w14:paraId="0FCDE6DA" w14:textId="1D4925DC" w:rsidR="005111C1" w:rsidRPr="005111C1" w:rsidRDefault="005111C1" w:rsidP="007843CF">
      <w:pPr>
        <w:pStyle w:val="Bullet1"/>
      </w:pPr>
      <w:r w:rsidRPr="005111C1">
        <w:t>All relevant residual risks are transferred to the Project Risk Register as constructability hazards that will be managed on site</w:t>
      </w:r>
      <w:r w:rsidR="00C60408">
        <w:t>.</w:t>
      </w:r>
    </w:p>
    <w:p w14:paraId="1B1B0873" w14:textId="3F8E7D04" w:rsidR="00E773A6" w:rsidRPr="00F82510" w:rsidRDefault="00E773A6" w:rsidP="007843CF">
      <w:pPr>
        <w:pStyle w:val="Heading3"/>
      </w:pPr>
      <w:bookmarkStart w:id="133" w:name="_Toc189050799"/>
      <w:r w:rsidRPr="00F82510">
        <w:t xml:space="preserve">Changes to </w:t>
      </w:r>
      <w:r w:rsidR="003C4FD9" w:rsidRPr="00F82510">
        <w:t>design</w:t>
      </w:r>
      <w:bookmarkEnd w:id="132"/>
      <w:bookmarkEnd w:id="133"/>
    </w:p>
    <w:p w14:paraId="771FE1AA" w14:textId="77777777" w:rsidR="00E773A6" w:rsidRPr="00CA47E5" w:rsidRDefault="00E773A6" w:rsidP="007843CF">
      <w:pPr>
        <w:pStyle w:val="ParagraphText"/>
      </w:pPr>
      <w:r w:rsidRPr="00CA47E5">
        <w:t>Once the specified design activities have been completed up to the ‘issue for construction’ stage, a design freeze will be in effect.</w:t>
      </w:r>
    </w:p>
    <w:p w14:paraId="1D213850" w14:textId="12C592CC" w:rsidR="00E773A6" w:rsidRPr="00F82510" w:rsidRDefault="00E773A6" w:rsidP="007843CF">
      <w:pPr>
        <w:pStyle w:val="Bullet1"/>
      </w:pPr>
      <w:r w:rsidRPr="00F82510">
        <w:t>Modifications made to “Issued for Construction Drawings” (Site Copy) during the construction, installation, testing and commissioning process must be assessed using Change Assessment Form</w:t>
      </w:r>
      <w:r w:rsidR="00E47EE1">
        <w:t>.</w:t>
      </w:r>
    </w:p>
    <w:p w14:paraId="1E7A0ACA" w14:textId="77777777" w:rsidR="00E773A6" w:rsidRPr="00F82510" w:rsidRDefault="00E773A6" w:rsidP="007843CF">
      <w:pPr>
        <w:pStyle w:val="Bullet1"/>
      </w:pPr>
      <w:r w:rsidRPr="00F82510">
        <w:t>The assessment must be completed by the responsible Manager (e.g., Project Manager, Site Manager, Civil Manager, Commissioning Manager).</w:t>
      </w:r>
    </w:p>
    <w:p w14:paraId="4AFCA3ED" w14:textId="5AD22F9A" w:rsidR="00E773A6" w:rsidRPr="00655008" w:rsidRDefault="00E773A6" w:rsidP="007843CF">
      <w:pPr>
        <w:pStyle w:val="Heading3"/>
      </w:pPr>
      <w:bookmarkStart w:id="134" w:name="_Toc77067039"/>
      <w:bookmarkStart w:id="135" w:name="_Toc189050800"/>
      <w:r w:rsidRPr="00655008">
        <w:t xml:space="preserve">Communication of </w:t>
      </w:r>
      <w:r w:rsidR="003C4FD9" w:rsidRPr="00655008">
        <w:t>design changes</w:t>
      </w:r>
      <w:bookmarkEnd w:id="134"/>
      <w:bookmarkEnd w:id="135"/>
    </w:p>
    <w:p w14:paraId="59298BF2" w14:textId="4D32670B" w:rsidR="00E773A6" w:rsidRPr="00655008" w:rsidRDefault="00E773A6" w:rsidP="007843CF">
      <w:pPr>
        <w:pStyle w:val="ParagraphText"/>
      </w:pPr>
      <w:r w:rsidRPr="00655008">
        <w:t xml:space="preserve">Methods for communicating design related construction changes include marked up drawings, amended design reports </w:t>
      </w:r>
      <w:r w:rsidR="00663C4B" w:rsidRPr="00655008">
        <w:t>or</w:t>
      </w:r>
      <w:r w:rsidRPr="00655008">
        <w:t xml:space="preserve"> amended project risk registers.</w:t>
      </w:r>
    </w:p>
    <w:p w14:paraId="585A75E2" w14:textId="5E5A530C" w:rsidR="00A1137D" w:rsidRPr="00655008" w:rsidRDefault="00464D0E" w:rsidP="007843CF">
      <w:pPr>
        <w:pStyle w:val="Heading2"/>
      </w:pPr>
      <w:bookmarkStart w:id="136" w:name="_Toc189050801"/>
      <w:r w:rsidRPr="00655008">
        <w:t>R</w:t>
      </w:r>
      <w:bookmarkEnd w:id="129"/>
      <w:r w:rsidR="00A06EB9" w:rsidRPr="00655008">
        <w:t xml:space="preserve">isk </w:t>
      </w:r>
      <w:r w:rsidR="003C4FD9" w:rsidRPr="00655008">
        <w:t>register</w:t>
      </w:r>
      <w:bookmarkEnd w:id="136"/>
    </w:p>
    <w:p w14:paraId="216949CD" w14:textId="2C125F44" w:rsidR="00A1137D" w:rsidRPr="00655008" w:rsidRDefault="00B705A7" w:rsidP="007843CF">
      <w:pPr>
        <w:pStyle w:val="ParagraphText"/>
      </w:pPr>
      <w:r w:rsidRPr="00655008">
        <w:t xml:space="preserve">CPP </w:t>
      </w:r>
      <w:r w:rsidR="001B17C7" w:rsidRPr="00655008">
        <w:t xml:space="preserve">shall </w:t>
      </w:r>
      <w:r w:rsidRPr="00655008">
        <w:t>facilitate s</w:t>
      </w:r>
      <w:r w:rsidR="00A1137D" w:rsidRPr="00655008">
        <w:t xml:space="preserve">everal </w:t>
      </w:r>
      <w:r w:rsidR="0064545A" w:rsidRPr="00655008">
        <w:t xml:space="preserve">Project </w:t>
      </w:r>
      <w:r w:rsidR="00A1137D" w:rsidRPr="00655008">
        <w:t xml:space="preserve">Risk Workshops throughout the life </w:t>
      </w:r>
      <w:r w:rsidR="00363413" w:rsidRPr="00655008">
        <w:t xml:space="preserve">cycle </w:t>
      </w:r>
      <w:r w:rsidR="00A1137D" w:rsidRPr="00655008">
        <w:t xml:space="preserve">of the </w:t>
      </w:r>
      <w:r w:rsidR="0064545A" w:rsidRPr="00655008">
        <w:t xml:space="preserve">project </w:t>
      </w:r>
      <w:r w:rsidR="00D40389" w:rsidRPr="00655008">
        <w:t>to eliminate hazards and reduce the WHS risks</w:t>
      </w:r>
      <w:r w:rsidR="00363413" w:rsidRPr="00655008">
        <w:t xml:space="preserve"> to ALARP. The hierarchy of controls</w:t>
      </w:r>
      <w:r w:rsidR="00F11D63" w:rsidRPr="00655008">
        <w:t xml:space="preserve"> shall be followed </w:t>
      </w:r>
      <w:r w:rsidR="00435C38" w:rsidRPr="00655008">
        <w:t xml:space="preserve">in accordance with </w:t>
      </w:r>
      <w:r w:rsidR="00B84720" w:rsidRPr="00655008">
        <w:t xml:space="preserve">the applicable </w:t>
      </w:r>
      <w:r w:rsidR="00435C38" w:rsidRPr="00655008">
        <w:t xml:space="preserve">legislative, regulatory </w:t>
      </w:r>
      <w:r w:rsidR="00B84720" w:rsidRPr="00655008">
        <w:t xml:space="preserve">requirements </w:t>
      </w:r>
      <w:r w:rsidR="00435C38" w:rsidRPr="00655008">
        <w:t xml:space="preserve">and </w:t>
      </w:r>
      <w:r w:rsidR="00024449" w:rsidRPr="00655008">
        <w:t xml:space="preserve">aligned with </w:t>
      </w:r>
      <w:r w:rsidR="00435C38" w:rsidRPr="00655008">
        <w:t>industry best practice</w:t>
      </w:r>
      <w:r w:rsidR="004F4AEE" w:rsidRPr="00655008">
        <w:t xml:space="preserve"> </w:t>
      </w:r>
      <w:r w:rsidR="00CE2BD4" w:rsidRPr="00655008">
        <w:t>and</w:t>
      </w:r>
      <w:r w:rsidR="004F4AEE" w:rsidRPr="00655008">
        <w:t xml:space="preserve"> businesses size and context of </w:t>
      </w:r>
      <w:r w:rsidR="007F42DE" w:rsidRPr="00655008">
        <w:t xml:space="preserve">an </w:t>
      </w:r>
      <w:r w:rsidR="004F4AEE" w:rsidRPr="00655008">
        <w:t>operational</w:t>
      </w:r>
      <w:r w:rsidR="007F42DE" w:rsidRPr="00655008">
        <w:t xml:space="preserve"> organisation </w:t>
      </w:r>
      <w:r w:rsidR="00E9710C" w:rsidRPr="00655008">
        <w:t>with multiple workplaces established.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835"/>
        <w:gridCol w:w="1695"/>
      </w:tblGrid>
      <w:tr w:rsidR="00A1137D" w:rsidRPr="003C4FD9" w14:paraId="18457612" w14:textId="77777777" w:rsidTr="00DB32F6">
        <w:trPr>
          <w:tblHeader/>
        </w:trPr>
        <w:tc>
          <w:tcPr>
            <w:tcW w:w="2552" w:type="dxa"/>
            <w:shd w:val="clear" w:color="auto" w:fill="990033"/>
            <w:vAlign w:val="center"/>
          </w:tcPr>
          <w:p w14:paraId="5F410A1F" w14:textId="77777777" w:rsidR="00A1137D" w:rsidRPr="003C4FD9" w:rsidRDefault="00A1137D" w:rsidP="003C4FD9">
            <w:pPr>
              <w:spacing w:before="0"/>
              <w:jc w:val="center"/>
              <w:rPr>
                <w:rFonts w:ascii="Montserrat SemiBold" w:hAnsi="Montserrat SemiBold"/>
                <w:sz w:val="18"/>
                <w:szCs w:val="18"/>
              </w:rPr>
            </w:pPr>
            <w:bookmarkStart w:id="137" w:name="_Hlk80163155"/>
            <w:r w:rsidRPr="003C4FD9">
              <w:rPr>
                <w:rFonts w:ascii="Montserrat SemiBold" w:hAnsi="Montserrat SemiBold"/>
                <w:sz w:val="18"/>
                <w:szCs w:val="18"/>
              </w:rPr>
              <w:t>Workshop/Review</w:t>
            </w:r>
          </w:p>
        </w:tc>
        <w:tc>
          <w:tcPr>
            <w:tcW w:w="2551" w:type="dxa"/>
            <w:shd w:val="clear" w:color="auto" w:fill="990033"/>
            <w:vAlign w:val="center"/>
          </w:tcPr>
          <w:p w14:paraId="5D2E407F" w14:textId="77777777" w:rsidR="00A1137D" w:rsidRPr="003C4FD9" w:rsidRDefault="00A1137D" w:rsidP="003C4FD9">
            <w:pPr>
              <w:spacing w:before="0"/>
              <w:jc w:val="center"/>
              <w:rPr>
                <w:rFonts w:ascii="Montserrat SemiBold" w:hAnsi="Montserrat SemiBold"/>
                <w:sz w:val="18"/>
                <w:szCs w:val="18"/>
              </w:rPr>
            </w:pPr>
            <w:r w:rsidRPr="003C4FD9">
              <w:rPr>
                <w:rFonts w:ascii="Montserrat SemiBold" w:hAnsi="Montserrat SemiBold"/>
                <w:sz w:val="18"/>
                <w:szCs w:val="18"/>
              </w:rPr>
              <w:t>Timeframe</w:t>
            </w:r>
          </w:p>
        </w:tc>
        <w:tc>
          <w:tcPr>
            <w:tcW w:w="2835" w:type="dxa"/>
            <w:shd w:val="clear" w:color="auto" w:fill="990033"/>
            <w:vAlign w:val="center"/>
          </w:tcPr>
          <w:p w14:paraId="526D1DEE" w14:textId="6C6A8DCB" w:rsidR="00A1137D" w:rsidRPr="003C4FD9" w:rsidRDefault="00A1137D" w:rsidP="003C4FD9">
            <w:pPr>
              <w:spacing w:before="0"/>
              <w:jc w:val="center"/>
              <w:rPr>
                <w:rFonts w:ascii="Montserrat SemiBold" w:hAnsi="Montserrat SemiBold"/>
                <w:sz w:val="18"/>
                <w:szCs w:val="18"/>
              </w:rPr>
            </w:pPr>
            <w:r w:rsidRPr="003C4FD9">
              <w:rPr>
                <w:rFonts w:ascii="Montserrat SemiBold" w:hAnsi="Montserrat SemiBold"/>
                <w:sz w:val="18"/>
                <w:szCs w:val="18"/>
              </w:rPr>
              <w:t>Evidence</w:t>
            </w:r>
            <w:r w:rsidR="00DB32F6" w:rsidRPr="003C4FD9">
              <w:rPr>
                <w:rFonts w:ascii="Montserrat SemiBold" w:hAnsi="Montserrat SemiBold"/>
                <w:sz w:val="18"/>
                <w:szCs w:val="18"/>
              </w:rPr>
              <w:t xml:space="preserve"> </w:t>
            </w:r>
            <w:r w:rsidRPr="003C4FD9">
              <w:rPr>
                <w:rFonts w:ascii="Montserrat SemiBold" w:hAnsi="Montserrat SemiBold"/>
                <w:sz w:val="18"/>
                <w:szCs w:val="18"/>
              </w:rPr>
              <w:t>/</w:t>
            </w:r>
            <w:r w:rsidR="00DB32F6" w:rsidRPr="003C4FD9">
              <w:rPr>
                <w:rFonts w:ascii="Montserrat SemiBold" w:hAnsi="Montserrat SemiBold"/>
                <w:sz w:val="18"/>
                <w:szCs w:val="18"/>
              </w:rPr>
              <w:t xml:space="preserve"> </w:t>
            </w:r>
            <w:r w:rsidRPr="003C4FD9">
              <w:rPr>
                <w:rFonts w:ascii="Montserrat SemiBold" w:hAnsi="Montserrat SemiBold"/>
                <w:sz w:val="18"/>
                <w:szCs w:val="18"/>
              </w:rPr>
              <w:t>Report Required</w:t>
            </w:r>
          </w:p>
        </w:tc>
        <w:tc>
          <w:tcPr>
            <w:tcW w:w="1695" w:type="dxa"/>
            <w:shd w:val="clear" w:color="auto" w:fill="990033"/>
            <w:vAlign w:val="center"/>
          </w:tcPr>
          <w:p w14:paraId="3F220C7A" w14:textId="77777777" w:rsidR="00A1137D" w:rsidRPr="003C4FD9" w:rsidRDefault="00A1137D" w:rsidP="003C4FD9">
            <w:pPr>
              <w:spacing w:before="0"/>
              <w:jc w:val="center"/>
              <w:rPr>
                <w:rFonts w:ascii="Montserrat SemiBold" w:hAnsi="Montserrat SemiBold"/>
                <w:sz w:val="18"/>
                <w:szCs w:val="18"/>
              </w:rPr>
            </w:pPr>
            <w:r w:rsidRPr="003C4FD9">
              <w:rPr>
                <w:rFonts w:ascii="Montserrat SemiBold" w:hAnsi="Montserrat SemiBold"/>
                <w:sz w:val="18"/>
                <w:szCs w:val="18"/>
              </w:rPr>
              <w:t>Requires Signed Attendance</w:t>
            </w:r>
          </w:p>
        </w:tc>
      </w:tr>
      <w:bookmarkEnd w:id="137"/>
      <w:tr w:rsidR="00A1137D" w:rsidRPr="00655008" w14:paraId="4BA99991" w14:textId="77777777" w:rsidTr="003C4FD9">
        <w:trPr>
          <w:trHeight w:val="695"/>
        </w:trPr>
        <w:tc>
          <w:tcPr>
            <w:tcW w:w="2552" w:type="dxa"/>
            <w:vAlign w:val="center"/>
          </w:tcPr>
          <w:p w14:paraId="3BCF4A89" w14:textId="77777777" w:rsidR="00A1137D" w:rsidRPr="00FC6D26" w:rsidRDefault="00A1137D" w:rsidP="003C4FD9">
            <w:pPr>
              <w:spacing w:before="0"/>
              <w:rPr>
                <w:sz w:val="18"/>
                <w:szCs w:val="18"/>
              </w:rPr>
            </w:pPr>
            <w:r w:rsidRPr="00FC6D26">
              <w:rPr>
                <w:sz w:val="18"/>
                <w:szCs w:val="18"/>
              </w:rPr>
              <w:t>Safety in Design/HAZOP</w:t>
            </w:r>
          </w:p>
        </w:tc>
        <w:tc>
          <w:tcPr>
            <w:tcW w:w="2551" w:type="dxa"/>
            <w:vAlign w:val="center"/>
          </w:tcPr>
          <w:p w14:paraId="1A6B33E0" w14:textId="77777777" w:rsidR="00A1137D" w:rsidRPr="00FC6D26" w:rsidRDefault="00A1137D" w:rsidP="003C4FD9">
            <w:pPr>
              <w:spacing w:before="0"/>
              <w:rPr>
                <w:sz w:val="18"/>
                <w:szCs w:val="18"/>
              </w:rPr>
            </w:pPr>
            <w:r w:rsidRPr="00FC6D26">
              <w:rPr>
                <w:sz w:val="18"/>
                <w:szCs w:val="18"/>
              </w:rPr>
              <w:t>At the commencement of Design and during preliminary design</w:t>
            </w:r>
          </w:p>
        </w:tc>
        <w:tc>
          <w:tcPr>
            <w:tcW w:w="2835" w:type="dxa"/>
            <w:vAlign w:val="center"/>
          </w:tcPr>
          <w:p w14:paraId="1DB1E481" w14:textId="77777777" w:rsidR="00A1137D" w:rsidRPr="00FC6D26" w:rsidRDefault="00A1137D" w:rsidP="003C4FD9">
            <w:pPr>
              <w:spacing w:before="0"/>
              <w:rPr>
                <w:sz w:val="18"/>
                <w:szCs w:val="18"/>
              </w:rPr>
            </w:pPr>
            <w:r w:rsidRPr="00FC6D26">
              <w:rPr>
                <w:sz w:val="18"/>
                <w:szCs w:val="18"/>
              </w:rPr>
              <w:t xml:space="preserve">Safety in Design Report </w:t>
            </w:r>
          </w:p>
          <w:p w14:paraId="4C97F152" w14:textId="055412C9" w:rsidR="00A1137D" w:rsidRPr="00FC6D26" w:rsidRDefault="00A1137D" w:rsidP="003C4FD9">
            <w:pPr>
              <w:spacing w:before="0"/>
              <w:rPr>
                <w:sz w:val="18"/>
                <w:szCs w:val="18"/>
              </w:rPr>
            </w:pPr>
            <w:r w:rsidRPr="00FC6D26">
              <w:rPr>
                <w:sz w:val="18"/>
                <w:szCs w:val="18"/>
              </w:rPr>
              <w:t xml:space="preserve">HAZOP </w:t>
            </w:r>
            <w:r w:rsidR="0064545A" w:rsidRPr="00FC6D26">
              <w:rPr>
                <w:sz w:val="18"/>
                <w:szCs w:val="18"/>
              </w:rPr>
              <w:t xml:space="preserve">Project </w:t>
            </w:r>
            <w:r w:rsidRPr="00FC6D26">
              <w:rPr>
                <w:sz w:val="18"/>
                <w:szCs w:val="18"/>
              </w:rPr>
              <w:t>Risk register</w:t>
            </w:r>
          </w:p>
        </w:tc>
        <w:tc>
          <w:tcPr>
            <w:tcW w:w="1695" w:type="dxa"/>
            <w:vAlign w:val="center"/>
          </w:tcPr>
          <w:p w14:paraId="7C11A310" w14:textId="77777777" w:rsidR="00A1137D" w:rsidRPr="00FC6D26" w:rsidRDefault="00A1137D" w:rsidP="003C4FD9">
            <w:pPr>
              <w:spacing w:before="0"/>
              <w:rPr>
                <w:sz w:val="18"/>
                <w:szCs w:val="18"/>
              </w:rPr>
            </w:pPr>
            <w:r w:rsidRPr="00FC6D26">
              <w:rPr>
                <w:sz w:val="18"/>
                <w:szCs w:val="18"/>
              </w:rPr>
              <w:t>YES</w:t>
            </w:r>
          </w:p>
        </w:tc>
      </w:tr>
      <w:tr w:rsidR="00A1137D" w:rsidRPr="00655008" w14:paraId="0A94D84D" w14:textId="77777777" w:rsidTr="003C4FD9">
        <w:tc>
          <w:tcPr>
            <w:tcW w:w="2552" w:type="dxa"/>
            <w:vAlign w:val="center"/>
          </w:tcPr>
          <w:p w14:paraId="44753A26" w14:textId="2EAB5544" w:rsidR="00A1137D" w:rsidRPr="00FC6D26" w:rsidRDefault="00A1137D" w:rsidP="003C4FD9">
            <w:pPr>
              <w:spacing w:before="0"/>
              <w:rPr>
                <w:sz w:val="18"/>
                <w:szCs w:val="18"/>
              </w:rPr>
            </w:pPr>
            <w:r w:rsidRPr="00FC6D26">
              <w:rPr>
                <w:sz w:val="18"/>
                <w:szCs w:val="18"/>
              </w:rPr>
              <w:t>Risk Workshop / HAZID / HAZCON / CRAW (e.g.</w:t>
            </w:r>
            <w:r w:rsidR="00390DD6" w:rsidRPr="00FC6D26">
              <w:rPr>
                <w:sz w:val="18"/>
                <w:szCs w:val="18"/>
              </w:rPr>
              <w:t>,</w:t>
            </w:r>
            <w:r w:rsidRPr="00FC6D26">
              <w:rPr>
                <w:sz w:val="18"/>
                <w:szCs w:val="18"/>
              </w:rPr>
              <w:t xml:space="preserve"> Civil construction, electrical, trenching, change in scope, new sub-contractor, major event)</w:t>
            </w:r>
          </w:p>
        </w:tc>
        <w:tc>
          <w:tcPr>
            <w:tcW w:w="2551" w:type="dxa"/>
            <w:vAlign w:val="center"/>
          </w:tcPr>
          <w:p w14:paraId="6044A1EA" w14:textId="77777777" w:rsidR="00A1137D" w:rsidRPr="00FC6D26" w:rsidRDefault="00A1137D" w:rsidP="003C4FD9">
            <w:pPr>
              <w:spacing w:before="0"/>
              <w:rPr>
                <w:sz w:val="18"/>
                <w:szCs w:val="18"/>
              </w:rPr>
            </w:pPr>
            <w:r w:rsidRPr="00FC6D26">
              <w:rPr>
                <w:sz w:val="18"/>
                <w:szCs w:val="18"/>
              </w:rPr>
              <w:t>Prior to mobilisation</w:t>
            </w:r>
          </w:p>
        </w:tc>
        <w:tc>
          <w:tcPr>
            <w:tcW w:w="2835" w:type="dxa"/>
            <w:vAlign w:val="center"/>
          </w:tcPr>
          <w:p w14:paraId="44046D3E" w14:textId="0051E667" w:rsidR="00A1137D" w:rsidRPr="00FC6D26" w:rsidRDefault="0064545A" w:rsidP="003C4FD9">
            <w:pPr>
              <w:spacing w:before="0"/>
              <w:rPr>
                <w:sz w:val="18"/>
                <w:szCs w:val="18"/>
              </w:rPr>
            </w:pPr>
            <w:r w:rsidRPr="00FC6D26">
              <w:rPr>
                <w:sz w:val="18"/>
                <w:szCs w:val="18"/>
              </w:rPr>
              <w:t xml:space="preserve">Project </w:t>
            </w:r>
            <w:r w:rsidR="00A1137D" w:rsidRPr="00FC6D26">
              <w:rPr>
                <w:sz w:val="18"/>
                <w:szCs w:val="18"/>
              </w:rPr>
              <w:t>Risk Register</w:t>
            </w:r>
          </w:p>
          <w:p w14:paraId="78DFB830" w14:textId="77777777" w:rsidR="00A1137D" w:rsidRPr="00FC6D26" w:rsidRDefault="00A1137D" w:rsidP="003C4FD9">
            <w:pPr>
              <w:spacing w:before="0"/>
              <w:rPr>
                <w:sz w:val="18"/>
                <w:szCs w:val="18"/>
              </w:rPr>
            </w:pPr>
            <w:r w:rsidRPr="00FC6D26">
              <w:rPr>
                <w:sz w:val="18"/>
                <w:szCs w:val="18"/>
              </w:rPr>
              <w:t>WHSMP</w:t>
            </w:r>
          </w:p>
          <w:p w14:paraId="39AA1362" w14:textId="77777777" w:rsidR="00A1137D" w:rsidRPr="00FC6D26" w:rsidRDefault="00A1137D" w:rsidP="003C4FD9">
            <w:pPr>
              <w:spacing w:before="0"/>
              <w:rPr>
                <w:sz w:val="18"/>
                <w:szCs w:val="18"/>
              </w:rPr>
            </w:pPr>
            <w:r w:rsidRPr="00FC6D26">
              <w:rPr>
                <w:sz w:val="18"/>
                <w:szCs w:val="18"/>
              </w:rPr>
              <w:t xml:space="preserve">CEMP </w:t>
            </w:r>
          </w:p>
        </w:tc>
        <w:tc>
          <w:tcPr>
            <w:tcW w:w="1695" w:type="dxa"/>
            <w:vAlign w:val="center"/>
          </w:tcPr>
          <w:p w14:paraId="4CB65983" w14:textId="77777777" w:rsidR="00A1137D" w:rsidRPr="00FC6D26" w:rsidRDefault="00A1137D" w:rsidP="003C4FD9">
            <w:pPr>
              <w:spacing w:before="0"/>
              <w:rPr>
                <w:sz w:val="18"/>
                <w:szCs w:val="18"/>
              </w:rPr>
            </w:pPr>
            <w:r w:rsidRPr="00FC6D26">
              <w:rPr>
                <w:sz w:val="18"/>
                <w:szCs w:val="18"/>
              </w:rPr>
              <w:t>YES</w:t>
            </w:r>
          </w:p>
        </w:tc>
      </w:tr>
      <w:tr w:rsidR="00A1137D" w:rsidRPr="00655008" w14:paraId="3CE72404" w14:textId="77777777" w:rsidTr="003C4FD9">
        <w:tc>
          <w:tcPr>
            <w:tcW w:w="2552" w:type="dxa"/>
            <w:vAlign w:val="center"/>
          </w:tcPr>
          <w:p w14:paraId="0B3AB00F" w14:textId="77777777" w:rsidR="00A1137D" w:rsidRPr="00FC6D26" w:rsidRDefault="00A1137D" w:rsidP="003C4FD9">
            <w:pPr>
              <w:spacing w:before="0"/>
              <w:rPr>
                <w:sz w:val="18"/>
                <w:szCs w:val="18"/>
              </w:rPr>
            </w:pPr>
            <w:r w:rsidRPr="00FC6D26">
              <w:rPr>
                <w:sz w:val="18"/>
                <w:szCs w:val="18"/>
              </w:rPr>
              <w:t xml:space="preserve">Risk Workshop / HAZID / HAZCON / CRAW </w:t>
            </w:r>
          </w:p>
        </w:tc>
        <w:tc>
          <w:tcPr>
            <w:tcW w:w="2551" w:type="dxa"/>
            <w:vAlign w:val="center"/>
          </w:tcPr>
          <w:p w14:paraId="6580D7C2" w14:textId="77777777" w:rsidR="00A1137D" w:rsidRPr="00FC6D26" w:rsidRDefault="00A1137D" w:rsidP="003C4FD9">
            <w:pPr>
              <w:spacing w:before="0"/>
              <w:rPr>
                <w:sz w:val="18"/>
                <w:szCs w:val="18"/>
              </w:rPr>
            </w:pPr>
            <w:r w:rsidRPr="00FC6D26">
              <w:rPr>
                <w:sz w:val="18"/>
                <w:szCs w:val="18"/>
              </w:rPr>
              <w:t>As required during scope changes</w:t>
            </w:r>
          </w:p>
        </w:tc>
        <w:tc>
          <w:tcPr>
            <w:tcW w:w="2835" w:type="dxa"/>
            <w:vAlign w:val="center"/>
          </w:tcPr>
          <w:p w14:paraId="1AE2230B" w14:textId="72E54EFB" w:rsidR="00A1137D" w:rsidRPr="00FC6D26" w:rsidRDefault="0064545A" w:rsidP="003C4FD9">
            <w:pPr>
              <w:spacing w:before="0"/>
              <w:rPr>
                <w:sz w:val="18"/>
                <w:szCs w:val="18"/>
              </w:rPr>
            </w:pPr>
            <w:r w:rsidRPr="00FC6D26">
              <w:rPr>
                <w:sz w:val="18"/>
                <w:szCs w:val="18"/>
              </w:rPr>
              <w:t xml:space="preserve">Project </w:t>
            </w:r>
            <w:r w:rsidR="00A1137D" w:rsidRPr="00FC6D26">
              <w:rPr>
                <w:sz w:val="18"/>
                <w:szCs w:val="18"/>
              </w:rPr>
              <w:t xml:space="preserve">Risk Register </w:t>
            </w:r>
          </w:p>
        </w:tc>
        <w:tc>
          <w:tcPr>
            <w:tcW w:w="1695" w:type="dxa"/>
            <w:vAlign w:val="center"/>
          </w:tcPr>
          <w:p w14:paraId="7067103F" w14:textId="77777777" w:rsidR="00A1137D" w:rsidRPr="00FC6D26" w:rsidRDefault="00A1137D" w:rsidP="003C4FD9">
            <w:pPr>
              <w:spacing w:before="0"/>
              <w:rPr>
                <w:sz w:val="18"/>
                <w:szCs w:val="18"/>
              </w:rPr>
            </w:pPr>
            <w:r w:rsidRPr="00FC6D26">
              <w:rPr>
                <w:sz w:val="18"/>
                <w:szCs w:val="18"/>
              </w:rPr>
              <w:t>YES</w:t>
            </w:r>
          </w:p>
        </w:tc>
      </w:tr>
      <w:tr w:rsidR="00390DD6" w:rsidRPr="00655008" w14:paraId="607502EC" w14:textId="77777777" w:rsidTr="003C4FD9">
        <w:tc>
          <w:tcPr>
            <w:tcW w:w="2552" w:type="dxa"/>
            <w:vAlign w:val="center"/>
          </w:tcPr>
          <w:p w14:paraId="577450CF" w14:textId="20892624" w:rsidR="00390DD6" w:rsidRPr="00FC6D26" w:rsidRDefault="00390DD6" w:rsidP="003C4FD9">
            <w:pPr>
              <w:spacing w:before="0"/>
              <w:rPr>
                <w:sz w:val="18"/>
                <w:szCs w:val="18"/>
              </w:rPr>
            </w:pPr>
            <w:r w:rsidRPr="00FC6D26">
              <w:rPr>
                <w:sz w:val="18"/>
                <w:szCs w:val="18"/>
              </w:rPr>
              <w:t>Environment Hazard and Risk</w:t>
            </w:r>
          </w:p>
        </w:tc>
        <w:tc>
          <w:tcPr>
            <w:tcW w:w="2551" w:type="dxa"/>
            <w:vAlign w:val="center"/>
          </w:tcPr>
          <w:p w14:paraId="244CE7B3" w14:textId="4888EE0C" w:rsidR="00390DD6" w:rsidRPr="00FC6D26" w:rsidRDefault="00390DD6" w:rsidP="003C4FD9">
            <w:pPr>
              <w:spacing w:before="0"/>
              <w:rPr>
                <w:sz w:val="18"/>
                <w:szCs w:val="18"/>
              </w:rPr>
            </w:pPr>
            <w:r w:rsidRPr="00FC6D26">
              <w:rPr>
                <w:sz w:val="18"/>
                <w:szCs w:val="18"/>
              </w:rPr>
              <w:t>Prior to mobilisation</w:t>
            </w:r>
          </w:p>
        </w:tc>
        <w:tc>
          <w:tcPr>
            <w:tcW w:w="2835" w:type="dxa"/>
            <w:vAlign w:val="center"/>
          </w:tcPr>
          <w:p w14:paraId="356170FB" w14:textId="48211A53" w:rsidR="00390DD6" w:rsidRPr="00FC6D26" w:rsidRDefault="00390DD6" w:rsidP="003C4FD9">
            <w:pPr>
              <w:spacing w:before="0"/>
              <w:rPr>
                <w:sz w:val="18"/>
                <w:szCs w:val="18"/>
              </w:rPr>
            </w:pPr>
            <w:r w:rsidRPr="00FC6D26">
              <w:rPr>
                <w:sz w:val="18"/>
                <w:szCs w:val="18"/>
              </w:rPr>
              <w:t xml:space="preserve">See Project Risk Register </w:t>
            </w:r>
          </w:p>
        </w:tc>
        <w:tc>
          <w:tcPr>
            <w:tcW w:w="1695" w:type="dxa"/>
            <w:vAlign w:val="center"/>
          </w:tcPr>
          <w:p w14:paraId="76381470" w14:textId="38FBC56F" w:rsidR="00390DD6" w:rsidRPr="00FC6D26" w:rsidRDefault="00390DD6" w:rsidP="003C4FD9">
            <w:pPr>
              <w:spacing w:before="0"/>
              <w:rPr>
                <w:sz w:val="18"/>
                <w:szCs w:val="18"/>
              </w:rPr>
            </w:pPr>
            <w:r w:rsidRPr="00FC6D26">
              <w:rPr>
                <w:sz w:val="18"/>
                <w:szCs w:val="18"/>
              </w:rPr>
              <w:t>YES</w:t>
            </w:r>
          </w:p>
        </w:tc>
      </w:tr>
      <w:tr w:rsidR="00390DD6" w:rsidRPr="00655008" w14:paraId="73858AF7" w14:textId="77777777" w:rsidTr="003C4FD9">
        <w:tc>
          <w:tcPr>
            <w:tcW w:w="2552" w:type="dxa"/>
            <w:vAlign w:val="center"/>
          </w:tcPr>
          <w:p w14:paraId="0A5D9349" w14:textId="63612442" w:rsidR="00390DD6" w:rsidRPr="00FC6D26" w:rsidRDefault="00390DD6" w:rsidP="003C4FD9">
            <w:pPr>
              <w:spacing w:before="0"/>
              <w:rPr>
                <w:sz w:val="18"/>
                <w:szCs w:val="18"/>
              </w:rPr>
            </w:pPr>
            <w:r w:rsidRPr="00FC6D26">
              <w:rPr>
                <w:sz w:val="18"/>
                <w:szCs w:val="18"/>
              </w:rPr>
              <w:t xml:space="preserve">Project </w:t>
            </w:r>
            <w:r w:rsidR="00AE7D74" w:rsidRPr="00FC6D26">
              <w:rPr>
                <w:sz w:val="18"/>
                <w:szCs w:val="18"/>
              </w:rPr>
              <w:t>HSE</w:t>
            </w:r>
            <w:r w:rsidRPr="00FC6D26">
              <w:rPr>
                <w:sz w:val="18"/>
                <w:szCs w:val="18"/>
              </w:rPr>
              <w:t xml:space="preserve"> Risk Register Review with stakeholders</w:t>
            </w:r>
          </w:p>
        </w:tc>
        <w:tc>
          <w:tcPr>
            <w:tcW w:w="2551" w:type="dxa"/>
            <w:vAlign w:val="center"/>
          </w:tcPr>
          <w:p w14:paraId="42E8053A" w14:textId="77777777" w:rsidR="00390DD6" w:rsidRPr="00FC6D26" w:rsidRDefault="00390DD6" w:rsidP="003C4FD9">
            <w:pPr>
              <w:spacing w:before="0"/>
              <w:rPr>
                <w:sz w:val="18"/>
                <w:szCs w:val="18"/>
              </w:rPr>
            </w:pPr>
            <w:r w:rsidRPr="00FC6D26">
              <w:rPr>
                <w:sz w:val="18"/>
                <w:szCs w:val="18"/>
              </w:rPr>
              <w:t>Monthly, in accordance with work schedule</w:t>
            </w:r>
          </w:p>
        </w:tc>
        <w:tc>
          <w:tcPr>
            <w:tcW w:w="2835" w:type="dxa"/>
            <w:vAlign w:val="center"/>
          </w:tcPr>
          <w:p w14:paraId="5A1D5444" w14:textId="77777777" w:rsidR="00390DD6" w:rsidRPr="00FC6D26" w:rsidRDefault="00390DD6" w:rsidP="003C4FD9">
            <w:pPr>
              <w:spacing w:before="0"/>
              <w:rPr>
                <w:sz w:val="18"/>
                <w:szCs w:val="18"/>
              </w:rPr>
            </w:pPr>
            <w:r w:rsidRPr="00FC6D26">
              <w:rPr>
                <w:sz w:val="18"/>
                <w:szCs w:val="18"/>
              </w:rPr>
              <w:t>Attendance sheet / review history tab updated</w:t>
            </w:r>
          </w:p>
        </w:tc>
        <w:tc>
          <w:tcPr>
            <w:tcW w:w="1695" w:type="dxa"/>
            <w:vAlign w:val="center"/>
          </w:tcPr>
          <w:p w14:paraId="32369882" w14:textId="09F009B8" w:rsidR="00390DD6" w:rsidRPr="00FC6D26" w:rsidRDefault="00390DD6" w:rsidP="003C4FD9">
            <w:pPr>
              <w:spacing w:before="0"/>
              <w:rPr>
                <w:sz w:val="18"/>
                <w:szCs w:val="18"/>
              </w:rPr>
            </w:pPr>
            <w:r w:rsidRPr="00FC6D26">
              <w:rPr>
                <w:sz w:val="18"/>
                <w:szCs w:val="18"/>
              </w:rPr>
              <w:t>YES</w:t>
            </w:r>
          </w:p>
        </w:tc>
      </w:tr>
    </w:tbl>
    <w:p w14:paraId="27029AC5" w14:textId="6AC61202" w:rsidR="00A1137D" w:rsidRPr="00FC6D26" w:rsidRDefault="00A1137D" w:rsidP="003C4FD9">
      <w:pPr>
        <w:pStyle w:val="Bullet1"/>
        <w:numPr>
          <w:ilvl w:val="0"/>
          <w:numId w:val="0"/>
        </w:numPr>
        <w:ind w:left="360"/>
        <w:jc w:val="center"/>
        <w:rPr>
          <w:i/>
          <w:iCs/>
          <w:sz w:val="16"/>
          <w:szCs w:val="16"/>
        </w:rPr>
      </w:pPr>
      <w:r w:rsidRPr="00FC6D26">
        <w:rPr>
          <w:i/>
          <w:iCs/>
          <w:sz w:val="16"/>
          <w:szCs w:val="16"/>
        </w:rPr>
        <w:lastRenderedPageBreak/>
        <w:t xml:space="preserve">Table </w:t>
      </w:r>
      <w:r w:rsidR="00B91696" w:rsidRPr="00FC6D26">
        <w:rPr>
          <w:i/>
          <w:iCs/>
          <w:sz w:val="16"/>
          <w:szCs w:val="16"/>
        </w:rPr>
        <w:t>7</w:t>
      </w:r>
      <w:r w:rsidRPr="00FC6D26">
        <w:rPr>
          <w:i/>
          <w:iCs/>
          <w:sz w:val="16"/>
          <w:szCs w:val="16"/>
        </w:rPr>
        <w:t xml:space="preserve"> Risk </w:t>
      </w:r>
      <w:r w:rsidR="000E6213" w:rsidRPr="00FC6D26">
        <w:rPr>
          <w:i/>
          <w:iCs/>
          <w:sz w:val="16"/>
          <w:szCs w:val="16"/>
        </w:rPr>
        <w:t>Workshops and Register</w:t>
      </w:r>
    </w:p>
    <w:p w14:paraId="72453E1A" w14:textId="52E23E58" w:rsidR="00A1137D" w:rsidRPr="00CA47E5" w:rsidRDefault="00B13BA7" w:rsidP="007843CF">
      <w:pPr>
        <w:pStyle w:val="b12a"/>
      </w:pPr>
      <w:bookmarkStart w:id="138" w:name="_Hlk521049331"/>
      <w:r w:rsidRPr="00CA47E5">
        <w:t>Refer:</w:t>
      </w:r>
      <w:r w:rsidR="00EA2932" w:rsidRPr="00CA47E5">
        <w:tab/>
      </w:r>
      <w:r w:rsidR="00A1137D" w:rsidRPr="00CA47E5">
        <w:t xml:space="preserve">REG-S031 Master Risk Register </w:t>
      </w:r>
    </w:p>
    <w:p w14:paraId="656C5B3D" w14:textId="7B872213" w:rsidR="00A1137D" w:rsidRPr="00CA47E5" w:rsidRDefault="00EA2932" w:rsidP="007843CF">
      <w:pPr>
        <w:pStyle w:val="b12a"/>
      </w:pPr>
      <w:r w:rsidRPr="00CA47E5">
        <w:tab/>
      </w:r>
      <w:r w:rsidR="00A1137D" w:rsidRPr="00CA47E5">
        <w:t>FRM-Q004 Meeting Agenda Minutes</w:t>
      </w:r>
    </w:p>
    <w:p w14:paraId="5D25F9E1" w14:textId="1E99F0D0" w:rsidR="00AA5889" w:rsidRPr="00655008" w:rsidRDefault="00AA5889" w:rsidP="007843CF">
      <w:pPr>
        <w:pStyle w:val="Heading2"/>
      </w:pPr>
      <w:bookmarkStart w:id="139" w:name="_Toc189050802"/>
      <w:bookmarkEnd w:id="138"/>
      <w:r w:rsidRPr="00655008">
        <w:t>Safe Work Method Statements</w:t>
      </w:r>
      <w:bookmarkEnd w:id="118"/>
      <w:bookmarkEnd w:id="119"/>
      <w:bookmarkEnd w:id="120"/>
      <w:bookmarkEnd w:id="139"/>
    </w:p>
    <w:p w14:paraId="26365B31" w14:textId="42965875" w:rsidR="00F40780" w:rsidRPr="00655008" w:rsidRDefault="00BE0F6E" w:rsidP="007843CF">
      <w:pPr>
        <w:pStyle w:val="ParagraphText"/>
      </w:pPr>
      <w:r w:rsidRPr="00655008">
        <w:t xml:space="preserve">CPP </w:t>
      </w:r>
      <w:r w:rsidR="006E35B8" w:rsidRPr="00655008">
        <w:t>shall</w:t>
      </w:r>
      <w:r w:rsidR="000E35C5" w:rsidRPr="00655008">
        <w:t xml:space="preserve"> develop</w:t>
      </w:r>
      <w:r w:rsidR="006E35B8" w:rsidRPr="00655008">
        <w:t xml:space="preserve"> </w:t>
      </w:r>
      <w:r w:rsidR="00E837EF" w:rsidRPr="00655008">
        <w:t>Safe Work Method Statements (</w:t>
      </w:r>
      <w:r w:rsidR="00AA5889" w:rsidRPr="00655008">
        <w:t>SWMS</w:t>
      </w:r>
      <w:r w:rsidR="00E837EF" w:rsidRPr="00655008">
        <w:t>)</w:t>
      </w:r>
      <w:r w:rsidR="00AA5889" w:rsidRPr="00655008">
        <w:t xml:space="preserve"> </w:t>
      </w:r>
      <w:r w:rsidR="000E35C5" w:rsidRPr="00655008">
        <w:t>for</w:t>
      </w:r>
      <w:r w:rsidR="00AA5889" w:rsidRPr="00655008">
        <w:t xml:space="preserve"> </w:t>
      </w:r>
      <w:r w:rsidRPr="00655008">
        <w:t xml:space="preserve">all </w:t>
      </w:r>
      <w:r w:rsidR="00AA5889" w:rsidRPr="00655008">
        <w:t xml:space="preserve">potential </w:t>
      </w:r>
      <w:r w:rsidR="00CD06E1" w:rsidRPr="00655008">
        <w:t>high-risk</w:t>
      </w:r>
      <w:r w:rsidR="00502C46" w:rsidRPr="00655008">
        <w:t xml:space="preserve"> </w:t>
      </w:r>
      <w:r w:rsidR="000E35C5" w:rsidRPr="00655008">
        <w:t>activities</w:t>
      </w:r>
      <w:r w:rsidR="00AA5889" w:rsidRPr="00655008">
        <w:t xml:space="preserve"> associated with </w:t>
      </w:r>
      <w:r w:rsidR="006E35B8" w:rsidRPr="00655008">
        <w:t xml:space="preserve">its </w:t>
      </w:r>
      <w:r w:rsidR="00502C46" w:rsidRPr="00655008">
        <w:t xml:space="preserve">work, </w:t>
      </w:r>
      <w:r w:rsidR="00615DE6" w:rsidRPr="00655008">
        <w:t xml:space="preserve">which shall </w:t>
      </w:r>
      <w:r w:rsidR="00DB4038" w:rsidRPr="00655008">
        <w:t>identify,</w:t>
      </w:r>
      <w:r w:rsidR="00615DE6" w:rsidRPr="00655008">
        <w:t xml:space="preserve"> and risk assess each hazard </w:t>
      </w:r>
      <w:r w:rsidR="006C5866" w:rsidRPr="00655008">
        <w:t xml:space="preserve">and record appropriate controls individually to </w:t>
      </w:r>
      <w:r w:rsidR="00AA5889" w:rsidRPr="00655008">
        <w:t xml:space="preserve">mitigate the </w:t>
      </w:r>
      <w:r w:rsidR="00DB4038" w:rsidRPr="00655008">
        <w:t>risk</w:t>
      </w:r>
      <w:r w:rsidR="00C036A4" w:rsidRPr="00655008">
        <w:t>s</w:t>
      </w:r>
      <w:r w:rsidR="00AA5889" w:rsidRPr="00655008">
        <w:t xml:space="preserve"> using the “Hierarchy of Controls” methodology</w:t>
      </w:r>
      <w:r w:rsidR="006E35B8" w:rsidRPr="00655008">
        <w:t xml:space="preserve"> to achieve ALA</w:t>
      </w:r>
      <w:r w:rsidR="00C036A4" w:rsidRPr="00655008">
        <w:t>R</w:t>
      </w:r>
      <w:r w:rsidR="006E35B8" w:rsidRPr="00655008">
        <w:t>P</w:t>
      </w:r>
      <w:r w:rsidR="003869E1" w:rsidRPr="00655008">
        <w:t>.</w:t>
      </w:r>
      <w:r w:rsidR="00876B7A" w:rsidRPr="00655008">
        <w:t xml:space="preserve"> </w:t>
      </w:r>
      <w:r w:rsidR="00E824BA" w:rsidRPr="00655008">
        <w:t xml:space="preserve">An approved SWMS must be signed off by the </w:t>
      </w:r>
      <w:r w:rsidR="006E35B8" w:rsidRPr="00655008">
        <w:t>s</w:t>
      </w:r>
      <w:r w:rsidR="00133F54" w:rsidRPr="00655008">
        <w:t xml:space="preserve">ite </w:t>
      </w:r>
      <w:r w:rsidR="0064545A" w:rsidRPr="00655008">
        <w:t>manager</w:t>
      </w:r>
      <w:r w:rsidR="001473BA" w:rsidRPr="00655008">
        <w:t xml:space="preserve"> and</w:t>
      </w:r>
      <w:r w:rsidR="00E824BA" w:rsidRPr="00655008">
        <w:t xml:space="preserve"> forwarded to the Client</w:t>
      </w:r>
      <w:r w:rsidR="001473BA" w:rsidRPr="00655008">
        <w:t xml:space="preserve"> or </w:t>
      </w:r>
      <w:r w:rsidR="00E824BA" w:rsidRPr="00655008">
        <w:t xml:space="preserve">Principal </w:t>
      </w:r>
      <w:r w:rsidR="001473BA" w:rsidRPr="00655008">
        <w:t>C</w:t>
      </w:r>
      <w:r w:rsidR="00E824BA" w:rsidRPr="00655008">
        <w:t xml:space="preserve">ontractor prior to </w:t>
      </w:r>
      <w:r w:rsidR="007B13C3" w:rsidRPr="00655008">
        <w:t>commencing work</w:t>
      </w:r>
      <w:r w:rsidR="00A50866" w:rsidRPr="00655008">
        <w:t xml:space="preserve">. </w:t>
      </w:r>
      <w:r w:rsidR="006E35B8" w:rsidRPr="00655008">
        <w:t xml:space="preserve"> </w:t>
      </w:r>
    </w:p>
    <w:p w14:paraId="7C8EEBFA" w14:textId="4A8F143A" w:rsidR="00AA5889" w:rsidRPr="00CA47E5" w:rsidRDefault="007A16E0" w:rsidP="007843CF">
      <w:pPr>
        <w:pStyle w:val="b12a"/>
      </w:pPr>
      <w:bookmarkStart w:id="140" w:name="_Hlk17364628"/>
      <w:r w:rsidRPr="00CA47E5">
        <w:t>Refer:</w:t>
      </w:r>
      <w:r w:rsidR="00A55796" w:rsidRPr="00CA47E5">
        <w:tab/>
      </w:r>
      <w:r w:rsidR="00AA5889" w:rsidRPr="00CA47E5">
        <w:t>SOP-S118 Development of SWMS</w:t>
      </w:r>
    </w:p>
    <w:p w14:paraId="5162F54A" w14:textId="5D247272" w:rsidR="00F578C0" w:rsidRPr="00CA47E5" w:rsidRDefault="00A55796" w:rsidP="007843CF">
      <w:pPr>
        <w:pStyle w:val="b12a"/>
      </w:pPr>
      <w:r w:rsidRPr="00CA47E5">
        <w:tab/>
      </w:r>
      <w:r w:rsidR="00F578C0" w:rsidRPr="00CA47E5">
        <w:t>TMP-S025 SWMS Template</w:t>
      </w:r>
    </w:p>
    <w:p w14:paraId="11FFDAF9" w14:textId="5A477773" w:rsidR="00AA5889" w:rsidRPr="00CA47E5" w:rsidRDefault="00A55796" w:rsidP="007843CF">
      <w:pPr>
        <w:pStyle w:val="b12a"/>
      </w:pPr>
      <w:r w:rsidRPr="00CA47E5">
        <w:tab/>
      </w:r>
      <w:r w:rsidR="00AA5889" w:rsidRPr="00CA47E5">
        <w:t>FRM-S131 SWMS Review Form</w:t>
      </w:r>
    </w:p>
    <w:p w14:paraId="2934A22D" w14:textId="02BE502C" w:rsidR="00251D7F" w:rsidRPr="00CA47E5" w:rsidRDefault="00A55796" w:rsidP="007843CF">
      <w:pPr>
        <w:pStyle w:val="b12a"/>
      </w:pPr>
      <w:r w:rsidRPr="00CA47E5">
        <w:tab/>
      </w:r>
      <w:r w:rsidR="00421277" w:rsidRPr="00CA47E5">
        <w:t xml:space="preserve">FRM-S126 SWMS Observation Form </w:t>
      </w:r>
    </w:p>
    <w:p w14:paraId="4DD24A27" w14:textId="6FE333B5" w:rsidR="00AA5889" w:rsidRPr="00655008" w:rsidRDefault="00B34A71" w:rsidP="007843CF">
      <w:pPr>
        <w:pStyle w:val="Heading2"/>
      </w:pPr>
      <w:bookmarkStart w:id="141" w:name="_Toc189050803"/>
      <w:bookmarkEnd w:id="140"/>
      <w:r w:rsidRPr="00655008">
        <w:t>T</w:t>
      </w:r>
      <w:r w:rsidR="00AA5889" w:rsidRPr="00655008">
        <w:t>ake 5</w:t>
      </w:r>
      <w:bookmarkEnd w:id="141"/>
    </w:p>
    <w:p w14:paraId="27C327D6" w14:textId="54F52657" w:rsidR="00AA5889" w:rsidRPr="00655008" w:rsidRDefault="00BF0FED" w:rsidP="007843CF">
      <w:pPr>
        <w:pStyle w:val="ParagraphText"/>
        <w:rPr>
          <w:lang w:val="en-US"/>
        </w:rPr>
      </w:pPr>
      <w:r w:rsidRPr="00655008">
        <w:t xml:space="preserve">A </w:t>
      </w:r>
      <w:r w:rsidR="00AA5889" w:rsidRPr="00655008">
        <w:t xml:space="preserve">Take 5 </w:t>
      </w:r>
      <w:r w:rsidR="00B83056" w:rsidRPr="00655008">
        <w:t>form</w:t>
      </w:r>
      <w:r w:rsidR="00CE2F6A" w:rsidRPr="00655008">
        <w:t xml:space="preserve"> must be completed</w:t>
      </w:r>
      <w:r w:rsidR="00AA5889" w:rsidRPr="00655008">
        <w:t xml:space="preserve"> to identify and assess basic workplace hazards that are not addressed by </w:t>
      </w:r>
      <w:r w:rsidR="00C30964" w:rsidRPr="00655008">
        <w:t xml:space="preserve">a </w:t>
      </w:r>
      <w:r w:rsidR="00AA5889" w:rsidRPr="00655008">
        <w:t>SWMS</w:t>
      </w:r>
      <w:r w:rsidR="00584171" w:rsidRPr="00655008">
        <w:t xml:space="preserve"> or the Pre-work Risk Assessment</w:t>
      </w:r>
      <w:r w:rsidR="00311F53" w:rsidRPr="00655008">
        <w:t>.</w:t>
      </w:r>
      <w:r w:rsidR="001432D0" w:rsidRPr="00655008">
        <w:t xml:space="preserve"> </w:t>
      </w:r>
      <w:r w:rsidR="00AA5889" w:rsidRPr="00655008">
        <w:rPr>
          <w:rFonts w:cstheme="minorHAnsi"/>
        </w:rPr>
        <w:t xml:space="preserve">Once assessed, </w:t>
      </w:r>
      <w:r w:rsidR="00C07D96" w:rsidRPr="00655008">
        <w:rPr>
          <w:rFonts w:cstheme="minorHAnsi"/>
        </w:rPr>
        <w:t>should</w:t>
      </w:r>
      <w:r w:rsidR="00AA5889" w:rsidRPr="00655008">
        <w:rPr>
          <w:rFonts w:cstheme="minorHAnsi"/>
        </w:rPr>
        <w:t xml:space="preserve"> the controls not </w:t>
      </w:r>
      <w:r w:rsidR="00C07D96" w:rsidRPr="00655008">
        <w:rPr>
          <w:rFonts w:cstheme="minorHAnsi"/>
        </w:rPr>
        <w:t xml:space="preserve">be deemed </w:t>
      </w:r>
      <w:r w:rsidR="00AA5889" w:rsidRPr="00655008">
        <w:rPr>
          <w:rFonts w:cstheme="minorHAnsi"/>
        </w:rPr>
        <w:t xml:space="preserve">effective in managing the risk, work must </w:t>
      </w:r>
      <w:r w:rsidR="00F578C0" w:rsidRPr="00655008">
        <w:rPr>
          <w:rFonts w:cstheme="minorHAnsi"/>
        </w:rPr>
        <w:t>cease,</w:t>
      </w:r>
      <w:r w:rsidR="00AA5889" w:rsidRPr="00655008">
        <w:rPr>
          <w:rFonts w:cstheme="minorHAnsi"/>
        </w:rPr>
        <w:t xml:space="preserve"> and the </w:t>
      </w:r>
      <w:r w:rsidR="00133F54" w:rsidRPr="00655008">
        <w:rPr>
          <w:rFonts w:cstheme="minorHAnsi"/>
        </w:rPr>
        <w:t xml:space="preserve">Site </w:t>
      </w:r>
      <w:r w:rsidR="0064545A" w:rsidRPr="00655008">
        <w:rPr>
          <w:rFonts w:cstheme="minorHAnsi"/>
        </w:rPr>
        <w:t>manager</w:t>
      </w:r>
      <w:r w:rsidR="00AA5889" w:rsidRPr="00655008">
        <w:rPr>
          <w:rFonts w:cstheme="minorHAnsi"/>
        </w:rPr>
        <w:t xml:space="preserve"> </w:t>
      </w:r>
      <w:r w:rsidR="00C07D96" w:rsidRPr="00655008">
        <w:rPr>
          <w:rFonts w:cstheme="minorHAnsi"/>
        </w:rPr>
        <w:t xml:space="preserve">contacted </w:t>
      </w:r>
      <w:r w:rsidR="00AA5889" w:rsidRPr="00655008">
        <w:rPr>
          <w:rFonts w:cstheme="minorHAnsi"/>
        </w:rPr>
        <w:t>so that appropriate controls can be determined.</w:t>
      </w:r>
    </w:p>
    <w:p w14:paraId="589BC36E" w14:textId="019E1E5E" w:rsidR="00AA5889" w:rsidRPr="00CA47E5" w:rsidRDefault="007A16E0" w:rsidP="007843CF">
      <w:pPr>
        <w:pStyle w:val="b12a"/>
      </w:pPr>
      <w:r w:rsidRPr="00CA47E5">
        <w:t>Refer:</w:t>
      </w:r>
      <w:r w:rsidR="00EA2932" w:rsidRPr="00CA47E5">
        <w:tab/>
      </w:r>
      <w:r w:rsidR="00AA5889" w:rsidRPr="00CA47E5">
        <w:t>FRM-S158 Take 5</w:t>
      </w:r>
      <w:r w:rsidR="00DB32F6" w:rsidRPr="00CA47E5">
        <w:t>, Take 5 books</w:t>
      </w:r>
      <w:r w:rsidR="00311F53" w:rsidRPr="00CA47E5">
        <w:t xml:space="preserve"> or electronic version</w:t>
      </w:r>
    </w:p>
    <w:p w14:paraId="55858FA7" w14:textId="01610FCB" w:rsidR="00B056C5" w:rsidRPr="00CA47E5" w:rsidRDefault="00EA2932" w:rsidP="007843CF">
      <w:pPr>
        <w:pStyle w:val="b12a"/>
      </w:pPr>
      <w:r w:rsidRPr="00CA47E5">
        <w:tab/>
      </w:r>
      <w:r w:rsidR="007A16E0" w:rsidRPr="00CA47E5">
        <w:t>STKY Engagement</w:t>
      </w:r>
      <w:r w:rsidR="007B13C3" w:rsidRPr="00CA47E5">
        <w:t xml:space="preserve"> - books or </w:t>
      </w:r>
      <w:r w:rsidR="00B91F58" w:rsidRPr="00CA47E5">
        <w:t>electronic</w:t>
      </w:r>
    </w:p>
    <w:p w14:paraId="355FD194" w14:textId="6DCC0791" w:rsidR="006D1B43" w:rsidRPr="00655008" w:rsidRDefault="003C4FD9" w:rsidP="007843CF">
      <w:pPr>
        <w:pStyle w:val="Heading1"/>
      </w:pPr>
      <w:bookmarkStart w:id="142" w:name="_Toc189050804"/>
      <w:r w:rsidRPr="00655008">
        <w:t>Legal and other requirements</w:t>
      </w:r>
      <w:bookmarkEnd w:id="117"/>
      <w:bookmarkEnd w:id="142"/>
    </w:p>
    <w:p w14:paraId="1450296C" w14:textId="47BCAFE1" w:rsidR="00684805" w:rsidRPr="00655008" w:rsidRDefault="00684805" w:rsidP="007843CF">
      <w:pPr>
        <w:pStyle w:val="ParagraphText"/>
      </w:pPr>
      <w:r w:rsidRPr="00655008">
        <w:t xml:space="preserve">The </w:t>
      </w:r>
      <w:r w:rsidR="003C4FD9">
        <w:t>HSE</w:t>
      </w:r>
      <w:r w:rsidRPr="00655008">
        <w:t xml:space="preserve"> </w:t>
      </w:r>
      <w:r w:rsidR="0064545A" w:rsidRPr="00655008">
        <w:t>Manager</w:t>
      </w:r>
      <w:r w:rsidRPr="00655008">
        <w:t xml:space="preserve"> monitors legislative and regulatory changes, advises key stakeholders via email or bulletins, and schedules the business management system to be updated</w:t>
      </w:r>
      <w:r w:rsidR="004941B4" w:rsidRPr="00655008">
        <w:t xml:space="preserve"> accordingly</w:t>
      </w:r>
      <w:r w:rsidRPr="00655008">
        <w:t xml:space="preserve">. To ensure contractual works remain compliant with applicable legislative and regulatory requirements, </w:t>
      </w:r>
      <w:r w:rsidR="00796ECF" w:rsidRPr="00655008">
        <w:t>CoP</w:t>
      </w:r>
      <w:r w:rsidRPr="00655008">
        <w:t xml:space="preserve">, </w:t>
      </w:r>
      <w:r w:rsidR="00796ECF" w:rsidRPr="00655008">
        <w:t>AS/NZS</w:t>
      </w:r>
      <w:r w:rsidR="00821F21" w:rsidRPr="00655008">
        <w:t xml:space="preserve">, ISO </w:t>
      </w:r>
      <w:r w:rsidR="0073780C" w:rsidRPr="00655008">
        <w:t xml:space="preserve">and OFSC </w:t>
      </w:r>
      <w:r w:rsidR="00821F21" w:rsidRPr="00655008">
        <w:t>accreditation commitments</w:t>
      </w:r>
      <w:r w:rsidRPr="00655008">
        <w:t>.</w:t>
      </w:r>
    </w:p>
    <w:p w14:paraId="5ECD9A00" w14:textId="3CFA8853" w:rsidR="00086C07" w:rsidRPr="00655008" w:rsidRDefault="00086C07" w:rsidP="007843CF">
      <w:pPr>
        <w:pStyle w:val="ParagraphText"/>
      </w:pPr>
      <w:r w:rsidRPr="00655008">
        <w:t>CPP complies with all legislative requirements</w:t>
      </w:r>
      <w:r w:rsidR="00B953ED" w:rsidRPr="00655008">
        <w:t xml:space="preserve">.  Copies of legislation are available via </w:t>
      </w:r>
      <w:r w:rsidR="003C4FD9">
        <w:t>HSE</w:t>
      </w:r>
      <w:r w:rsidR="00CD728C" w:rsidRPr="00655008">
        <w:t xml:space="preserve"> or management representative</w:t>
      </w:r>
    </w:p>
    <w:p w14:paraId="6E048858" w14:textId="62ED8E6A" w:rsidR="007E6AF5" w:rsidRPr="00CA47E5" w:rsidRDefault="007A16E0" w:rsidP="007843CF">
      <w:pPr>
        <w:pStyle w:val="b12a"/>
      </w:pPr>
      <w:r w:rsidRPr="00CA47E5">
        <w:t>Refer:</w:t>
      </w:r>
      <w:r w:rsidR="007E6AF5" w:rsidRPr="00CA47E5">
        <w:tab/>
      </w:r>
      <w:r w:rsidR="006A7AF1" w:rsidRPr="00CA47E5">
        <w:t xml:space="preserve">TMP-C087 Management Plan </w:t>
      </w:r>
      <w:r w:rsidR="007E6AF5" w:rsidRPr="00CA47E5">
        <w:t>Appendices</w:t>
      </w:r>
    </w:p>
    <w:p w14:paraId="469842BD" w14:textId="3EEF97CC" w:rsidR="00B46881" w:rsidRPr="00CA47E5" w:rsidRDefault="007E6AF5" w:rsidP="007843CF">
      <w:pPr>
        <w:pStyle w:val="b12a"/>
      </w:pPr>
      <w:r w:rsidRPr="00CA47E5">
        <w:tab/>
      </w:r>
      <w:r w:rsidR="008C0BB7" w:rsidRPr="00CA47E5">
        <w:t>SOP-Q015 Legislative Review</w:t>
      </w:r>
    </w:p>
    <w:p w14:paraId="6251DAE4" w14:textId="3C0BCB8F" w:rsidR="00684805" w:rsidRPr="00655008" w:rsidRDefault="00684805" w:rsidP="007843CF">
      <w:pPr>
        <w:pStyle w:val="Heading2"/>
      </w:pPr>
      <w:bookmarkStart w:id="143" w:name="_Toc404684964"/>
      <w:bookmarkStart w:id="144" w:name="_Toc454449978"/>
      <w:bookmarkStart w:id="145" w:name="_Toc39239248"/>
      <w:bookmarkStart w:id="146" w:name="_Toc189050805"/>
      <w:r w:rsidRPr="00655008">
        <w:t xml:space="preserve">Subscriptions and </w:t>
      </w:r>
      <w:r w:rsidR="003C4FD9" w:rsidRPr="00655008">
        <w:t>libraries</w:t>
      </w:r>
      <w:bookmarkEnd w:id="143"/>
      <w:bookmarkEnd w:id="144"/>
      <w:bookmarkEnd w:id="145"/>
      <w:bookmarkEnd w:id="146"/>
    </w:p>
    <w:p w14:paraId="794741AE" w14:textId="0D387319" w:rsidR="00684805" w:rsidRPr="00655008" w:rsidRDefault="00100F1F" w:rsidP="0005460C">
      <w:pPr>
        <w:pStyle w:val="ParagraphText"/>
      </w:pPr>
      <w:r w:rsidRPr="00655008">
        <w:t>CPP shall o</w:t>
      </w:r>
      <w:r w:rsidR="00684805" w:rsidRPr="00655008">
        <w:t xml:space="preserve">nly </w:t>
      </w:r>
      <w:r w:rsidRPr="00655008">
        <w:t xml:space="preserve">use </w:t>
      </w:r>
      <w:r w:rsidR="00684805" w:rsidRPr="00655008">
        <w:t xml:space="preserve">approved sources </w:t>
      </w:r>
      <w:r w:rsidR="00821F21" w:rsidRPr="00655008">
        <w:t>to</w:t>
      </w:r>
      <w:r w:rsidR="00684805" w:rsidRPr="00655008">
        <w:t xml:space="preserve"> verify changes to industry</w:t>
      </w:r>
      <w:r w:rsidR="00821F21" w:rsidRPr="00655008">
        <w:t>,</w:t>
      </w:r>
      <w:r w:rsidR="00684805" w:rsidRPr="00655008">
        <w:t xml:space="preserve"> </w:t>
      </w:r>
      <w:r w:rsidR="00821F21" w:rsidRPr="00655008">
        <w:t>standards,</w:t>
      </w:r>
      <w:r w:rsidR="00684805" w:rsidRPr="00655008">
        <w:t xml:space="preserve"> or legislative changes.</w:t>
      </w:r>
    </w:p>
    <w:p w14:paraId="151E8624" w14:textId="4ADCA3B9" w:rsidR="00684805" w:rsidRPr="00CA47E5" w:rsidRDefault="007A16E0" w:rsidP="007843CF">
      <w:pPr>
        <w:pStyle w:val="b12a"/>
      </w:pPr>
      <w:r w:rsidRPr="00CA47E5">
        <w:t>Refer:</w:t>
      </w:r>
      <w:r w:rsidR="009868F2" w:rsidRPr="00CA47E5">
        <w:tab/>
      </w:r>
      <w:r w:rsidR="00DB32F6" w:rsidRPr="00CA47E5">
        <w:rPr>
          <w:iCs/>
        </w:rPr>
        <w:t>SAI Global</w:t>
      </w:r>
      <w:r w:rsidR="00F6694E" w:rsidRPr="00CA47E5">
        <w:t xml:space="preserve"> </w:t>
      </w:r>
      <w:r w:rsidR="00DD2E83" w:rsidRPr="00CA47E5">
        <w:t xml:space="preserve"> </w:t>
      </w:r>
      <w:hyperlink r:id="rId35" w:history="1">
        <w:r w:rsidR="00DD2E83" w:rsidRPr="00CA47E5">
          <w:rPr>
            <w:color w:val="0070C0"/>
            <w:u w:val="single"/>
          </w:rPr>
          <w:t>www.saiglobal.com/online/</w:t>
        </w:r>
      </w:hyperlink>
    </w:p>
    <w:p w14:paraId="2AA90023" w14:textId="07E7CEED" w:rsidR="00DD2E83" w:rsidRPr="00CA47E5" w:rsidRDefault="00A0781B" w:rsidP="007843CF">
      <w:pPr>
        <w:pStyle w:val="b12a"/>
      </w:pPr>
      <w:r w:rsidRPr="00CA47E5">
        <w:tab/>
      </w:r>
      <w:r w:rsidR="00DD2E83" w:rsidRPr="00CA47E5">
        <w:t xml:space="preserve">Workplace </w:t>
      </w:r>
      <w:r w:rsidR="00AF4192" w:rsidRPr="00CA47E5">
        <w:t>Safety Australia</w:t>
      </w:r>
      <w:r w:rsidR="0043089F" w:rsidRPr="00CA47E5">
        <w:t xml:space="preserve"> </w:t>
      </w:r>
      <w:hyperlink r:id="rId36" w:history="1">
        <w:r w:rsidRPr="00CA47E5">
          <w:rPr>
            <w:color w:val="0070C0"/>
            <w:u w:val="single"/>
          </w:rPr>
          <w:t>www.worksafe.com.au</w:t>
        </w:r>
      </w:hyperlink>
    </w:p>
    <w:p w14:paraId="4F0CD29E" w14:textId="067A6119" w:rsidR="00684805" w:rsidRPr="00DB32F6" w:rsidRDefault="00684805" w:rsidP="007843CF">
      <w:pPr>
        <w:pStyle w:val="Heading2"/>
      </w:pPr>
      <w:bookmarkStart w:id="147" w:name="_Toc404684965"/>
      <w:bookmarkStart w:id="148" w:name="_Toc454449979"/>
      <w:bookmarkStart w:id="149" w:name="_Toc39239249"/>
      <w:bookmarkStart w:id="150" w:name="_Toc189050806"/>
      <w:r w:rsidRPr="00DB32F6">
        <w:t xml:space="preserve">Change </w:t>
      </w:r>
      <w:r w:rsidR="0005460C" w:rsidRPr="00DB32F6">
        <w:t>management</w:t>
      </w:r>
      <w:bookmarkEnd w:id="147"/>
      <w:bookmarkEnd w:id="148"/>
      <w:bookmarkEnd w:id="149"/>
      <w:bookmarkEnd w:id="150"/>
    </w:p>
    <w:p w14:paraId="39F8D270" w14:textId="49D8E9CF" w:rsidR="00684805" w:rsidRPr="00655008" w:rsidRDefault="00821F21" w:rsidP="007843CF">
      <w:pPr>
        <w:pStyle w:val="ParagraphText"/>
      </w:pPr>
      <w:r w:rsidRPr="00655008">
        <w:lastRenderedPageBreak/>
        <w:t>C</w:t>
      </w:r>
      <w:r w:rsidR="00100F1F" w:rsidRPr="00655008">
        <w:t>PP</w:t>
      </w:r>
      <w:r w:rsidR="00684805" w:rsidRPr="00655008">
        <w:t xml:space="preserve"> shall communicate </w:t>
      </w:r>
      <w:r w:rsidR="004A0E07" w:rsidRPr="00655008">
        <w:t>proposed</w:t>
      </w:r>
      <w:r w:rsidR="00B915D0" w:rsidRPr="00655008">
        <w:t xml:space="preserve"> and or potential </w:t>
      </w:r>
      <w:r w:rsidR="00100F1F" w:rsidRPr="00655008">
        <w:t xml:space="preserve">business management </w:t>
      </w:r>
      <w:r w:rsidR="00B915D0" w:rsidRPr="00655008">
        <w:t xml:space="preserve">system </w:t>
      </w:r>
      <w:r w:rsidR="00100F1F" w:rsidRPr="00655008">
        <w:t>changes</w:t>
      </w:r>
      <w:r w:rsidR="007018E0" w:rsidRPr="00655008">
        <w:t xml:space="preserve"> </w:t>
      </w:r>
      <w:r w:rsidR="00684805" w:rsidRPr="00655008">
        <w:t xml:space="preserve">to </w:t>
      </w:r>
      <w:r w:rsidR="007018E0" w:rsidRPr="00655008">
        <w:t>interested parties</w:t>
      </w:r>
      <w:r w:rsidR="00B915D0" w:rsidRPr="00655008">
        <w:t xml:space="preserve"> and</w:t>
      </w:r>
      <w:r w:rsidR="00684805" w:rsidRPr="00655008">
        <w:t xml:space="preserve"> </w:t>
      </w:r>
      <w:r w:rsidR="007018E0" w:rsidRPr="00655008">
        <w:t>workers</w:t>
      </w:r>
      <w:r w:rsidR="00684805" w:rsidRPr="00655008">
        <w:t xml:space="preserve"> during pre-start</w:t>
      </w:r>
      <w:r w:rsidR="00B915D0" w:rsidRPr="00655008">
        <w:t xml:space="preserve">, </w:t>
      </w:r>
      <w:r w:rsidR="00684805" w:rsidRPr="00655008">
        <w:t>toolbox meetings</w:t>
      </w:r>
      <w:r w:rsidR="00B915D0" w:rsidRPr="00655008">
        <w:t xml:space="preserve"> or schedule </w:t>
      </w:r>
      <w:r w:rsidR="006E6ACB" w:rsidRPr="00655008">
        <w:t>meetings as required</w:t>
      </w:r>
      <w:r w:rsidR="00684805" w:rsidRPr="00655008">
        <w:t>.</w:t>
      </w:r>
      <w:r w:rsidR="00F40780" w:rsidRPr="00655008">
        <w:t xml:space="preserve"> CPP defines </w:t>
      </w:r>
      <w:r w:rsidR="00390DD6" w:rsidRPr="00655008">
        <w:t xml:space="preserve">management of change as being the proposed implementation of new or variations to </w:t>
      </w:r>
      <w:r w:rsidR="00BE3BD9" w:rsidRPr="00655008">
        <w:t xml:space="preserve">existing </w:t>
      </w:r>
      <w:r w:rsidR="00390DD6" w:rsidRPr="00655008">
        <w:t>mobile plant or equipment, products, services, processes that may impact workers</w:t>
      </w:r>
      <w:r w:rsidR="00BE3BD9" w:rsidRPr="00655008">
        <w:t xml:space="preserve"> and or</w:t>
      </w:r>
      <w:r w:rsidR="00390DD6" w:rsidRPr="00655008">
        <w:t xml:space="preserve"> working conditions. </w:t>
      </w:r>
      <w:r w:rsidR="00BE3BD9" w:rsidRPr="00655008">
        <w:t>In addition to</w:t>
      </w:r>
      <w:r w:rsidR="00390DD6" w:rsidRPr="00655008">
        <w:t xml:space="preserve"> introduc</w:t>
      </w:r>
      <w:r w:rsidR="00BE3BD9" w:rsidRPr="00655008">
        <w:t>ing</w:t>
      </w:r>
      <w:r w:rsidR="00390DD6" w:rsidRPr="00655008">
        <w:t xml:space="preserve"> new risks </w:t>
      </w:r>
      <w:r w:rsidR="00BE3BD9" w:rsidRPr="00655008">
        <w:t>through new technology or lack of development in knowledge or information.</w:t>
      </w:r>
    </w:p>
    <w:p w14:paraId="19ADE0C4" w14:textId="44FE7481" w:rsidR="00684805" w:rsidRPr="00CA47E5" w:rsidRDefault="007A16E0" w:rsidP="007843CF">
      <w:pPr>
        <w:pStyle w:val="b12a"/>
      </w:pPr>
      <w:r w:rsidRPr="00CA47E5">
        <w:t>Refer:</w:t>
      </w:r>
      <w:r w:rsidR="00B81F0B" w:rsidRPr="00CA47E5">
        <w:tab/>
      </w:r>
      <w:r w:rsidR="00684805" w:rsidRPr="00CA47E5">
        <w:t>SOP-Q009 Management of Change</w:t>
      </w:r>
    </w:p>
    <w:p w14:paraId="199D697A" w14:textId="77777777" w:rsidR="00E22212" w:rsidRPr="00655008" w:rsidRDefault="00E22212" w:rsidP="007843CF">
      <w:pPr>
        <w:pStyle w:val="Heading1"/>
      </w:pPr>
      <w:bookmarkStart w:id="151" w:name="_Toc189050807"/>
      <w:bookmarkStart w:id="152" w:name="_Toc5604586"/>
      <w:r w:rsidRPr="00655008">
        <w:t>Management review</w:t>
      </w:r>
      <w:bookmarkEnd w:id="151"/>
    </w:p>
    <w:p w14:paraId="46E43A92" w14:textId="4048D6F9" w:rsidR="00E22212" w:rsidRPr="00655008" w:rsidRDefault="00E22212" w:rsidP="007843CF">
      <w:pPr>
        <w:pStyle w:val="ParagraphText"/>
      </w:pPr>
      <w:r w:rsidRPr="00655008">
        <w:t>The CPP responsible departmental management team shall ensure the WHS BMS audit report findings are communicated, reviewed and appropriate actions assigned to nominated roles. To address findings where WHS BMS legislative obligations requirements or non-conformances may impact the adequacy or effectiveness of the business achieving continual improvement outcomes.</w:t>
      </w:r>
    </w:p>
    <w:p w14:paraId="0588FFC5" w14:textId="493B3491" w:rsidR="00096C84" w:rsidRPr="00655008" w:rsidRDefault="0005460C" w:rsidP="007843CF">
      <w:pPr>
        <w:pStyle w:val="Heading1"/>
      </w:pPr>
      <w:bookmarkStart w:id="153" w:name="_Toc189050808"/>
      <w:r w:rsidRPr="00655008">
        <w:t>Objectives and targets</w:t>
      </w:r>
      <w:bookmarkEnd w:id="152"/>
      <w:bookmarkEnd w:id="153"/>
    </w:p>
    <w:p w14:paraId="51ED31EC" w14:textId="0EA96893" w:rsidR="00E751A2" w:rsidRPr="00655008" w:rsidRDefault="00E751A2" w:rsidP="007843CF">
      <w:pPr>
        <w:pStyle w:val="Heading2"/>
      </w:pPr>
      <w:bookmarkStart w:id="154" w:name="_Toc189050809"/>
      <w:r w:rsidRPr="00655008">
        <w:t xml:space="preserve">Key </w:t>
      </w:r>
      <w:r w:rsidR="008E3D60" w:rsidRPr="00655008">
        <w:t>performance indicators</w:t>
      </w:r>
      <w:bookmarkEnd w:id="109"/>
      <w:bookmarkEnd w:id="110"/>
      <w:bookmarkEnd w:id="111"/>
      <w:bookmarkEnd w:id="154"/>
    </w:p>
    <w:p w14:paraId="5CB286DA" w14:textId="0DAEDDC2" w:rsidR="00E47EE1" w:rsidRDefault="00AB6677" w:rsidP="007843CF">
      <w:pPr>
        <w:pStyle w:val="ParagraphText"/>
      </w:pPr>
      <w:r w:rsidRPr="00655008">
        <w:t>CPP shall</w:t>
      </w:r>
      <w:r w:rsidR="00E751A2" w:rsidRPr="00655008">
        <w:t xml:space="preserve"> measure the implementation of this </w:t>
      </w:r>
      <w:r w:rsidRPr="00655008">
        <w:t>WHSMP</w:t>
      </w:r>
      <w:r w:rsidR="00E751A2" w:rsidRPr="00655008">
        <w:t xml:space="preserve"> </w:t>
      </w:r>
      <w:r w:rsidR="001B757A" w:rsidRPr="00655008">
        <w:t xml:space="preserve">objectives </w:t>
      </w:r>
      <w:r w:rsidR="00E751A2" w:rsidRPr="00655008">
        <w:t>utilis</w:t>
      </w:r>
      <w:r w:rsidRPr="00655008">
        <w:t>ing</w:t>
      </w:r>
      <w:r w:rsidR="00E751A2" w:rsidRPr="00655008">
        <w:t xml:space="preserve"> both </w:t>
      </w:r>
      <w:r w:rsidRPr="00655008">
        <w:t>l</w:t>
      </w:r>
      <w:r w:rsidR="00E751A2" w:rsidRPr="00655008">
        <w:t xml:space="preserve">ead and </w:t>
      </w:r>
      <w:r w:rsidRPr="00655008">
        <w:t>l</w:t>
      </w:r>
      <w:r w:rsidR="00E751A2" w:rsidRPr="00655008">
        <w:t xml:space="preserve">ag </w:t>
      </w:r>
      <w:r w:rsidR="008E3D60" w:rsidRPr="00655008">
        <w:t>key performance indicators</w:t>
      </w:r>
      <w:r w:rsidR="00285613" w:rsidRPr="00655008">
        <w:t xml:space="preserve"> (KPI’s)</w:t>
      </w:r>
      <w:r w:rsidR="00D2792D" w:rsidRPr="00655008">
        <w:t xml:space="preserve"> to ensure the intent</w:t>
      </w:r>
      <w:r w:rsidR="00A74E1B" w:rsidRPr="00655008">
        <w:t xml:space="preserve"> of the business management systems performance is continually </w:t>
      </w:r>
      <w:r w:rsidR="00524E4C" w:rsidRPr="00655008">
        <w:t xml:space="preserve">improving. </w:t>
      </w:r>
      <w:r w:rsidR="005521A7" w:rsidRPr="00655008">
        <w:t>In addition to remaining aligned with the businesses policies</w:t>
      </w:r>
      <w:r w:rsidR="003C4C63" w:rsidRPr="00655008">
        <w:t>,</w:t>
      </w:r>
      <w:r w:rsidR="0087034E" w:rsidRPr="00655008">
        <w:t xml:space="preserve"> </w:t>
      </w:r>
      <w:r w:rsidR="00D453EF" w:rsidRPr="00655008">
        <w:t xml:space="preserve">applicable </w:t>
      </w:r>
      <w:r w:rsidR="0087034E" w:rsidRPr="00655008">
        <w:t>legislative requirements</w:t>
      </w:r>
      <w:r w:rsidR="00D453EF" w:rsidRPr="00655008">
        <w:t>,</w:t>
      </w:r>
      <w:r w:rsidR="003C4C63" w:rsidRPr="00655008">
        <w:t xml:space="preserve"> </w:t>
      </w:r>
      <w:r w:rsidR="00E40505" w:rsidRPr="00655008">
        <w:t xml:space="preserve">and </w:t>
      </w:r>
      <w:r w:rsidR="006406FB" w:rsidRPr="00655008">
        <w:t>can</w:t>
      </w:r>
      <w:r w:rsidR="00355593" w:rsidRPr="00655008">
        <w:t xml:space="preserve"> be easily</w:t>
      </w:r>
      <w:r w:rsidR="00A162D3" w:rsidRPr="00655008">
        <w:t xml:space="preserve"> evaluated</w:t>
      </w:r>
      <w:r w:rsidR="00B81F0B">
        <w:t>.</w:t>
      </w:r>
      <w:bookmarkStart w:id="155" w:name="_Toc503960113"/>
      <w:bookmarkStart w:id="156" w:name="_Toc504127986"/>
      <w:bookmarkStart w:id="157" w:name="_Toc504972153"/>
      <w:bookmarkStart w:id="158" w:name="_Toc505005586"/>
      <w:bookmarkStart w:id="159" w:name="_Toc318457580"/>
      <w:bookmarkStart w:id="160" w:name="_Toc322691602"/>
      <w:bookmarkStart w:id="161" w:name="_Toc5604587"/>
      <w:bookmarkEnd w:id="155"/>
      <w:bookmarkEnd w:id="156"/>
      <w:bookmarkEnd w:id="157"/>
      <w:bookmarkEnd w:id="158"/>
    </w:p>
    <w:p w14:paraId="31C1E17A" w14:textId="44AD97D1" w:rsidR="00E751A2" w:rsidRPr="00655008" w:rsidRDefault="00E751A2" w:rsidP="007843CF">
      <w:pPr>
        <w:pStyle w:val="Heading3"/>
      </w:pPr>
      <w:bookmarkStart w:id="162" w:name="_Toc189050810"/>
      <w:r w:rsidRPr="00655008">
        <w:t xml:space="preserve">Lead </w:t>
      </w:r>
      <w:r w:rsidR="008E3D60" w:rsidRPr="00655008">
        <w:t>indicators</w:t>
      </w:r>
      <w:bookmarkEnd w:id="159"/>
      <w:bookmarkEnd w:id="160"/>
      <w:bookmarkEnd w:id="161"/>
      <w:bookmarkEnd w:id="162"/>
    </w:p>
    <w:p w14:paraId="7E5BCCE4" w14:textId="746F94BB" w:rsidR="00B43B2F" w:rsidRPr="00655008" w:rsidRDefault="008227E6" w:rsidP="007843CF">
      <w:pPr>
        <w:pStyle w:val="ParagraphText"/>
      </w:pPr>
      <w:r w:rsidRPr="00655008">
        <w:t>CPP shall</w:t>
      </w:r>
      <w:r w:rsidR="009F49FB" w:rsidRPr="00655008">
        <w:t xml:space="preserve"> identif</w:t>
      </w:r>
      <w:r w:rsidRPr="00655008">
        <w:t>y</w:t>
      </w:r>
      <w:r w:rsidR="006943C6" w:rsidRPr="00655008">
        <w:t xml:space="preserve"> lead indictors</w:t>
      </w:r>
      <w:r w:rsidR="006E6D36" w:rsidRPr="00655008">
        <w:t xml:space="preserve"> on a </w:t>
      </w:r>
      <w:r w:rsidR="008E3D60">
        <w:t>HSE</w:t>
      </w:r>
      <w:r w:rsidR="006E6D36" w:rsidRPr="00655008">
        <w:t xml:space="preserve"> </w:t>
      </w:r>
      <w:r w:rsidR="00712026" w:rsidRPr="00655008">
        <w:t>a</w:t>
      </w:r>
      <w:r w:rsidR="006E6D36" w:rsidRPr="00655008">
        <w:t xml:space="preserve">ctivity </w:t>
      </w:r>
      <w:r w:rsidR="00712026" w:rsidRPr="00655008">
        <w:t>planner which</w:t>
      </w:r>
      <w:r w:rsidR="00BE5A56" w:rsidRPr="00655008">
        <w:t xml:space="preserve"> achieve</w:t>
      </w:r>
      <w:r w:rsidR="0085421D" w:rsidRPr="00655008">
        <w:t>s</w:t>
      </w:r>
      <w:r w:rsidR="00BE5A56" w:rsidRPr="00655008">
        <w:t xml:space="preserve"> </w:t>
      </w:r>
      <w:r w:rsidR="006605CF" w:rsidRPr="00655008">
        <w:t xml:space="preserve">compliance </w:t>
      </w:r>
      <w:r w:rsidR="00D67D4F" w:rsidRPr="00655008">
        <w:t xml:space="preserve">with the projects WHS objectives </w:t>
      </w:r>
      <w:r w:rsidR="0085421D" w:rsidRPr="00655008">
        <w:t xml:space="preserve">through allocating </w:t>
      </w:r>
      <w:r w:rsidR="006F4EF2" w:rsidRPr="00655008">
        <w:t>role</w:t>
      </w:r>
      <w:r w:rsidR="0085421D" w:rsidRPr="00655008">
        <w:t>s</w:t>
      </w:r>
      <w:r w:rsidR="006F4EF2" w:rsidRPr="00655008">
        <w:t xml:space="preserve"> </w:t>
      </w:r>
      <w:r w:rsidR="002B181D" w:rsidRPr="00655008">
        <w:t xml:space="preserve">and </w:t>
      </w:r>
      <w:r w:rsidR="006F4EF2" w:rsidRPr="00655008">
        <w:t>responsible</w:t>
      </w:r>
      <w:r w:rsidR="0015606B" w:rsidRPr="00655008">
        <w:t xml:space="preserve"> for monitoring, </w:t>
      </w:r>
      <w:r w:rsidR="0012732B" w:rsidRPr="00655008">
        <w:t>recording the data</w:t>
      </w:r>
      <w:r w:rsidR="00D67D4F" w:rsidRPr="00655008">
        <w:t xml:space="preserve"> and </w:t>
      </w:r>
      <w:r w:rsidR="0015606B" w:rsidRPr="00655008">
        <w:t xml:space="preserve">communicating </w:t>
      </w:r>
      <w:r w:rsidR="00D67D4F" w:rsidRPr="00655008">
        <w:t xml:space="preserve">the </w:t>
      </w:r>
      <w:r w:rsidR="0012732B" w:rsidRPr="00655008">
        <w:t xml:space="preserve">monthly </w:t>
      </w:r>
      <w:r w:rsidR="00D67D4F" w:rsidRPr="00655008">
        <w:t>results</w:t>
      </w:r>
      <w:r w:rsidR="00081C2F" w:rsidRPr="00655008">
        <w:t xml:space="preserve"> to interested parties</w:t>
      </w:r>
      <w:r w:rsidR="0015606B" w:rsidRPr="00655008">
        <w:t xml:space="preserve"> </w:t>
      </w:r>
      <w:r w:rsidR="00B732FB" w:rsidRPr="00655008">
        <w:t>as</w:t>
      </w:r>
      <w:r w:rsidR="00BE7F10" w:rsidRPr="00655008">
        <w:t xml:space="preserve"> </w:t>
      </w:r>
      <w:r w:rsidR="006943C6" w:rsidRPr="00655008">
        <w:t>required</w:t>
      </w:r>
      <w:r w:rsidR="00081C2F" w:rsidRPr="00655008">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2520"/>
        <w:gridCol w:w="1710"/>
        <w:gridCol w:w="1785"/>
      </w:tblGrid>
      <w:tr w:rsidR="00DB2F5B" w:rsidRPr="0005460C" w14:paraId="613A0432" w14:textId="77777777" w:rsidTr="005F6326">
        <w:trPr>
          <w:trHeight w:val="353"/>
          <w:jc w:val="center"/>
        </w:trPr>
        <w:tc>
          <w:tcPr>
            <w:tcW w:w="4045" w:type="dxa"/>
            <w:shd w:val="clear" w:color="auto" w:fill="990033"/>
            <w:vAlign w:val="center"/>
          </w:tcPr>
          <w:p w14:paraId="6BAF24C2"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Lead Indicator</w:t>
            </w:r>
          </w:p>
        </w:tc>
        <w:tc>
          <w:tcPr>
            <w:tcW w:w="2520" w:type="dxa"/>
            <w:shd w:val="clear" w:color="auto" w:fill="990033"/>
            <w:vAlign w:val="center"/>
          </w:tcPr>
          <w:p w14:paraId="392213F3"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Target</w:t>
            </w:r>
          </w:p>
        </w:tc>
        <w:tc>
          <w:tcPr>
            <w:tcW w:w="1710" w:type="dxa"/>
            <w:shd w:val="clear" w:color="auto" w:fill="990033"/>
            <w:vAlign w:val="center"/>
          </w:tcPr>
          <w:p w14:paraId="6B641349"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KPI</w:t>
            </w:r>
          </w:p>
        </w:tc>
        <w:tc>
          <w:tcPr>
            <w:tcW w:w="1785" w:type="dxa"/>
            <w:shd w:val="clear" w:color="auto" w:fill="990033"/>
            <w:vAlign w:val="center"/>
          </w:tcPr>
          <w:p w14:paraId="7944D8B1"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Responsibility</w:t>
            </w:r>
          </w:p>
        </w:tc>
      </w:tr>
      <w:tr w:rsidR="00DB2F5B" w:rsidRPr="0005460C" w14:paraId="389E02B1" w14:textId="77777777" w:rsidTr="0005460C">
        <w:trPr>
          <w:trHeight w:val="340"/>
          <w:jc w:val="center"/>
        </w:trPr>
        <w:tc>
          <w:tcPr>
            <w:tcW w:w="4045" w:type="dxa"/>
            <w:vAlign w:val="center"/>
          </w:tcPr>
          <w:p w14:paraId="09BFE2C9" w14:textId="77777777" w:rsidR="00DB2F5B" w:rsidRPr="0005460C" w:rsidRDefault="00DB2F5B" w:rsidP="0005460C">
            <w:pPr>
              <w:spacing w:before="0"/>
              <w:rPr>
                <w:sz w:val="18"/>
                <w:szCs w:val="18"/>
                <w:lang w:eastAsia="en-AU"/>
              </w:rPr>
            </w:pPr>
            <w:r w:rsidRPr="0005460C">
              <w:rPr>
                <w:sz w:val="18"/>
                <w:szCs w:val="18"/>
                <w:lang w:eastAsia="en-AU"/>
              </w:rPr>
              <w:t>Mobilisation Audit</w:t>
            </w:r>
          </w:p>
        </w:tc>
        <w:tc>
          <w:tcPr>
            <w:tcW w:w="2520" w:type="dxa"/>
            <w:vAlign w:val="center"/>
          </w:tcPr>
          <w:p w14:paraId="216BECB9" w14:textId="77777777" w:rsidR="00DB2F5B" w:rsidRPr="0005460C" w:rsidRDefault="00DB2F5B" w:rsidP="0005460C">
            <w:pPr>
              <w:spacing w:before="0"/>
              <w:rPr>
                <w:sz w:val="18"/>
                <w:szCs w:val="18"/>
                <w:lang w:eastAsia="en-AU"/>
              </w:rPr>
            </w:pPr>
            <w:r w:rsidRPr="0005460C">
              <w:rPr>
                <w:sz w:val="18"/>
                <w:szCs w:val="18"/>
                <w:lang w:eastAsia="en-AU"/>
              </w:rPr>
              <w:t>Within 2 weeks of site establishment</w:t>
            </w:r>
          </w:p>
        </w:tc>
        <w:tc>
          <w:tcPr>
            <w:tcW w:w="1710" w:type="dxa"/>
            <w:vAlign w:val="center"/>
          </w:tcPr>
          <w:p w14:paraId="4465356C" w14:textId="77777777" w:rsidR="00DB2F5B" w:rsidRPr="0005460C" w:rsidRDefault="00DB2F5B" w:rsidP="0005460C">
            <w:pPr>
              <w:spacing w:before="0"/>
              <w:rPr>
                <w:sz w:val="18"/>
                <w:szCs w:val="18"/>
                <w:lang w:eastAsia="en-AU"/>
              </w:rPr>
            </w:pPr>
            <w:r w:rsidRPr="0005460C">
              <w:rPr>
                <w:sz w:val="18"/>
                <w:szCs w:val="18"/>
                <w:lang w:eastAsia="en-AU"/>
              </w:rPr>
              <w:t>90% Compliance</w:t>
            </w:r>
          </w:p>
        </w:tc>
        <w:tc>
          <w:tcPr>
            <w:tcW w:w="1785" w:type="dxa"/>
            <w:vAlign w:val="center"/>
          </w:tcPr>
          <w:p w14:paraId="79BF3D42" w14:textId="046B2CFC" w:rsidR="00DB2F5B" w:rsidRPr="0005460C" w:rsidRDefault="008E3D60" w:rsidP="0005460C">
            <w:pPr>
              <w:spacing w:before="0"/>
              <w:rPr>
                <w:sz w:val="18"/>
                <w:szCs w:val="18"/>
                <w:lang w:eastAsia="en-AU"/>
              </w:rPr>
            </w:pPr>
            <w:r w:rsidRPr="0005460C">
              <w:rPr>
                <w:sz w:val="18"/>
                <w:szCs w:val="18"/>
                <w:lang w:eastAsia="en-AU"/>
              </w:rPr>
              <w:t>HSE</w:t>
            </w:r>
            <w:r w:rsidR="00DB2F5B" w:rsidRPr="0005460C">
              <w:rPr>
                <w:sz w:val="18"/>
                <w:szCs w:val="18"/>
                <w:lang w:eastAsia="en-AU"/>
              </w:rPr>
              <w:t xml:space="preserve"> Advisor</w:t>
            </w:r>
          </w:p>
        </w:tc>
      </w:tr>
      <w:tr w:rsidR="00DB2F5B" w:rsidRPr="0005460C" w14:paraId="6B54310E" w14:textId="77777777" w:rsidTr="0005460C">
        <w:trPr>
          <w:trHeight w:val="340"/>
          <w:jc w:val="center"/>
        </w:trPr>
        <w:tc>
          <w:tcPr>
            <w:tcW w:w="4045" w:type="dxa"/>
            <w:vAlign w:val="center"/>
          </w:tcPr>
          <w:p w14:paraId="20DA0191" w14:textId="77777777" w:rsidR="00DB2F5B" w:rsidRPr="0005460C" w:rsidRDefault="00DB2F5B" w:rsidP="0005460C">
            <w:pPr>
              <w:spacing w:before="0"/>
              <w:rPr>
                <w:sz w:val="18"/>
                <w:szCs w:val="18"/>
                <w:lang w:eastAsia="en-AU"/>
              </w:rPr>
            </w:pPr>
            <w:r w:rsidRPr="0005460C">
              <w:rPr>
                <w:sz w:val="18"/>
                <w:szCs w:val="18"/>
                <w:lang w:eastAsia="en-AU"/>
              </w:rPr>
              <w:t>Safety Management Plan Initial Audit</w:t>
            </w:r>
          </w:p>
        </w:tc>
        <w:tc>
          <w:tcPr>
            <w:tcW w:w="2520" w:type="dxa"/>
            <w:vAlign w:val="center"/>
          </w:tcPr>
          <w:p w14:paraId="667AD32B" w14:textId="77777777" w:rsidR="00DB2F5B" w:rsidRPr="0005460C" w:rsidRDefault="00DB2F5B" w:rsidP="0005460C">
            <w:pPr>
              <w:spacing w:before="0"/>
              <w:rPr>
                <w:sz w:val="18"/>
                <w:szCs w:val="18"/>
                <w:lang w:eastAsia="en-AU"/>
              </w:rPr>
            </w:pPr>
            <w:r w:rsidRPr="0005460C">
              <w:rPr>
                <w:sz w:val="18"/>
                <w:szCs w:val="18"/>
                <w:lang w:eastAsia="en-AU"/>
              </w:rPr>
              <w:t xml:space="preserve">3 months after the mobilisation audit </w:t>
            </w:r>
          </w:p>
        </w:tc>
        <w:tc>
          <w:tcPr>
            <w:tcW w:w="1710" w:type="dxa"/>
            <w:vAlign w:val="center"/>
          </w:tcPr>
          <w:p w14:paraId="1103FB01" w14:textId="77777777" w:rsidR="00DB2F5B" w:rsidRPr="0005460C" w:rsidRDefault="00DB2F5B" w:rsidP="0005460C">
            <w:pPr>
              <w:spacing w:before="0"/>
              <w:rPr>
                <w:sz w:val="18"/>
                <w:szCs w:val="18"/>
                <w:lang w:eastAsia="en-AU"/>
              </w:rPr>
            </w:pPr>
            <w:r w:rsidRPr="0005460C">
              <w:rPr>
                <w:sz w:val="18"/>
                <w:szCs w:val="18"/>
                <w:lang w:eastAsia="en-AU"/>
              </w:rPr>
              <w:t>90% Compliance</w:t>
            </w:r>
          </w:p>
        </w:tc>
        <w:tc>
          <w:tcPr>
            <w:tcW w:w="1785" w:type="dxa"/>
            <w:vAlign w:val="center"/>
          </w:tcPr>
          <w:p w14:paraId="60C11BCB" w14:textId="78644151" w:rsidR="00DB2F5B" w:rsidRPr="0005460C" w:rsidRDefault="008E3D60" w:rsidP="0005460C">
            <w:pPr>
              <w:spacing w:before="0"/>
              <w:rPr>
                <w:rFonts w:eastAsia="Arial"/>
                <w:color w:val="000000"/>
                <w:sz w:val="18"/>
                <w:szCs w:val="18"/>
                <w:lang w:eastAsia="en-AU"/>
              </w:rPr>
            </w:pPr>
            <w:r w:rsidRPr="0005460C">
              <w:rPr>
                <w:sz w:val="18"/>
                <w:szCs w:val="18"/>
                <w:lang w:eastAsia="en-AU"/>
              </w:rPr>
              <w:t>HSE</w:t>
            </w:r>
            <w:r w:rsidR="00DB2F5B" w:rsidRPr="0005460C">
              <w:rPr>
                <w:sz w:val="18"/>
                <w:szCs w:val="18"/>
                <w:lang w:eastAsia="en-AU"/>
              </w:rPr>
              <w:t xml:space="preserve"> Advisor</w:t>
            </w:r>
          </w:p>
        </w:tc>
      </w:tr>
      <w:tr w:rsidR="00DB2F5B" w:rsidRPr="0005460C" w14:paraId="0BA91CBA" w14:textId="77777777" w:rsidTr="0005460C">
        <w:trPr>
          <w:trHeight w:val="340"/>
          <w:jc w:val="center"/>
        </w:trPr>
        <w:tc>
          <w:tcPr>
            <w:tcW w:w="4045" w:type="dxa"/>
            <w:vAlign w:val="center"/>
          </w:tcPr>
          <w:p w14:paraId="17EADF06" w14:textId="77777777" w:rsidR="00DB2F5B" w:rsidRPr="0005460C" w:rsidRDefault="00DB2F5B" w:rsidP="0005460C">
            <w:pPr>
              <w:spacing w:before="0"/>
              <w:rPr>
                <w:sz w:val="18"/>
                <w:szCs w:val="18"/>
                <w:lang w:eastAsia="en-AU"/>
              </w:rPr>
            </w:pPr>
            <w:r w:rsidRPr="0005460C">
              <w:rPr>
                <w:sz w:val="18"/>
                <w:szCs w:val="18"/>
                <w:lang w:eastAsia="en-AU"/>
              </w:rPr>
              <w:t>Safety Management Plan Audit</w:t>
            </w:r>
          </w:p>
        </w:tc>
        <w:tc>
          <w:tcPr>
            <w:tcW w:w="2520" w:type="dxa"/>
            <w:vAlign w:val="center"/>
          </w:tcPr>
          <w:p w14:paraId="287AA340" w14:textId="5DACB0F0" w:rsidR="00DB2F5B" w:rsidRPr="0005460C" w:rsidRDefault="007B13C3" w:rsidP="0005460C">
            <w:pPr>
              <w:spacing w:before="0"/>
              <w:rPr>
                <w:sz w:val="18"/>
                <w:szCs w:val="18"/>
                <w:lang w:eastAsia="en-AU"/>
              </w:rPr>
            </w:pPr>
            <w:r w:rsidRPr="0005460C">
              <w:rPr>
                <w:sz w:val="18"/>
                <w:szCs w:val="18"/>
                <w:lang w:eastAsia="en-AU"/>
              </w:rPr>
              <w:t>6 monthly</w:t>
            </w:r>
            <w:r w:rsidR="00DB2F5B" w:rsidRPr="0005460C">
              <w:rPr>
                <w:sz w:val="18"/>
                <w:szCs w:val="18"/>
                <w:lang w:eastAsia="en-AU"/>
              </w:rPr>
              <w:t xml:space="preserve"> or risk based after initial audit </w:t>
            </w:r>
          </w:p>
        </w:tc>
        <w:tc>
          <w:tcPr>
            <w:tcW w:w="1710" w:type="dxa"/>
            <w:vAlign w:val="center"/>
          </w:tcPr>
          <w:p w14:paraId="03D59F54" w14:textId="77777777" w:rsidR="00DB2F5B" w:rsidRPr="0005460C" w:rsidRDefault="00DB2F5B" w:rsidP="0005460C">
            <w:pPr>
              <w:spacing w:before="0"/>
              <w:rPr>
                <w:sz w:val="18"/>
                <w:szCs w:val="18"/>
                <w:lang w:eastAsia="en-AU"/>
              </w:rPr>
            </w:pPr>
            <w:r w:rsidRPr="0005460C">
              <w:rPr>
                <w:sz w:val="18"/>
                <w:szCs w:val="18"/>
                <w:lang w:eastAsia="en-AU"/>
              </w:rPr>
              <w:t>90% Compliance</w:t>
            </w:r>
          </w:p>
        </w:tc>
        <w:tc>
          <w:tcPr>
            <w:tcW w:w="1785" w:type="dxa"/>
            <w:vAlign w:val="center"/>
          </w:tcPr>
          <w:p w14:paraId="354DFB29" w14:textId="4C08AFAE" w:rsidR="00DB2F5B" w:rsidRPr="0005460C" w:rsidRDefault="008E3D60" w:rsidP="0005460C">
            <w:pPr>
              <w:spacing w:before="0"/>
              <w:rPr>
                <w:rFonts w:eastAsia="Arial"/>
                <w:color w:val="000000"/>
                <w:sz w:val="18"/>
                <w:szCs w:val="18"/>
                <w:lang w:eastAsia="en-AU"/>
              </w:rPr>
            </w:pPr>
            <w:r w:rsidRPr="0005460C">
              <w:rPr>
                <w:sz w:val="18"/>
                <w:szCs w:val="18"/>
                <w:lang w:eastAsia="en-AU"/>
              </w:rPr>
              <w:t>HSE</w:t>
            </w:r>
            <w:r w:rsidR="00DB2F5B" w:rsidRPr="0005460C">
              <w:rPr>
                <w:sz w:val="18"/>
                <w:szCs w:val="18"/>
                <w:lang w:eastAsia="en-AU"/>
              </w:rPr>
              <w:t xml:space="preserve"> Advisor</w:t>
            </w:r>
          </w:p>
        </w:tc>
      </w:tr>
      <w:tr w:rsidR="00DB2F5B" w:rsidRPr="0005460C" w14:paraId="6238DC12" w14:textId="77777777" w:rsidTr="0005460C">
        <w:trPr>
          <w:trHeight w:val="340"/>
          <w:jc w:val="center"/>
        </w:trPr>
        <w:tc>
          <w:tcPr>
            <w:tcW w:w="4045" w:type="dxa"/>
            <w:vAlign w:val="center"/>
          </w:tcPr>
          <w:p w14:paraId="71BFD453" w14:textId="77777777" w:rsidR="00DB2F5B" w:rsidRPr="0005460C" w:rsidRDefault="00DB2F5B" w:rsidP="0005460C">
            <w:pPr>
              <w:spacing w:before="0"/>
              <w:rPr>
                <w:sz w:val="18"/>
                <w:szCs w:val="18"/>
                <w:lang w:eastAsia="en-AU"/>
              </w:rPr>
            </w:pPr>
            <w:r w:rsidRPr="0005460C">
              <w:rPr>
                <w:sz w:val="18"/>
                <w:szCs w:val="18"/>
                <w:lang w:eastAsia="en-AU"/>
              </w:rPr>
              <w:t>Sub-Contractor Compliance Audits</w:t>
            </w:r>
          </w:p>
        </w:tc>
        <w:tc>
          <w:tcPr>
            <w:tcW w:w="2520" w:type="dxa"/>
            <w:vAlign w:val="center"/>
          </w:tcPr>
          <w:p w14:paraId="67415C4D" w14:textId="6225BCDE" w:rsidR="00DB2F5B" w:rsidRPr="0005460C" w:rsidRDefault="00DB2F5B" w:rsidP="0005460C">
            <w:pPr>
              <w:spacing w:before="0"/>
              <w:rPr>
                <w:sz w:val="18"/>
                <w:szCs w:val="18"/>
                <w:lang w:eastAsia="en-AU"/>
              </w:rPr>
            </w:pPr>
            <w:r w:rsidRPr="0005460C">
              <w:rPr>
                <w:sz w:val="18"/>
                <w:szCs w:val="18"/>
                <w:lang w:eastAsia="en-AU"/>
              </w:rPr>
              <w:t xml:space="preserve">Aligned with CPP </w:t>
            </w:r>
            <w:r w:rsidR="00AE7D74">
              <w:rPr>
                <w:sz w:val="18"/>
                <w:szCs w:val="18"/>
                <w:lang w:eastAsia="en-AU"/>
              </w:rPr>
              <w:t>HSE</w:t>
            </w:r>
            <w:r w:rsidRPr="0005460C">
              <w:rPr>
                <w:sz w:val="18"/>
                <w:szCs w:val="18"/>
                <w:lang w:eastAsia="en-AU"/>
              </w:rPr>
              <w:t xml:space="preserve"> Audit Schedule</w:t>
            </w:r>
          </w:p>
        </w:tc>
        <w:tc>
          <w:tcPr>
            <w:tcW w:w="1710" w:type="dxa"/>
            <w:vAlign w:val="center"/>
          </w:tcPr>
          <w:p w14:paraId="517EE265" w14:textId="77777777" w:rsidR="00DB2F5B" w:rsidRPr="0005460C" w:rsidRDefault="00DB2F5B" w:rsidP="0005460C">
            <w:pPr>
              <w:spacing w:before="0"/>
              <w:rPr>
                <w:sz w:val="18"/>
                <w:szCs w:val="18"/>
                <w:lang w:eastAsia="en-AU"/>
              </w:rPr>
            </w:pPr>
            <w:r w:rsidRPr="0005460C">
              <w:rPr>
                <w:sz w:val="18"/>
                <w:szCs w:val="18"/>
                <w:lang w:eastAsia="en-AU"/>
              </w:rPr>
              <w:t>90% Compliance</w:t>
            </w:r>
          </w:p>
        </w:tc>
        <w:tc>
          <w:tcPr>
            <w:tcW w:w="1785" w:type="dxa"/>
            <w:vAlign w:val="center"/>
          </w:tcPr>
          <w:p w14:paraId="0BC0102A" w14:textId="36F02E25" w:rsidR="00DB2F5B" w:rsidRPr="0005460C" w:rsidRDefault="008E3D60" w:rsidP="0005460C">
            <w:pPr>
              <w:spacing w:before="0"/>
              <w:rPr>
                <w:sz w:val="18"/>
                <w:szCs w:val="18"/>
              </w:rPr>
            </w:pPr>
            <w:r w:rsidRPr="0005460C">
              <w:rPr>
                <w:sz w:val="18"/>
                <w:szCs w:val="18"/>
                <w:lang w:eastAsia="en-AU"/>
              </w:rPr>
              <w:t>HSE</w:t>
            </w:r>
            <w:r w:rsidR="00DB2F5B" w:rsidRPr="0005460C">
              <w:rPr>
                <w:sz w:val="18"/>
                <w:szCs w:val="18"/>
                <w:lang w:eastAsia="en-AU"/>
              </w:rPr>
              <w:t xml:space="preserve"> Advisor</w:t>
            </w:r>
          </w:p>
        </w:tc>
      </w:tr>
      <w:tr w:rsidR="00DB2F5B" w:rsidRPr="0005460C" w14:paraId="1AADAE24" w14:textId="77777777" w:rsidTr="0005460C">
        <w:trPr>
          <w:trHeight w:val="340"/>
          <w:jc w:val="center"/>
        </w:trPr>
        <w:tc>
          <w:tcPr>
            <w:tcW w:w="4045" w:type="dxa"/>
            <w:vAlign w:val="center"/>
          </w:tcPr>
          <w:p w14:paraId="3A5F7CF3" w14:textId="77777777" w:rsidR="00DB2F5B" w:rsidRPr="0005460C" w:rsidRDefault="00DB2F5B" w:rsidP="0005460C">
            <w:pPr>
              <w:spacing w:before="0"/>
              <w:rPr>
                <w:sz w:val="18"/>
                <w:szCs w:val="18"/>
                <w:lang w:eastAsia="en-AU"/>
              </w:rPr>
            </w:pPr>
            <w:r w:rsidRPr="0005460C">
              <w:rPr>
                <w:sz w:val="18"/>
                <w:szCs w:val="18"/>
                <w:lang w:eastAsia="en-AU"/>
              </w:rPr>
              <w:t>Pre-Start Meetings</w:t>
            </w:r>
          </w:p>
        </w:tc>
        <w:tc>
          <w:tcPr>
            <w:tcW w:w="2520" w:type="dxa"/>
            <w:vAlign w:val="center"/>
          </w:tcPr>
          <w:p w14:paraId="7C494B05" w14:textId="77777777" w:rsidR="00DB2F5B" w:rsidRPr="0005460C" w:rsidRDefault="00DB2F5B" w:rsidP="0005460C">
            <w:pPr>
              <w:spacing w:before="0"/>
              <w:rPr>
                <w:sz w:val="18"/>
                <w:szCs w:val="18"/>
                <w:lang w:eastAsia="en-AU"/>
              </w:rPr>
            </w:pPr>
            <w:r w:rsidRPr="0005460C">
              <w:rPr>
                <w:sz w:val="18"/>
                <w:szCs w:val="18"/>
                <w:lang w:eastAsia="en-AU"/>
              </w:rPr>
              <w:t>1 per day worked</w:t>
            </w:r>
          </w:p>
        </w:tc>
        <w:tc>
          <w:tcPr>
            <w:tcW w:w="1710" w:type="dxa"/>
            <w:vAlign w:val="center"/>
          </w:tcPr>
          <w:p w14:paraId="22CFE95E" w14:textId="77777777" w:rsidR="00DB2F5B" w:rsidRPr="0005460C" w:rsidRDefault="00DB2F5B" w:rsidP="0005460C">
            <w:pPr>
              <w:spacing w:before="0"/>
              <w:rPr>
                <w:sz w:val="18"/>
                <w:szCs w:val="18"/>
                <w:lang w:eastAsia="en-AU"/>
              </w:rPr>
            </w:pPr>
            <w:r w:rsidRPr="0005460C">
              <w:rPr>
                <w:sz w:val="18"/>
                <w:szCs w:val="18"/>
                <w:lang w:eastAsia="en-AU"/>
              </w:rPr>
              <w:t>100% Compliance</w:t>
            </w:r>
          </w:p>
        </w:tc>
        <w:tc>
          <w:tcPr>
            <w:tcW w:w="1785" w:type="dxa"/>
            <w:vAlign w:val="center"/>
          </w:tcPr>
          <w:p w14:paraId="1D387A04" w14:textId="728E5CE0" w:rsidR="00DB2F5B" w:rsidRPr="0005460C" w:rsidRDefault="0071748D" w:rsidP="0005460C">
            <w:pPr>
              <w:spacing w:before="0"/>
              <w:rPr>
                <w:sz w:val="18"/>
                <w:szCs w:val="18"/>
                <w:lang w:eastAsia="en-AU"/>
              </w:rPr>
            </w:pPr>
            <w:r w:rsidRPr="0005460C">
              <w:rPr>
                <w:sz w:val="18"/>
                <w:szCs w:val="18"/>
                <w:lang w:eastAsia="en-AU"/>
              </w:rPr>
              <w:t>Site Manager</w:t>
            </w:r>
          </w:p>
        </w:tc>
      </w:tr>
      <w:tr w:rsidR="00DB2F5B" w:rsidRPr="0005460C" w14:paraId="6DA9ED58" w14:textId="77777777" w:rsidTr="0005460C">
        <w:trPr>
          <w:trHeight w:val="340"/>
          <w:jc w:val="center"/>
        </w:trPr>
        <w:tc>
          <w:tcPr>
            <w:tcW w:w="4045" w:type="dxa"/>
            <w:vAlign w:val="center"/>
          </w:tcPr>
          <w:p w14:paraId="13FE67E2" w14:textId="77777777" w:rsidR="00DB2F5B" w:rsidRPr="0005460C" w:rsidRDefault="00DB2F5B" w:rsidP="0005460C">
            <w:pPr>
              <w:spacing w:before="0"/>
              <w:rPr>
                <w:sz w:val="18"/>
                <w:szCs w:val="18"/>
                <w:lang w:eastAsia="en-AU"/>
              </w:rPr>
            </w:pPr>
            <w:r w:rsidRPr="0005460C">
              <w:rPr>
                <w:sz w:val="18"/>
                <w:szCs w:val="18"/>
                <w:lang w:eastAsia="en-AU"/>
              </w:rPr>
              <w:t>Toolbox Meetings</w:t>
            </w:r>
          </w:p>
        </w:tc>
        <w:tc>
          <w:tcPr>
            <w:tcW w:w="2520" w:type="dxa"/>
            <w:vAlign w:val="center"/>
          </w:tcPr>
          <w:p w14:paraId="21E4038C" w14:textId="31A6EB56" w:rsidR="00DB2F5B" w:rsidRPr="0005460C" w:rsidRDefault="00DB2F5B" w:rsidP="0005460C">
            <w:pPr>
              <w:spacing w:before="0"/>
              <w:rPr>
                <w:sz w:val="18"/>
                <w:szCs w:val="18"/>
                <w:lang w:eastAsia="en-AU"/>
              </w:rPr>
            </w:pPr>
            <w:r w:rsidRPr="0005460C">
              <w:rPr>
                <w:sz w:val="18"/>
                <w:szCs w:val="18"/>
                <w:lang w:eastAsia="en-AU"/>
              </w:rPr>
              <w:t xml:space="preserve">1 per </w:t>
            </w:r>
            <w:r w:rsidR="00CB34F4" w:rsidRPr="0005460C">
              <w:rPr>
                <w:sz w:val="18"/>
                <w:szCs w:val="18"/>
                <w:lang w:eastAsia="en-AU"/>
              </w:rPr>
              <w:t>Fortnight</w:t>
            </w:r>
            <w:r w:rsidRPr="0005460C">
              <w:rPr>
                <w:sz w:val="18"/>
                <w:szCs w:val="18"/>
                <w:lang w:eastAsia="en-AU"/>
              </w:rPr>
              <w:t xml:space="preserve"> </w:t>
            </w:r>
          </w:p>
        </w:tc>
        <w:tc>
          <w:tcPr>
            <w:tcW w:w="1710" w:type="dxa"/>
            <w:vAlign w:val="center"/>
          </w:tcPr>
          <w:p w14:paraId="4368DF69" w14:textId="77777777" w:rsidR="00DB2F5B" w:rsidRPr="0005460C" w:rsidRDefault="00DB2F5B" w:rsidP="0005460C">
            <w:pPr>
              <w:spacing w:before="0"/>
              <w:rPr>
                <w:sz w:val="18"/>
                <w:szCs w:val="18"/>
                <w:lang w:eastAsia="en-AU"/>
              </w:rPr>
            </w:pPr>
            <w:r w:rsidRPr="0005460C">
              <w:rPr>
                <w:sz w:val="18"/>
                <w:szCs w:val="18"/>
                <w:lang w:eastAsia="en-AU"/>
              </w:rPr>
              <w:t>100% Compliance</w:t>
            </w:r>
          </w:p>
        </w:tc>
        <w:tc>
          <w:tcPr>
            <w:tcW w:w="1785" w:type="dxa"/>
            <w:vAlign w:val="center"/>
          </w:tcPr>
          <w:p w14:paraId="294F98E9" w14:textId="47D7C55F" w:rsidR="00DB2F5B" w:rsidRPr="0005460C" w:rsidRDefault="0071748D" w:rsidP="0005460C">
            <w:pPr>
              <w:spacing w:before="0"/>
              <w:rPr>
                <w:sz w:val="18"/>
                <w:szCs w:val="18"/>
                <w:lang w:eastAsia="en-AU"/>
              </w:rPr>
            </w:pPr>
            <w:r w:rsidRPr="0005460C">
              <w:rPr>
                <w:sz w:val="18"/>
                <w:szCs w:val="18"/>
                <w:lang w:eastAsia="en-AU"/>
              </w:rPr>
              <w:t>Site Manager</w:t>
            </w:r>
          </w:p>
        </w:tc>
      </w:tr>
      <w:tr w:rsidR="00DB2F5B" w:rsidRPr="0005460C" w14:paraId="30BCF8B4" w14:textId="77777777" w:rsidTr="0005460C">
        <w:trPr>
          <w:trHeight w:val="340"/>
          <w:jc w:val="center"/>
        </w:trPr>
        <w:tc>
          <w:tcPr>
            <w:tcW w:w="4045" w:type="dxa"/>
            <w:vAlign w:val="center"/>
          </w:tcPr>
          <w:p w14:paraId="2B034CD8" w14:textId="77777777" w:rsidR="00DB2F5B" w:rsidRPr="0005460C" w:rsidRDefault="00DB2F5B" w:rsidP="0005460C">
            <w:pPr>
              <w:spacing w:before="0"/>
              <w:rPr>
                <w:sz w:val="18"/>
                <w:szCs w:val="18"/>
                <w:lang w:eastAsia="en-AU"/>
              </w:rPr>
            </w:pPr>
            <w:r w:rsidRPr="0005460C">
              <w:rPr>
                <w:sz w:val="18"/>
                <w:szCs w:val="18"/>
                <w:lang w:eastAsia="en-AU"/>
              </w:rPr>
              <w:t>Visits by Project Manager</w:t>
            </w:r>
          </w:p>
        </w:tc>
        <w:tc>
          <w:tcPr>
            <w:tcW w:w="2520" w:type="dxa"/>
            <w:vAlign w:val="center"/>
          </w:tcPr>
          <w:p w14:paraId="38A7C852" w14:textId="77777777" w:rsidR="00DB2F5B" w:rsidRPr="0005460C" w:rsidRDefault="00DB2F5B" w:rsidP="0005460C">
            <w:pPr>
              <w:spacing w:before="0"/>
              <w:rPr>
                <w:sz w:val="18"/>
                <w:szCs w:val="18"/>
                <w:lang w:eastAsia="en-AU"/>
              </w:rPr>
            </w:pPr>
            <w:r w:rsidRPr="0005460C">
              <w:rPr>
                <w:sz w:val="18"/>
                <w:szCs w:val="18"/>
                <w:lang w:eastAsia="en-AU"/>
              </w:rPr>
              <w:t xml:space="preserve">1 per month </w:t>
            </w:r>
          </w:p>
        </w:tc>
        <w:tc>
          <w:tcPr>
            <w:tcW w:w="1710" w:type="dxa"/>
          </w:tcPr>
          <w:p w14:paraId="17BCC111" w14:textId="77777777" w:rsidR="00DB2F5B" w:rsidRPr="0005460C" w:rsidRDefault="00DB2F5B" w:rsidP="0005460C">
            <w:pPr>
              <w:spacing w:before="0"/>
              <w:rPr>
                <w:sz w:val="18"/>
                <w:szCs w:val="18"/>
                <w:lang w:eastAsia="en-AU"/>
              </w:rPr>
            </w:pPr>
            <w:r w:rsidRPr="0005460C">
              <w:rPr>
                <w:sz w:val="18"/>
                <w:szCs w:val="18"/>
                <w:lang w:eastAsia="en-AU"/>
              </w:rPr>
              <w:t>100% Compliance</w:t>
            </w:r>
          </w:p>
        </w:tc>
        <w:tc>
          <w:tcPr>
            <w:tcW w:w="1785" w:type="dxa"/>
            <w:vAlign w:val="center"/>
          </w:tcPr>
          <w:p w14:paraId="3F476365" w14:textId="6E2BFBDE" w:rsidR="00DB2F5B" w:rsidRPr="0005460C" w:rsidRDefault="0071748D" w:rsidP="0005460C">
            <w:pPr>
              <w:spacing w:before="0"/>
              <w:rPr>
                <w:sz w:val="18"/>
                <w:szCs w:val="18"/>
                <w:lang w:eastAsia="en-AU"/>
              </w:rPr>
            </w:pPr>
            <w:r w:rsidRPr="0005460C">
              <w:rPr>
                <w:sz w:val="18"/>
                <w:szCs w:val="18"/>
                <w:lang w:eastAsia="en-AU"/>
              </w:rPr>
              <w:t xml:space="preserve">Project </w:t>
            </w:r>
            <w:r w:rsidR="00DB2F5B" w:rsidRPr="0005460C">
              <w:rPr>
                <w:sz w:val="18"/>
                <w:szCs w:val="18"/>
                <w:lang w:eastAsia="en-AU"/>
              </w:rPr>
              <w:t>Manager</w:t>
            </w:r>
          </w:p>
        </w:tc>
      </w:tr>
      <w:tr w:rsidR="00DB2F5B" w:rsidRPr="0005460C" w14:paraId="51215274" w14:textId="77777777" w:rsidTr="0005460C">
        <w:trPr>
          <w:trHeight w:val="340"/>
          <w:jc w:val="center"/>
        </w:trPr>
        <w:tc>
          <w:tcPr>
            <w:tcW w:w="4045" w:type="dxa"/>
            <w:vAlign w:val="center"/>
          </w:tcPr>
          <w:p w14:paraId="5C9DD127" w14:textId="77777777" w:rsidR="00DB2F5B" w:rsidRPr="0005460C" w:rsidRDefault="00DB2F5B" w:rsidP="0005460C">
            <w:pPr>
              <w:spacing w:before="0"/>
              <w:rPr>
                <w:sz w:val="18"/>
                <w:szCs w:val="18"/>
                <w:lang w:eastAsia="en-AU"/>
              </w:rPr>
            </w:pPr>
            <w:r w:rsidRPr="0005460C">
              <w:rPr>
                <w:sz w:val="18"/>
                <w:szCs w:val="18"/>
                <w:lang w:eastAsia="en-AU"/>
              </w:rPr>
              <w:t xml:space="preserve">SWMS Observation </w:t>
            </w:r>
          </w:p>
        </w:tc>
        <w:tc>
          <w:tcPr>
            <w:tcW w:w="2520" w:type="dxa"/>
            <w:vAlign w:val="center"/>
          </w:tcPr>
          <w:p w14:paraId="2D6DB51D" w14:textId="1E126F86" w:rsidR="00DB2F5B" w:rsidRPr="0005460C" w:rsidRDefault="00655C2D" w:rsidP="0005460C">
            <w:pPr>
              <w:spacing w:before="0"/>
              <w:rPr>
                <w:sz w:val="18"/>
                <w:szCs w:val="18"/>
                <w:lang w:eastAsia="en-AU"/>
              </w:rPr>
            </w:pPr>
            <w:r w:rsidRPr="0005460C">
              <w:rPr>
                <w:sz w:val="18"/>
                <w:szCs w:val="18"/>
                <w:lang w:eastAsia="en-AU"/>
              </w:rPr>
              <w:t>2</w:t>
            </w:r>
            <w:r w:rsidR="00DB2F5B" w:rsidRPr="0005460C">
              <w:rPr>
                <w:sz w:val="18"/>
                <w:szCs w:val="18"/>
                <w:lang w:eastAsia="en-AU"/>
              </w:rPr>
              <w:t xml:space="preserve"> per month </w:t>
            </w:r>
          </w:p>
        </w:tc>
        <w:tc>
          <w:tcPr>
            <w:tcW w:w="1710" w:type="dxa"/>
            <w:vAlign w:val="center"/>
          </w:tcPr>
          <w:p w14:paraId="64C9DB3F" w14:textId="77777777" w:rsidR="00DB2F5B" w:rsidRPr="0005460C" w:rsidRDefault="00DB2F5B" w:rsidP="0005460C">
            <w:pPr>
              <w:spacing w:before="0"/>
              <w:rPr>
                <w:sz w:val="18"/>
                <w:szCs w:val="18"/>
                <w:lang w:eastAsia="en-AU"/>
              </w:rPr>
            </w:pPr>
            <w:r w:rsidRPr="0005460C">
              <w:rPr>
                <w:sz w:val="18"/>
                <w:szCs w:val="18"/>
                <w:lang w:eastAsia="en-AU"/>
              </w:rPr>
              <w:t>100% Compliance</w:t>
            </w:r>
          </w:p>
        </w:tc>
        <w:tc>
          <w:tcPr>
            <w:tcW w:w="1785" w:type="dxa"/>
            <w:vAlign w:val="center"/>
          </w:tcPr>
          <w:p w14:paraId="2EECE531" w14:textId="6C60227C" w:rsidR="00DB2F5B" w:rsidRPr="0005460C" w:rsidRDefault="00E278F1" w:rsidP="0005460C">
            <w:pPr>
              <w:spacing w:before="0"/>
              <w:rPr>
                <w:sz w:val="18"/>
                <w:szCs w:val="18"/>
                <w:lang w:eastAsia="en-AU"/>
              </w:rPr>
            </w:pPr>
            <w:r w:rsidRPr="0005460C">
              <w:rPr>
                <w:sz w:val="18"/>
                <w:szCs w:val="18"/>
                <w:lang w:eastAsia="en-AU"/>
              </w:rPr>
              <w:t>Site Leadership</w:t>
            </w:r>
            <w:r w:rsidR="00DB2F5B" w:rsidRPr="0005460C">
              <w:rPr>
                <w:sz w:val="18"/>
                <w:szCs w:val="18"/>
                <w:lang w:eastAsia="en-AU"/>
              </w:rPr>
              <w:t xml:space="preserve"> Team</w:t>
            </w:r>
          </w:p>
        </w:tc>
      </w:tr>
      <w:tr w:rsidR="002E7B79" w:rsidRPr="0005460C" w14:paraId="58548E28" w14:textId="77777777" w:rsidTr="0005460C">
        <w:trPr>
          <w:trHeight w:val="340"/>
          <w:jc w:val="center"/>
        </w:trPr>
        <w:tc>
          <w:tcPr>
            <w:tcW w:w="4045" w:type="dxa"/>
            <w:vAlign w:val="center"/>
          </w:tcPr>
          <w:p w14:paraId="2C40805A" w14:textId="77777777" w:rsidR="002E7B79" w:rsidRPr="0005460C" w:rsidRDefault="002E7B79" w:rsidP="0005460C">
            <w:pPr>
              <w:spacing w:before="0"/>
              <w:rPr>
                <w:sz w:val="18"/>
                <w:szCs w:val="18"/>
                <w:lang w:eastAsia="en-AU"/>
              </w:rPr>
            </w:pPr>
            <w:r w:rsidRPr="0005460C">
              <w:rPr>
                <w:sz w:val="18"/>
                <w:szCs w:val="18"/>
                <w:lang w:eastAsia="en-AU"/>
              </w:rPr>
              <w:t>STKY Engagements</w:t>
            </w:r>
          </w:p>
        </w:tc>
        <w:tc>
          <w:tcPr>
            <w:tcW w:w="2520" w:type="dxa"/>
          </w:tcPr>
          <w:p w14:paraId="4188C873" w14:textId="6828DF00" w:rsidR="002E7B79" w:rsidRPr="0005460C" w:rsidRDefault="002E7B79" w:rsidP="0005460C">
            <w:pPr>
              <w:spacing w:before="0"/>
              <w:rPr>
                <w:sz w:val="18"/>
                <w:szCs w:val="18"/>
                <w:lang w:eastAsia="en-AU"/>
              </w:rPr>
            </w:pPr>
            <w:r w:rsidRPr="0005460C">
              <w:rPr>
                <w:sz w:val="18"/>
                <w:szCs w:val="18"/>
                <w:lang w:eastAsia="en-AU"/>
              </w:rPr>
              <w:t>1 each day onsite</w:t>
            </w:r>
          </w:p>
        </w:tc>
        <w:tc>
          <w:tcPr>
            <w:tcW w:w="1710" w:type="dxa"/>
            <w:vAlign w:val="center"/>
          </w:tcPr>
          <w:p w14:paraId="377EAFC1" w14:textId="77777777" w:rsidR="002E7B79" w:rsidRPr="0005460C" w:rsidRDefault="002E7B79" w:rsidP="0005460C">
            <w:pPr>
              <w:spacing w:before="0"/>
              <w:rPr>
                <w:sz w:val="18"/>
                <w:szCs w:val="18"/>
                <w:lang w:eastAsia="en-AU"/>
              </w:rPr>
            </w:pPr>
            <w:r w:rsidRPr="0005460C">
              <w:rPr>
                <w:sz w:val="18"/>
                <w:szCs w:val="18"/>
                <w:lang w:eastAsia="en-AU"/>
              </w:rPr>
              <w:t>100% Compliance</w:t>
            </w:r>
          </w:p>
        </w:tc>
        <w:tc>
          <w:tcPr>
            <w:tcW w:w="1785" w:type="dxa"/>
            <w:vAlign w:val="center"/>
          </w:tcPr>
          <w:p w14:paraId="12296000" w14:textId="5C093F88" w:rsidR="002E7B79" w:rsidRPr="0005460C" w:rsidRDefault="008E3D60" w:rsidP="0005460C">
            <w:pPr>
              <w:spacing w:before="0"/>
              <w:rPr>
                <w:sz w:val="18"/>
                <w:szCs w:val="18"/>
                <w:lang w:eastAsia="en-AU"/>
              </w:rPr>
            </w:pPr>
            <w:r w:rsidRPr="0005460C">
              <w:rPr>
                <w:sz w:val="18"/>
                <w:szCs w:val="18"/>
                <w:lang w:eastAsia="en-AU"/>
              </w:rPr>
              <w:t>HSE</w:t>
            </w:r>
            <w:r w:rsidR="002E7B79" w:rsidRPr="0005460C">
              <w:rPr>
                <w:sz w:val="18"/>
                <w:szCs w:val="18"/>
                <w:lang w:eastAsia="en-AU"/>
              </w:rPr>
              <w:t xml:space="preserve"> Advisor</w:t>
            </w:r>
          </w:p>
        </w:tc>
      </w:tr>
      <w:tr w:rsidR="00E278F1" w:rsidRPr="0005460C" w14:paraId="16E4430B" w14:textId="77777777" w:rsidTr="0005460C">
        <w:trPr>
          <w:trHeight w:val="340"/>
          <w:jc w:val="center"/>
        </w:trPr>
        <w:tc>
          <w:tcPr>
            <w:tcW w:w="4045" w:type="dxa"/>
            <w:vAlign w:val="center"/>
          </w:tcPr>
          <w:p w14:paraId="06651B30" w14:textId="26804CFC" w:rsidR="00E278F1" w:rsidRPr="0005460C" w:rsidRDefault="00E278F1" w:rsidP="0005460C">
            <w:pPr>
              <w:spacing w:before="0"/>
              <w:rPr>
                <w:sz w:val="18"/>
                <w:szCs w:val="18"/>
                <w:lang w:eastAsia="en-AU"/>
              </w:rPr>
            </w:pPr>
            <w:r w:rsidRPr="0005460C">
              <w:rPr>
                <w:sz w:val="18"/>
                <w:szCs w:val="18"/>
                <w:lang w:eastAsia="en-AU"/>
              </w:rPr>
              <w:lastRenderedPageBreak/>
              <w:t>STKY Engagements</w:t>
            </w:r>
          </w:p>
        </w:tc>
        <w:tc>
          <w:tcPr>
            <w:tcW w:w="2520" w:type="dxa"/>
          </w:tcPr>
          <w:p w14:paraId="6FD0BB41" w14:textId="77777777" w:rsidR="00E278F1" w:rsidRPr="0005460C" w:rsidRDefault="00E278F1" w:rsidP="0005460C">
            <w:pPr>
              <w:spacing w:before="0"/>
              <w:rPr>
                <w:sz w:val="18"/>
                <w:szCs w:val="18"/>
                <w:lang w:eastAsia="en-AU"/>
              </w:rPr>
            </w:pPr>
            <w:r w:rsidRPr="0005460C">
              <w:rPr>
                <w:sz w:val="18"/>
                <w:szCs w:val="18"/>
                <w:lang w:eastAsia="en-AU"/>
              </w:rPr>
              <w:t>4 per month (each)</w:t>
            </w:r>
          </w:p>
        </w:tc>
        <w:tc>
          <w:tcPr>
            <w:tcW w:w="1710" w:type="dxa"/>
            <w:vAlign w:val="center"/>
          </w:tcPr>
          <w:p w14:paraId="35AC9D02" w14:textId="77777777" w:rsidR="00E278F1" w:rsidRPr="0005460C" w:rsidRDefault="00E278F1" w:rsidP="0005460C">
            <w:pPr>
              <w:spacing w:before="0"/>
              <w:rPr>
                <w:sz w:val="18"/>
                <w:szCs w:val="18"/>
                <w:lang w:eastAsia="en-AU"/>
              </w:rPr>
            </w:pPr>
            <w:r w:rsidRPr="0005460C">
              <w:rPr>
                <w:sz w:val="18"/>
                <w:szCs w:val="18"/>
                <w:lang w:eastAsia="en-AU"/>
              </w:rPr>
              <w:t>100% Compliance</w:t>
            </w:r>
          </w:p>
        </w:tc>
        <w:tc>
          <w:tcPr>
            <w:tcW w:w="1785" w:type="dxa"/>
            <w:vAlign w:val="center"/>
          </w:tcPr>
          <w:p w14:paraId="3A101AE3" w14:textId="73D1F59B" w:rsidR="00E278F1" w:rsidRPr="0005460C" w:rsidRDefault="00E278F1" w:rsidP="0005460C">
            <w:pPr>
              <w:spacing w:before="0"/>
              <w:rPr>
                <w:sz w:val="18"/>
                <w:szCs w:val="18"/>
                <w:lang w:eastAsia="en-AU"/>
              </w:rPr>
            </w:pPr>
            <w:r w:rsidRPr="0005460C">
              <w:rPr>
                <w:sz w:val="18"/>
                <w:szCs w:val="18"/>
                <w:lang w:eastAsia="en-AU"/>
              </w:rPr>
              <w:t>Site Leadership Team</w:t>
            </w:r>
          </w:p>
        </w:tc>
      </w:tr>
      <w:tr w:rsidR="00E278F1" w:rsidRPr="0005460C" w14:paraId="0E0352C7" w14:textId="77777777" w:rsidTr="0005460C">
        <w:trPr>
          <w:trHeight w:val="340"/>
          <w:jc w:val="center"/>
        </w:trPr>
        <w:tc>
          <w:tcPr>
            <w:tcW w:w="4045" w:type="dxa"/>
            <w:vAlign w:val="center"/>
          </w:tcPr>
          <w:p w14:paraId="4DECC8E6" w14:textId="6EFE5692" w:rsidR="00E278F1" w:rsidRPr="0005460C" w:rsidRDefault="00E278F1" w:rsidP="0005460C">
            <w:pPr>
              <w:spacing w:before="0"/>
              <w:rPr>
                <w:sz w:val="18"/>
                <w:szCs w:val="18"/>
                <w:lang w:eastAsia="en-AU"/>
              </w:rPr>
            </w:pPr>
            <w:r w:rsidRPr="0005460C">
              <w:rPr>
                <w:sz w:val="18"/>
                <w:szCs w:val="18"/>
                <w:lang w:eastAsia="en-AU"/>
              </w:rPr>
              <w:t xml:space="preserve">Weekly </w:t>
            </w:r>
            <w:r w:rsidR="00AE7D74">
              <w:rPr>
                <w:sz w:val="18"/>
                <w:szCs w:val="18"/>
                <w:lang w:eastAsia="en-AU"/>
              </w:rPr>
              <w:t>HSE</w:t>
            </w:r>
            <w:r w:rsidRPr="0005460C">
              <w:rPr>
                <w:sz w:val="18"/>
                <w:szCs w:val="18"/>
                <w:lang w:eastAsia="en-AU"/>
              </w:rPr>
              <w:t xml:space="preserve"> Inspections</w:t>
            </w:r>
          </w:p>
        </w:tc>
        <w:tc>
          <w:tcPr>
            <w:tcW w:w="2520" w:type="dxa"/>
          </w:tcPr>
          <w:p w14:paraId="0FE3F979" w14:textId="68E2346B" w:rsidR="00E278F1" w:rsidRPr="0005460C" w:rsidRDefault="007B13C3" w:rsidP="0005460C">
            <w:pPr>
              <w:spacing w:before="0"/>
              <w:rPr>
                <w:sz w:val="18"/>
                <w:szCs w:val="18"/>
                <w:lang w:eastAsia="en-AU"/>
              </w:rPr>
            </w:pPr>
            <w:r w:rsidRPr="0005460C">
              <w:rPr>
                <w:sz w:val="18"/>
                <w:szCs w:val="18"/>
                <w:lang w:eastAsia="en-AU"/>
              </w:rPr>
              <w:t>1</w:t>
            </w:r>
            <w:r w:rsidR="00E278F1" w:rsidRPr="0005460C">
              <w:rPr>
                <w:sz w:val="18"/>
                <w:szCs w:val="18"/>
                <w:lang w:eastAsia="en-AU"/>
              </w:rPr>
              <w:t xml:space="preserve"> per </w:t>
            </w:r>
            <w:r w:rsidRPr="0005460C">
              <w:rPr>
                <w:sz w:val="18"/>
                <w:szCs w:val="18"/>
                <w:lang w:eastAsia="en-AU"/>
              </w:rPr>
              <w:t>week</w:t>
            </w:r>
          </w:p>
        </w:tc>
        <w:tc>
          <w:tcPr>
            <w:tcW w:w="1710" w:type="dxa"/>
            <w:vAlign w:val="center"/>
          </w:tcPr>
          <w:p w14:paraId="37E6493C" w14:textId="77777777" w:rsidR="00E278F1" w:rsidRPr="0005460C" w:rsidRDefault="00E278F1" w:rsidP="0005460C">
            <w:pPr>
              <w:spacing w:before="0"/>
              <w:rPr>
                <w:sz w:val="18"/>
                <w:szCs w:val="18"/>
                <w:lang w:eastAsia="en-AU"/>
              </w:rPr>
            </w:pPr>
            <w:r w:rsidRPr="0005460C">
              <w:rPr>
                <w:sz w:val="18"/>
                <w:szCs w:val="18"/>
                <w:lang w:eastAsia="en-AU"/>
              </w:rPr>
              <w:t>100% Compliance</w:t>
            </w:r>
          </w:p>
        </w:tc>
        <w:tc>
          <w:tcPr>
            <w:tcW w:w="1785" w:type="dxa"/>
            <w:vAlign w:val="center"/>
          </w:tcPr>
          <w:p w14:paraId="18945811" w14:textId="13834F11" w:rsidR="00E278F1" w:rsidRPr="0005460C" w:rsidRDefault="00E278F1" w:rsidP="0005460C">
            <w:pPr>
              <w:spacing w:before="0"/>
              <w:rPr>
                <w:sz w:val="18"/>
                <w:szCs w:val="18"/>
                <w:lang w:eastAsia="en-AU"/>
              </w:rPr>
            </w:pPr>
            <w:r w:rsidRPr="0005460C">
              <w:rPr>
                <w:sz w:val="18"/>
                <w:szCs w:val="18"/>
                <w:lang w:eastAsia="en-AU"/>
              </w:rPr>
              <w:t>Site Leadership Team</w:t>
            </w:r>
          </w:p>
        </w:tc>
      </w:tr>
      <w:tr w:rsidR="00DB2F5B" w:rsidRPr="0005460C" w14:paraId="4E577A8F" w14:textId="77777777" w:rsidTr="0005460C">
        <w:trPr>
          <w:trHeight w:val="340"/>
          <w:jc w:val="center"/>
        </w:trPr>
        <w:tc>
          <w:tcPr>
            <w:tcW w:w="4045" w:type="dxa"/>
            <w:vAlign w:val="center"/>
          </w:tcPr>
          <w:p w14:paraId="308B6486" w14:textId="77777777" w:rsidR="00DB2F5B" w:rsidRPr="0005460C" w:rsidRDefault="00DB2F5B" w:rsidP="0005460C">
            <w:pPr>
              <w:spacing w:before="0"/>
              <w:rPr>
                <w:sz w:val="18"/>
                <w:szCs w:val="18"/>
                <w:lang w:eastAsia="en-AU"/>
              </w:rPr>
            </w:pPr>
            <w:r w:rsidRPr="0005460C">
              <w:rPr>
                <w:sz w:val="18"/>
                <w:szCs w:val="18"/>
                <w:lang w:eastAsia="en-AU"/>
              </w:rPr>
              <w:t>Hazards Reported</w:t>
            </w:r>
          </w:p>
        </w:tc>
        <w:tc>
          <w:tcPr>
            <w:tcW w:w="2520" w:type="dxa"/>
            <w:vAlign w:val="center"/>
          </w:tcPr>
          <w:p w14:paraId="6E9C466A" w14:textId="77777777" w:rsidR="00DB2F5B" w:rsidRPr="0005460C" w:rsidRDefault="00DB2F5B" w:rsidP="0005460C">
            <w:pPr>
              <w:spacing w:before="0"/>
              <w:rPr>
                <w:sz w:val="18"/>
                <w:szCs w:val="18"/>
                <w:lang w:eastAsia="en-AU"/>
              </w:rPr>
            </w:pPr>
            <w:r w:rsidRPr="0005460C">
              <w:rPr>
                <w:sz w:val="18"/>
                <w:szCs w:val="18"/>
                <w:lang w:eastAsia="en-AU"/>
              </w:rPr>
              <w:t>5 per month</w:t>
            </w:r>
          </w:p>
        </w:tc>
        <w:tc>
          <w:tcPr>
            <w:tcW w:w="1710" w:type="dxa"/>
          </w:tcPr>
          <w:p w14:paraId="7C463343" w14:textId="54EE17F1" w:rsidR="00DB2F5B" w:rsidRPr="0005460C" w:rsidRDefault="0071748D" w:rsidP="0005460C">
            <w:pPr>
              <w:spacing w:before="0"/>
              <w:rPr>
                <w:sz w:val="18"/>
                <w:szCs w:val="18"/>
                <w:lang w:eastAsia="en-AU"/>
              </w:rPr>
            </w:pPr>
            <w:r w:rsidRPr="0005460C">
              <w:rPr>
                <w:sz w:val="18"/>
                <w:szCs w:val="18"/>
                <w:lang w:eastAsia="en-AU"/>
              </w:rPr>
              <w:t>Site Manager</w:t>
            </w:r>
          </w:p>
        </w:tc>
        <w:tc>
          <w:tcPr>
            <w:tcW w:w="1785" w:type="dxa"/>
            <w:vAlign w:val="center"/>
          </w:tcPr>
          <w:p w14:paraId="2C297AC4" w14:textId="5A46794C" w:rsidR="00DB2F5B" w:rsidRPr="0005460C" w:rsidRDefault="005B1E5A" w:rsidP="0005460C">
            <w:pPr>
              <w:spacing w:before="0"/>
              <w:rPr>
                <w:sz w:val="18"/>
                <w:szCs w:val="18"/>
                <w:lang w:eastAsia="en-AU"/>
              </w:rPr>
            </w:pPr>
            <w:r w:rsidRPr="0005460C">
              <w:rPr>
                <w:sz w:val="18"/>
                <w:szCs w:val="18"/>
                <w:lang w:eastAsia="en-AU"/>
              </w:rPr>
              <w:t xml:space="preserve">ALL </w:t>
            </w:r>
            <w:r w:rsidR="00C54A4F" w:rsidRPr="0005460C">
              <w:rPr>
                <w:sz w:val="18"/>
                <w:szCs w:val="18"/>
                <w:lang w:eastAsia="en-AU"/>
              </w:rPr>
              <w:t xml:space="preserve">on site </w:t>
            </w:r>
          </w:p>
        </w:tc>
      </w:tr>
      <w:tr w:rsidR="0071748D" w:rsidRPr="0005460C" w14:paraId="0B652A81" w14:textId="77777777" w:rsidTr="0005460C">
        <w:trPr>
          <w:trHeight w:val="340"/>
          <w:jc w:val="center"/>
        </w:trPr>
        <w:tc>
          <w:tcPr>
            <w:tcW w:w="4045" w:type="dxa"/>
            <w:vAlign w:val="center"/>
          </w:tcPr>
          <w:p w14:paraId="0D059320" w14:textId="0FB57E91" w:rsidR="0071748D" w:rsidRPr="0005460C" w:rsidRDefault="0071748D" w:rsidP="0005460C">
            <w:pPr>
              <w:spacing w:before="0"/>
              <w:rPr>
                <w:sz w:val="18"/>
                <w:szCs w:val="18"/>
                <w:lang w:eastAsia="en-AU"/>
              </w:rPr>
            </w:pPr>
            <w:r w:rsidRPr="0005460C">
              <w:rPr>
                <w:sz w:val="18"/>
                <w:szCs w:val="18"/>
                <w:lang w:eastAsia="en-AU"/>
              </w:rPr>
              <w:t>Project Risk Register Reviewed</w:t>
            </w:r>
            <w:r w:rsidR="002438D8" w:rsidRPr="0005460C">
              <w:rPr>
                <w:sz w:val="18"/>
                <w:szCs w:val="18"/>
                <w:lang w:eastAsia="en-AU"/>
              </w:rPr>
              <w:t xml:space="preserve"> with </w:t>
            </w:r>
            <w:r w:rsidR="00192D6B" w:rsidRPr="0005460C">
              <w:rPr>
                <w:sz w:val="18"/>
                <w:szCs w:val="18"/>
                <w:lang w:eastAsia="en-AU"/>
              </w:rPr>
              <w:t>work schedule</w:t>
            </w:r>
          </w:p>
        </w:tc>
        <w:tc>
          <w:tcPr>
            <w:tcW w:w="4230" w:type="dxa"/>
            <w:gridSpan w:val="2"/>
            <w:vAlign w:val="center"/>
          </w:tcPr>
          <w:p w14:paraId="29E9D791" w14:textId="00C8C4DD" w:rsidR="0071748D" w:rsidRPr="0005460C" w:rsidRDefault="0071748D" w:rsidP="0005460C">
            <w:pPr>
              <w:spacing w:before="0"/>
              <w:rPr>
                <w:sz w:val="18"/>
                <w:szCs w:val="18"/>
                <w:lang w:eastAsia="en-AU"/>
              </w:rPr>
            </w:pPr>
            <w:r w:rsidRPr="0005460C">
              <w:rPr>
                <w:sz w:val="18"/>
                <w:szCs w:val="18"/>
                <w:lang w:eastAsia="en-AU"/>
              </w:rPr>
              <w:t>At least 1 per quarter or risk based</w:t>
            </w:r>
          </w:p>
        </w:tc>
        <w:tc>
          <w:tcPr>
            <w:tcW w:w="1785" w:type="dxa"/>
          </w:tcPr>
          <w:p w14:paraId="0AFF9E36" w14:textId="76C0FEE7" w:rsidR="0071748D" w:rsidRPr="0005460C" w:rsidRDefault="0071748D" w:rsidP="0005460C">
            <w:pPr>
              <w:spacing w:before="0"/>
              <w:rPr>
                <w:sz w:val="18"/>
                <w:szCs w:val="18"/>
              </w:rPr>
            </w:pPr>
            <w:r w:rsidRPr="0005460C">
              <w:rPr>
                <w:sz w:val="18"/>
                <w:szCs w:val="18"/>
                <w:lang w:eastAsia="en-AU"/>
              </w:rPr>
              <w:t>Site Manager</w:t>
            </w:r>
          </w:p>
        </w:tc>
      </w:tr>
      <w:tr w:rsidR="0071748D" w:rsidRPr="0005460C" w14:paraId="4C6802D2" w14:textId="77777777" w:rsidTr="0005460C">
        <w:trPr>
          <w:trHeight w:val="340"/>
          <w:jc w:val="center"/>
        </w:trPr>
        <w:tc>
          <w:tcPr>
            <w:tcW w:w="4045" w:type="dxa"/>
            <w:vAlign w:val="center"/>
          </w:tcPr>
          <w:p w14:paraId="431C42C5" w14:textId="77777777" w:rsidR="0071748D" w:rsidRPr="0005460C" w:rsidRDefault="0071748D" w:rsidP="0005460C">
            <w:pPr>
              <w:spacing w:before="0"/>
              <w:rPr>
                <w:sz w:val="18"/>
                <w:szCs w:val="18"/>
                <w:lang w:eastAsia="en-AU"/>
              </w:rPr>
            </w:pPr>
            <w:r w:rsidRPr="0005460C">
              <w:rPr>
                <w:sz w:val="18"/>
                <w:szCs w:val="18"/>
              </w:rPr>
              <w:t>Maintain Legislative Compliance</w:t>
            </w:r>
          </w:p>
        </w:tc>
        <w:tc>
          <w:tcPr>
            <w:tcW w:w="4230" w:type="dxa"/>
            <w:gridSpan w:val="2"/>
            <w:vAlign w:val="center"/>
          </w:tcPr>
          <w:p w14:paraId="2E3A6A57" w14:textId="6C3F16AD" w:rsidR="0071748D" w:rsidRPr="0005460C" w:rsidRDefault="0071748D" w:rsidP="0005460C">
            <w:pPr>
              <w:spacing w:before="0"/>
              <w:rPr>
                <w:sz w:val="18"/>
                <w:szCs w:val="18"/>
              </w:rPr>
            </w:pPr>
            <w:r w:rsidRPr="0005460C">
              <w:rPr>
                <w:sz w:val="18"/>
                <w:szCs w:val="18"/>
              </w:rPr>
              <w:t xml:space="preserve">No prosecutions, breaches, </w:t>
            </w:r>
            <w:r w:rsidR="002C5E2D" w:rsidRPr="0005460C">
              <w:rPr>
                <w:sz w:val="18"/>
                <w:szCs w:val="18"/>
              </w:rPr>
              <w:t>fines,</w:t>
            </w:r>
            <w:r w:rsidRPr="0005460C">
              <w:rPr>
                <w:sz w:val="18"/>
                <w:szCs w:val="18"/>
              </w:rPr>
              <w:t xml:space="preserve"> or notices</w:t>
            </w:r>
          </w:p>
        </w:tc>
        <w:tc>
          <w:tcPr>
            <w:tcW w:w="1785" w:type="dxa"/>
          </w:tcPr>
          <w:p w14:paraId="120E5F3B" w14:textId="46C2B7BD" w:rsidR="0071748D" w:rsidRPr="0005460C" w:rsidRDefault="0071748D" w:rsidP="0005460C">
            <w:pPr>
              <w:spacing w:before="0"/>
              <w:rPr>
                <w:sz w:val="18"/>
                <w:szCs w:val="18"/>
              </w:rPr>
            </w:pPr>
            <w:r w:rsidRPr="0005460C">
              <w:rPr>
                <w:sz w:val="18"/>
                <w:szCs w:val="18"/>
                <w:lang w:eastAsia="en-AU"/>
              </w:rPr>
              <w:t>Site Manager</w:t>
            </w:r>
          </w:p>
        </w:tc>
      </w:tr>
    </w:tbl>
    <w:p w14:paraId="74F6A720" w14:textId="4FC8EA5A" w:rsidR="00B91696" w:rsidRPr="00FC6D26" w:rsidRDefault="00B91696" w:rsidP="0005460C">
      <w:pPr>
        <w:pStyle w:val="ParagraphText"/>
        <w:jc w:val="center"/>
        <w:rPr>
          <w:i/>
          <w:iCs/>
          <w:sz w:val="16"/>
          <w:szCs w:val="16"/>
        </w:rPr>
      </w:pPr>
      <w:r w:rsidRPr="00FC6D26">
        <w:rPr>
          <w:i/>
          <w:iCs/>
          <w:sz w:val="16"/>
          <w:szCs w:val="16"/>
        </w:rPr>
        <w:t>Table 8 Lead Indicators</w:t>
      </w:r>
    </w:p>
    <w:p w14:paraId="6708E1EE" w14:textId="60AA17DA" w:rsidR="00E751A2" w:rsidRPr="00655008" w:rsidRDefault="00E751A2" w:rsidP="007843CF">
      <w:pPr>
        <w:pStyle w:val="Heading3"/>
      </w:pPr>
      <w:bookmarkStart w:id="163" w:name="_Toc5604588"/>
      <w:bookmarkStart w:id="164" w:name="_Toc189050811"/>
      <w:r w:rsidRPr="00655008">
        <w:t xml:space="preserve">Lag </w:t>
      </w:r>
      <w:r w:rsidR="0005460C" w:rsidRPr="00655008">
        <w:t>indicators</w:t>
      </w:r>
      <w:bookmarkEnd w:id="163"/>
      <w:bookmarkEnd w:id="164"/>
    </w:p>
    <w:p w14:paraId="78D2734E" w14:textId="635FBB09" w:rsidR="0016564D" w:rsidRPr="00655008" w:rsidRDefault="005876BE" w:rsidP="007843CF">
      <w:pPr>
        <w:pStyle w:val="ParagraphText"/>
      </w:pPr>
      <w:r w:rsidRPr="00655008">
        <w:t>CPP shall</w:t>
      </w:r>
      <w:r w:rsidR="00AC356C" w:rsidRPr="00655008">
        <w:t xml:space="preserve"> </w:t>
      </w:r>
      <w:r w:rsidR="0012732B" w:rsidRPr="00655008">
        <w:t xml:space="preserve">record </w:t>
      </w:r>
      <w:r w:rsidR="00AC356C" w:rsidRPr="00655008">
        <w:t>lag indictors</w:t>
      </w:r>
      <w:r w:rsidR="0012732B" w:rsidRPr="00655008">
        <w:t xml:space="preserve"> </w:t>
      </w:r>
      <w:r w:rsidR="000F67E1" w:rsidRPr="00655008">
        <w:t>through reported event data and reports</w:t>
      </w:r>
      <w:r w:rsidR="000B53F9" w:rsidRPr="00655008">
        <w:t xml:space="preserve"> against WHS objectives</w:t>
      </w:r>
      <w:r w:rsidR="0060341A" w:rsidRPr="00655008">
        <w:t>,</w:t>
      </w:r>
      <w:r w:rsidR="000B53F9" w:rsidRPr="00655008">
        <w:t xml:space="preserve"> allocating roles responsible for monitoring, </w:t>
      </w:r>
      <w:r w:rsidR="002C5E2D" w:rsidRPr="00655008">
        <w:t>recording,</w:t>
      </w:r>
      <w:r w:rsidR="000B53F9" w:rsidRPr="00655008">
        <w:t xml:space="preserve"> and communicating the </w:t>
      </w:r>
      <w:r w:rsidR="0060341A" w:rsidRPr="00655008">
        <w:t xml:space="preserve">results in the </w:t>
      </w:r>
      <w:r w:rsidR="000B53F9" w:rsidRPr="00655008">
        <w:t>monthly to interested parties as required.</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1266"/>
        <w:gridCol w:w="1853"/>
        <w:gridCol w:w="2693"/>
      </w:tblGrid>
      <w:tr w:rsidR="00DB2F5B" w:rsidRPr="0005460C" w14:paraId="7663C36D" w14:textId="77777777" w:rsidTr="00E47EE1">
        <w:trPr>
          <w:jc w:val="center"/>
        </w:trPr>
        <w:tc>
          <w:tcPr>
            <w:tcW w:w="4139" w:type="dxa"/>
            <w:shd w:val="clear" w:color="auto" w:fill="990033"/>
            <w:vAlign w:val="center"/>
          </w:tcPr>
          <w:p w14:paraId="06593D6D"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Lag Indicator</w:t>
            </w:r>
          </w:p>
        </w:tc>
        <w:tc>
          <w:tcPr>
            <w:tcW w:w="1266" w:type="dxa"/>
            <w:shd w:val="clear" w:color="auto" w:fill="990033"/>
            <w:vAlign w:val="center"/>
          </w:tcPr>
          <w:p w14:paraId="28962E2E"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Target</w:t>
            </w:r>
          </w:p>
        </w:tc>
        <w:tc>
          <w:tcPr>
            <w:tcW w:w="1853" w:type="dxa"/>
            <w:shd w:val="clear" w:color="auto" w:fill="990033"/>
            <w:vAlign w:val="center"/>
          </w:tcPr>
          <w:p w14:paraId="24765B4D"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KPI</w:t>
            </w:r>
          </w:p>
        </w:tc>
        <w:tc>
          <w:tcPr>
            <w:tcW w:w="2693" w:type="dxa"/>
            <w:shd w:val="clear" w:color="auto" w:fill="990033"/>
            <w:vAlign w:val="center"/>
          </w:tcPr>
          <w:p w14:paraId="6B99627A" w14:textId="77777777" w:rsidR="00DB2F5B" w:rsidRPr="0005460C" w:rsidRDefault="00DB2F5B" w:rsidP="0005460C">
            <w:pPr>
              <w:spacing w:before="0"/>
              <w:rPr>
                <w:rFonts w:ascii="Montserrat SemiBold" w:hAnsi="Montserrat SemiBold"/>
                <w:sz w:val="18"/>
                <w:szCs w:val="18"/>
                <w:lang w:eastAsia="en-AU"/>
              </w:rPr>
            </w:pPr>
            <w:r w:rsidRPr="0005460C">
              <w:rPr>
                <w:rFonts w:ascii="Montserrat SemiBold" w:hAnsi="Montserrat SemiBold"/>
                <w:sz w:val="18"/>
                <w:szCs w:val="18"/>
                <w:lang w:eastAsia="en-AU"/>
              </w:rPr>
              <w:t>Responsibility</w:t>
            </w:r>
          </w:p>
        </w:tc>
      </w:tr>
      <w:tr w:rsidR="00DB2F5B" w:rsidRPr="0005460C" w14:paraId="630F56FA" w14:textId="77777777" w:rsidTr="0005460C">
        <w:trPr>
          <w:trHeight w:val="283"/>
          <w:jc w:val="center"/>
        </w:trPr>
        <w:tc>
          <w:tcPr>
            <w:tcW w:w="4139" w:type="dxa"/>
            <w:vAlign w:val="center"/>
          </w:tcPr>
          <w:p w14:paraId="6C4D1605" w14:textId="77777777" w:rsidR="00DB2F5B" w:rsidRPr="0005460C" w:rsidRDefault="00DB2F5B" w:rsidP="0005460C">
            <w:pPr>
              <w:spacing w:before="0"/>
              <w:rPr>
                <w:sz w:val="18"/>
                <w:szCs w:val="18"/>
              </w:rPr>
            </w:pPr>
            <w:r w:rsidRPr="0005460C">
              <w:rPr>
                <w:sz w:val="18"/>
                <w:szCs w:val="18"/>
              </w:rPr>
              <w:t>Number</w:t>
            </w:r>
            <w:r w:rsidRPr="0005460C">
              <w:rPr>
                <w:sz w:val="18"/>
                <w:szCs w:val="18"/>
                <w:lang w:eastAsia="en-AU"/>
              </w:rPr>
              <w:t xml:space="preserve"> of Near Miss Events (NM)</w:t>
            </w:r>
          </w:p>
        </w:tc>
        <w:tc>
          <w:tcPr>
            <w:tcW w:w="1266" w:type="dxa"/>
            <w:vMerge w:val="restart"/>
            <w:vAlign w:val="center"/>
          </w:tcPr>
          <w:p w14:paraId="6452AD88" w14:textId="4F19E08F" w:rsidR="00DB2F5B" w:rsidRPr="0005460C" w:rsidRDefault="0041210C" w:rsidP="0005460C">
            <w:pPr>
              <w:spacing w:before="0"/>
              <w:rPr>
                <w:sz w:val="18"/>
                <w:szCs w:val="18"/>
                <w:lang w:eastAsia="en-AU"/>
              </w:rPr>
            </w:pPr>
            <w:r w:rsidRPr="0005460C">
              <w:rPr>
                <w:sz w:val="18"/>
                <w:szCs w:val="18"/>
                <w:lang w:eastAsia="en-AU"/>
              </w:rPr>
              <w:t>Capacity to Fail Safely</w:t>
            </w:r>
          </w:p>
        </w:tc>
        <w:tc>
          <w:tcPr>
            <w:tcW w:w="1853" w:type="dxa"/>
            <w:vAlign w:val="center"/>
          </w:tcPr>
          <w:p w14:paraId="52D83404" w14:textId="77777777" w:rsidR="00DB2F5B" w:rsidRPr="0005460C" w:rsidRDefault="00DB2F5B" w:rsidP="0005460C">
            <w:pPr>
              <w:spacing w:before="0"/>
              <w:rPr>
                <w:sz w:val="18"/>
                <w:szCs w:val="18"/>
                <w:lang w:eastAsia="en-AU"/>
              </w:rPr>
            </w:pPr>
            <w:r w:rsidRPr="0005460C">
              <w:rPr>
                <w:sz w:val="18"/>
                <w:szCs w:val="18"/>
                <w:lang w:eastAsia="en-AU"/>
              </w:rPr>
              <w:t>100% Reported</w:t>
            </w:r>
          </w:p>
        </w:tc>
        <w:tc>
          <w:tcPr>
            <w:tcW w:w="2693" w:type="dxa"/>
            <w:vAlign w:val="center"/>
          </w:tcPr>
          <w:p w14:paraId="4B504FB9" w14:textId="5B97F975" w:rsidR="00DB2F5B" w:rsidRPr="0005460C" w:rsidRDefault="00063E48" w:rsidP="0005460C">
            <w:pPr>
              <w:spacing w:before="0"/>
              <w:rPr>
                <w:sz w:val="18"/>
                <w:szCs w:val="18"/>
              </w:rPr>
            </w:pPr>
            <w:r w:rsidRPr="0005460C">
              <w:rPr>
                <w:sz w:val="18"/>
                <w:szCs w:val="18"/>
              </w:rPr>
              <w:t>Project</w:t>
            </w:r>
            <w:r w:rsidR="00DB2F5B" w:rsidRPr="0005460C">
              <w:rPr>
                <w:sz w:val="18"/>
                <w:szCs w:val="18"/>
              </w:rPr>
              <w:t xml:space="preserve"> Manager</w:t>
            </w:r>
          </w:p>
        </w:tc>
      </w:tr>
      <w:tr w:rsidR="00063E48" w:rsidRPr="0005460C" w14:paraId="5C5FAEF8" w14:textId="77777777" w:rsidTr="0005460C">
        <w:trPr>
          <w:trHeight w:val="283"/>
          <w:jc w:val="center"/>
        </w:trPr>
        <w:tc>
          <w:tcPr>
            <w:tcW w:w="4139" w:type="dxa"/>
            <w:vAlign w:val="center"/>
          </w:tcPr>
          <w:p w14:paraId="5E88AECD" w14:textId="77777777" w:rsidR="00063E48" w:rsidRPr="0005460C" w:rsidRDefault="00063E48" w:rsidP="0005460C">
            <w:pPr>
              <w:spacing w:before="0"/>
              <w:rPr>
                <w:sz w:val="18"/>
                <w:szCs w:val="18"/>
              </w:rPr>
            </w:pPr>
            <w:r w:rsidRPr="0005460C">
              <w:rPr>
                <w:sz w:val="18"/>
                <w:szCs w:val="18"/>
              </w:rPr>
              <w:t>Number</w:t>
            </w:r>
            <w:r w:rsidRPr="0005460C">
              <w:rPr>
                <w:sz w:val="18"/>
                <w:szCs w:val="18"/>
                <w:lang w:eastAsia="en-AU"/>
              </w:rPr>
              <w:t xml:space="preserve"> of Report Only Events (RO)</w:t>
            </w:r>
          </w:p>
        </w:tc>
        <w:tc>
          <w:tcPr>
            <w:tcW w:w="1266" w:type="dxa"/>
            <w:vMerge/>
            <w:vAlign w:val="center"/>
          </w:tcPr>
          <w:p w14:paraId="3CA6E396" w14:textId="77777777" w:rsidR="00063E48" w:rsidRPr="0005460C" w:rsidRDefault="00063E48" w:rsidP="0005460C">
            <w:pPr>
              <w:spacing w:before="0"/>
              <w:rPr>
                <w:sz w:val="18"/>
                <w:szCs w:val="18"/>
                <w:lang w:eastAsia="en-AU"/>
              </w:rPr>
            </w:pPr>
          </w:p>
        </w:tc>
        <w:tc>
          <w:tcPr>
            <w:tcW w:w="1853" w:type="dxa"/>
            <w:vAlign w:val="center"/>
          </w:tcPr>
          <w:p w14:paraId="6975C7A8" w14:textId="77777777" w:rsidR="00063E48" w:rsidRPr="0005460C" w:rsidRDefault="00063E48" w:rsidP="0005460C">
            <w:pPr>
              <w:spacing w:before="0"/>
              <w:rPr>
                <w:sz w:val="18"/>
                <w:szCs w:val="18"/>
                <w:lang w:eastAsia="en-AU"/>
              </w:rPr>
            </w:pPr>
            <w:r w:rsidRPr="0005460C">
              <w:rPr>
                <w:sz w:val="18"/>
                <w:szCs w:val="18"/>
                <w:lang w:eastAsia="en-AU"/>
              </w:rPr>
              <w:t>&lt;= 1 per project</w:t>
            </w:r>
          </w:p>
        </w:tc>
        <w:tc>
          <w:tcPr>
            <w:tcW w:w="2693" w:type="dxa"/>
          </w:tcPr>
          <w:p w14:paraId="667973E3" w14:textId="48FE8B69" w:rsidR="00063E48" w:rsidRPr="0005460C" w:rsidRDefault="00063E48" w:rsidP="0005460C">
            <w:pPr>
              <w:spacing w:before="0"/>
              <w:rPr>
                <w:sz w:val="18"/>
                <w:szCs w:val="18"/>
              </w:rPr>
            </w:pPr>
            <w:r w:rsidRPr="0005460C">
              <w:rPr>
                <w:sz w:val="18"/>
                <w:szCs w:val="18"/>
              </w:rPr>
              <w:t>Project Manager</w:t>
            </w:r>
          </w:p>
        </w:tc>
      </w:tr>
      <w:tr w:rsidR="00063E48" w:rsidRPr="0005460C" w14:paraId="43D8FD26" w14:textId="77777777" w:rsidTr="0005460C">
        <w:trPr>
          <w:trHeight w:val="283"/>
          <w:jc w:val="center"/>
        </w:trPr>
        <w:tc>
          <w:tcPr>
            <w:tcW w:w="4139" w:type="dxa"/>
            <w:vAlign w:val="center"/>
          </w:tcPr>
          <w:p w14:paraId="5DC84253" w14:textId="77777777" w:rsidR="00063E48" w:rsidRPr="0005460C" w:rsidRDefault="00063E48" w:rsidP="0005460C">
            <w:pPr>
              <w:spacing w:before="0"/>
              <w:rPr>
                <w:sz w:val="18"/>
                <w:szCs w:val="18"/>
              </w:rPr>
            </w:pPr>
            <w:r w:rsidRPr="0005460C">
              <w:rPr>
                <w:sz w:val="18"/>
                <w:szCs w:val="18"/>
              </w:rPr>
              <w:t>Number</w:t>
            </w:r>
            <w:r w:rsidRPr="0005460C">
              <w:rPr>
                <w:sz w:val="18"/>
                <w:szCs w:val="18"/>
                <w:lang w:eastAsia="en-AU"/>
              </w:rPr>
              <w:t xml:space="preserve"> </w:t>
            </w:r>
            <w:r w:rsidRPr="0005460C">
              <w:rPr>
                <w:sz w:val="18"/>
                <w:szCs w:val="18"/>
              </w:rPr>
              <w:t>of First Aid Treatment Injuries (FAI)</w:t>
            </w:r>
          </w:p>
        </w:tc>
        <w:tc>
          <w:tcPr>
            <w:tcW w:w="1266" w:type="dxa"/>
            <w:vMerge/>
            <w:vAlign w:val="center"/>
          </w:tcPr>
          <w:p w14:paraId="66A54902" w14:textId="77777777" w:rsidR="00063E48" w:rsidRPr="0005460C" w:rsidRDefault="00063E48" w:rsidP="0005460C">
            <w:pPr>
              <w:spacing w:before="0"/>
              <w:rPr>
                <w:sz w:val="18"/>
                <w:szCs w:val="18"/>
                <w:lang w:eastAsia="en-AU"/>
              </w:rPr>
            </w:pPr>
          </w:p>
        </w:tc>
        <w:tc>
          <w:tcPr>
            <w:tcW w:w="1853" w:type="dxa"/>
            <w:vAlign w:val="center"/>
          </w:tcPr>
          <w:p w14:paraId="6DEED047" w14:textId="77777777" w:rsidR="00063E48" w:rsidRPr="0005460C" w:rsidRDefault="00063E48" w:rsidP="0005460C">
            <w:pPr>
              <w:spacing w:before="0"/>
              <w:rPr>
                <w:sz w:val="18"/>
                <w:szCs w:val="18"/>
                <w:lang w:eastAsia="en-AU"/>
              </w:rPr>
            </w:pPr>
            <w:r w:rsidRPr="0005460C">
              <w:rPr>
                <w:sz w:val="18"/>
                <w:szCs w:val="18"/>
                <w:lang w:eastAsia="en-AU"/>
              </w:rPr>
              <w:t>&lt;= 1 per project</w:t>
            </w:r>
          </w:p>
        </w:tc>
        <w:tc>
          <w:tcPr>
            <w:tcW w:w="2693" w:type="dxa"/>
          </w:tcPr>
          <w:p w14:paraId="7DB92BF9" w14:textId="271B1777" w:rsidR="00063E48" w:rsidRPr="0005460C" w:rsidRDefault="00063E48" w:rsidP="0005460C">
            <w:pPr>
              <w:spacing w:before="0"/>
              <w:rPr>
                <w:sz w:val="18"/>
                <w:szCs w:val="18"/>
              </w:rPr>
            </w:pPr>
            <w:r w:rsidRPr="0005460C">
              <w:rPr>
                <w:sz w:val="18"/>
                <w:szCs w:val="18"/>
              </w:rPr>
              <w:t>Project Manager</w:t>
            </w:r>
          </w:p>
        </w:tc>
      </w:tr>
      <w:tr w:rsidR="00063E48" w:rsidRPr="0005460C" w14:paraId="1624A6C6" w14:textId="77777777" w:rsidTr="0005460C">
        <w:trPr>
          <w:trHeight w:val="283"/>
          <w:jc w:val="center"/>
        </w:trPr>
        <w:tc>
          <w:tcPr>
            <w:tcW w:w="4139" w:type="dxa"/>
            <w:vAlign w:val="center"/>
          </w:tcPr>
          <w:p w14:paraId="767460DC" w14:textId="77777777" w:rsidR="00063E48" w:rsidRPr="0005460C" w:rsidRDefault="00063E48" w:rsidP="0005460C">
            <w:pPr>
              <w:spacing w:before="0"/>
              <w:rPr>
                <w:sz w:val="18"/>
                <w:szCs w:val="18"/>
              </w:rPr>
            </w:pPr>
            <w:r w:rsidRPr="0005460C">
              <w:rPr>
                <w:sz w:val="18"/>
                <w:szCs w:val="18"/>
              </w:rPr>
              <w:t>Number</w:t>
            </w:r>
            <w:r w:rsidRPr="0005460C">
              <w:rPr>
                <w:sz w:val="18"/>
                <w:szCs w:val="18"/>
                <w:lang w:eastAsia="en-AU"/>
              </w:rPr>
              <w:t xml:space="preserve"> of Medical Treatment Injuries (MTI)</w:t>
            </w:r>
          </w:p>
        </w:tc>
        <w:tc>
          <w:tcPr>
            <w:tcW w:w="1266" w:type="dxa"/>
            <w:vMerge/>
            <w:vAlign w:val="center"/>
          </w:tcPr>
          <w:p w14:paraId="69B4D1C1" w14:textId="77777777" w:rsidR="00063E48" w:rsidRPr="0005460C" w:rsidRDefault="00063E48" w:rsidP="0005460C">
            <w:pPr>
              <w:spacing w:before="0"/>
              <w:rPr>
                <w:sz w:val="18"/>
                <w:szCs w:val="18"/>
                <w:lang w:eastAsia="en-AU"/>
              </w:rPr>
            </w:pPr>
          </w:p>
        </w:tc>
        <w:tc>
          <w:tcPr>
            <w:tcW w:w="1853" w:type="dxa"/>
            <w:vAlign w:val="center"/>
          </w:tcPr>
          <w:p w14:paraId="58DFC070" w14:textId="77777777" w:rsidR="00063E48" w:rsidRPr="0005460C" w:rsidRDefault="00063E48" w:rsidP="0005460C">
            <w:pPr>
              <w:spacing w:before="0"/>
              <w:rPr>
                <w:sz w:val="18"/>
                <w:szCs w:val="18"/>
                <w:lang w:eastAsia="en-AU"/>
              </w:rPr>
            </w:pPr>
            <w:r w:rsidRPr="0005460C">
              <w:rPr>
                <w:sz w:val="18"/>
                <w:szCs w:val="18"/>
                <w:lang w:eastAsia="en-AU"/>
              </w:rPr>
              <w:t>&lt;= 1 per project</w:t>
            </w:r>
          </w:p>
        </w:tc>
        <w:tc>
          <w:tcPr>
            <w:tcW w:w="2693" w:type="dxa"/>
          </w:tcPr>
          <w:p w14:paraId="1AE67509" w14:textId="60274971" w:rsidR="00063E48" w:rsidRPr="0005460C" w:rsidRDefault="00063E48" w:rsidP="0005460C">
            <w:pPr>
              <w:spacing w:before="0"/>
              <w:rPr>
                <w:sz w:val="18"/>
                <w:szCs w:val="18"/>
              </w:rPr>
            </w:pPr>
            <w:r w:rsidRPr="0005460C">
              <w:rPr>
                <w:sz w:val="18"/>
                <w:szCs w:val="18"/>
              </w:rPr>
              <w:t>Project Manager</w:t>
            </w:r>
          </w:p>
        </w:tc>
      </w:tr>
      <w:tr w:rsidR="00063E48" w:rsidRPr="0005460C" w14:paraId="0188BD96" w14:textId="77777777" w:rsidTr="0005460C">
        <w:trPr>
          <w:trHeight w:val="283"/>
          <w:jc w:val="center"/>
        </w:trPr>
        <w:tc>
          <w:tcPr>
            <w:tcW w:w="4139" w:type="dxa"/>
            <w:vAlign w:val="center"/>
          </w:tcPr>
          <w:p w14:paraId="171EBEDE" w14:textId="77777777" w:rsidR="00063E48" w:rsidRPr="0005460C" w:rsidRDefault="00063E48" w:rsidP="0005460C">
            <w:pPr>
              <w:spacing w:before="0"/>
              <w:rPr>
                <w:sz w:val="18"/>
                <w:szCs w:val="18"/>
              </w:rPr>
            </w:pPr>
            <w:r w:rsidRPr="0005460C">
              <w:rPr>
                <w:sz w:val="18"/>
                <w:szCs w:val="18"/>
              </w:rPr>
              <w:t>Number</w:t>
            </w:r>
            <w:r w:rsidRPr="0005460C">
              <w:rPr>
                <w:sz w:val="18"/>
                <w:szCs w:val="18"/>
                <w:lang w:eastAsia="en-AU"/>
              </w:rPr>
              <w:t xml:space="preserve"> of Lost Time Injuries (LTI)</w:t>
            </w:r>
          </w:p>
        </w:tc>
        <w:tc>
          <w:tcPr>
            <w:tcW w:w="1266" w:type="dxa"/>
            <w:vMerge/>
            <w:vAlign w:val="center"/>
          </w:tcPr>
          <w:p w14:paraId="118D0253" w14:textId="77777777" w:rsidR="00063E48" w:rsidRPr="0005460C" w:rsidRDefault="00063E48" w:rsidP="0005460C">
            <w:pPr>
              <w:spacing w:before="0"/>
              <w:rPr>
                <w:sz w:val="18"/>
                <w:szCs w:val="18"/>
                <w:lang w:eastAsia="en-AU"/>
              </w:rPr>
            </w:pPr>
          </w:p>
        </w:tc>
        <w:tc>
          <w:tcPr>
            <w:tcW w:w="1853" w:type="dxa"/>
            <w:vAlign w:val="center"/>
          </w:tcPr>
          <w:p w14:paraId="699EDC0D" w14:textId="77777777" w:rsidR="00063E48" w:rsidRPr="0005460C" w:rsidRDefault="00063E48" w:rsidP="0005460C">
            <w:pPr>
              <w:spacing w:before="0"/>
              <w:rPr>
                <w:sz w:val="18"/>
                <w:szCs w:val="18"/>
                <w:lang w:eastAsia="en-AU"/>
              </w:rPr>
            </w:pPr>
            <w:r w:rsidRPr="0005460C">
              <w:rPr>
                <w:sz w:val="18"/>
                <w:szCs w:val="18"/>
                <w:lang w:eastAsia="en-AU"/>
              </w:rPr>
              <w:t>0</w:t>
            </w:r>
          </w:p>
        </w:tc>
        <w:tc>
          <w:tcPr>
            <w:tcW w:w="2693" w:type="dxa"/>
          </w:tcPr>
          <w:p w14:paraId="0E6CDDE1" w14:textId="5B4DA8E2" w:rsidR="00063E48" w:rsidRPr="0005460C" w:rsidRDefault="00063E48" w:rsidP="0005460C">
            <w:pPr>
              <w:spacing w:before="0"/>
              <w:rPr>
                <w:sz w:val="18"/>
                <w:szCs w:val="18"/>
              </w:rPr>
            </w:pPr>
            <w:r w:rsidRPr="0005460C">
              <w:rPr>
                <w:sz w:val="18"/>
                <w:szCs w:val="18"/>
              </w:rPr>
              <w:t>Project Manager</w:t>
            </w:r>
          </w:p>
        </w:tc>
      </w:tr>
      <w:tr w:rsidR="003C37EA" w:rsidRPr="0005460C" w14:paraId="227A9F7E" w14:textId="77777777" w:rsidTr="0005460C">
        <w:trPr>
          <w:trHeight w:val="283"/>
          <w:jc w:val="center"/>
        </w:trPr>
        <w:tc>
          <w:tcPr>
            <w:tcW w:w="4139" w:type="dxa"/>
            <w:vAlign w:val="center"/>
          </w:tcPr>
          <w:p w14:paraId="570C1514" w14:textId="6482FFEE" w:rsidR="003C37EA" w:rsidRPr="0005460C" w:rsidRDefault="003C37EA" w:rsidP="0005460C">
            <w:pPr>
              <w:spacing w:before="0"/>
              <w:rPr>
                <w:sz w:val="18"/>
                <w:szCs w:val="18"/>
              </w:rPr>
            </w:pPr>
            <w:r w:rsidRPr="0005460C">
              <w:rPr>
                <w:sz w:val="18"/>
                <w:szCs w:val="18"/>
              </w:rPr>
              <w:t>STKY Actual</w:t>
            </w:r>
          </w:p>
        </w:tc>
        <w:tc>
          <w:tcPr>
            <w:tcW w:w="1266" w:type="dxa"/>
            <w:vMerge/>
            <w:vAlign w:val="center"/>
          </w:tcPr>
          <w:p w14:paraId="05918965" w14:textId="77777777" w:rsidR="003C37EA" w:rsidRPr="0005460C" w:rsidRDefault="003C37EA" w:rsidP="0005460C">
            <w:pPr>
              <w:spacing w:before="0"/>
              <w:rPr>
                <w:sz w:val="18"/>
                <w:szCs w:val="18"/>
                <w:lang w:eastAsia="en-AU"/>
              </w:rPr>
            </w:pPr>
          </w:p>
        </w:tc>
        <w:tc>
          <w:tcPr>
            <w:tcW w:w="1853" w:type="dxa"/>
            <w:vAlign w:val="center"/>
          </w:tcPr>
          <w:p w14:paraId="3B509519" w14:textId="10A13850" w:rsidR="003C37EA" w:rsidRPr="0005460C" w:rsidRDefault="003C37EA" w:rsidP="0005460C">
            <w:pPr>
              <w:spacing w:before="0"/>
              <w:rPr>
                <w:sz w:val="18"/>
                <w:szCs w:val="18"/>
                <w:lang w:eastAsia="en-AU"/>
              </w:rPr>
            </w:pPr>
            <w:r w:rsidRPr="0005460C">
              <w:rPr>
                <w:sz w:val="18"/>
                <w:szCs w:val="18"/>
                <w:lang w:eastAsia="en-AU"/>
              </w:rPr>
              <w:t>0</w:t>
            </w:r>
          </w:p>
        </w:tc>
        <w:tc>
          <w:tcPr>
            <w:tcW w:w="2693" w:type="dxa"/>
          </w:tcPr>
          <w:p w14:paraId="1D74BCC5" w14:textId="05DDD832" w:rsidR="003C37EA" w:rsidRPr="0005460C" w:rsidRDefault="003C37EA" w:rsidP="0005460C">
            <w:pPr>
              <w:spacing w:before="0"/>
              <w:rPr>
                <w:sz w:val="18"/>
                <w:szCs w:val="18"/>
              </w:rPr>
            </w:pPr>
            <w:r w:rsidRPr="0005460C">
              <w:rPr>
                <w:sz w:val="18"/>
                <w:szCs w:val="18"/>
              </w:rPr>
              <w:t>Project Manager</w:t>
            </w:r>
          </w:p>
        </w:tc>
      </w:tr>
      <w:tr w:rsidR="003C37EA" w:rsidRPr="0005460C" w14:paraId="05412726" w14:textId="77777777" w:rsidTr="0005460C">
        <w:trPr>
          <w:trHeight w:val="283"/>
          <w:jc w:val="center"/>
        </w:trPr>
        <w:tc>
          <w:tcPr>
            <w:tcW w:w="4139" w:type="dxa"/>
            <w:vAlign w:val="center"/>
          </w:tcPr>
          <w:p w14:paraId="6EE9255F" w14:textId="06B938FE" w:rsidR="003C37EA" w:rsidRPr="0005460C" w:rsidRDefault="003C37EA" w:rsidP="0005460C">
            <w:pPr>
              <w:spacing w:before="0"/>
              <w:rPr>
                <w:sz w:val="18"/>
                <w:szCs w:val="18"/>
              </w:rPr>
            </w:pPr>
            <w:r w:rsidRPr="0005460C">
              <w:rPr>
                <w:sz w:val="18"/>
                <w:szCs w:val="18"/>
              </w:rPr>
              <w:t>STKY Potential</w:t>
            </w:r>
          </w:p>
        </w:tc>
        <w:tc>
          <w:tcPr>
            <w:tcW w:w="1266" w:type="dxa"/>
            <w:vMerge/>
            <w:vAlign w:val="center"/>
          </w:tcPr>
          <w:p w14:paraId="014B95F7" w14:textId="77777777" w:rsidR="003C37EA" w:rsidRPr="0005460C" w:rsidRDefault="003C37EA" w:rsidP="0005460C">
            <w:pPr>
              <w:spacing w:before="0"/>
              <w:rPr>
                <w:sz w:val="18"/>
                <w:szCs w:val="18"/>
                <w:lang w:eastAsia="en-AU"/>
              </w:rPr>
            </w:pPr>
          </w:p>
        </w:tc>
        <w:tc>
          <w:tcPr>
            <w:tcW w:w="1853" w:type="dxa"/>
            <w:vAlign w:val="center"/>
          </w:tcPr>
          <w:p w14:paraId="4BC4E04C" w14:textId="0FA3C1D5" w:rsidR="003C37EA" w:rsidRPr="0005460C" w:rsidRDefault="003C37EA" w:rsidP="0005460C">
            <w:pPr>
              <w:spacing w:before="0"/>
              <w:rPr>
                <w:sz w:val="18"/>
                <w:szCs w:val="18"/>
                <w:lang w:eastAsia="en-AU"/>
              </w:rPr>
            </w:pPr>
            <w:r w:rsidRPr="0005460C">
              <w:rPr>
                <w:sz w:val="18"/>
                <w:szCs w:val="18"/>
                <w:lang w:eastAsia="en-AU"/>
              </w:rPr>
              <w:t>No Target</w:t>
            </w:r>
          </w:p>
        </w:tc>
        <w:tc>
          <w:tcPr>
            <w:tcW w:w="2693" w:type="dxa"/>
          </w:tcPr>
          <w:p w14:paraId="5ADDACF5" w14:textId="2ABBAED0" w:rsidR="003C37EA" w:rsidRPr="0005460C" w:rsidRDefault="003C37EA" w:rsidP="0005460C">
            <w:pPr>
              <w:spacing w:before="0"/>
              <w:rPr>
                <w:sz w:val="18"/>
                <w:szCs w:val="18"/>
              </w:rPr>
            </w:pPr>
            <w:r w:rsidRPr="0005460C">
              <w:rPr>
                <w:sz w:val="18"/>
                <w:szCs w:val="18"/>
              </w:rPr>
              <w:t>Project Manager</w:t>
            </w:r>
          </w:p>
        </w:tc>
      </w:tr>
      <w:tr w:rsidR="003C37EA" w:rsidRPr="0005460C" w14:paraId="0194FD97" w14:textId="77777777" w:rsidTr="0005460C">
        <w:trPr>
          <w:trHeight w:val="283"/>
          <w:jc w:val="center"/>
        </w:trPr>
        <w:tc>
          <w:tcPr>
            <w:tcW w:w="4139" w:type="dxa"/>
            <w:vAlign w:val="center"/>
          </w:tcPr>
          <w:p w14:paraId="5F32B72D" w14:textId="1E7D6A88" w:rsidR="003C37EA" w:rsidRPr="0005460C" w:rsidRDefault="003C37EA" w:rsidP="0005460C">
            <w:pPr>
              <w:spacing w:before="0"/>
              <w:rPr>
                <w:sz w:val="18"/>
                <w:szCs w:val="18"/>
              </w:rPr>
            </w:pPr>
            <w:r w:rsidRPr="0005460C">
              <w:rPr>
                <w:sz w:val="18"/>
                <w:szCs w:val="18"/>
              </w:rPr>
              <w:t>STKY Success</w:t>
            </w:r>
          </w:p>
        </w:tc>
        <w:tc>
          <w:tcPr>
            <w:tcW w:w="1266" w:type="dxa"/>
            <w:vMerge/>
            <w:vAlign w:val="center"/>
          </w:tcPr>
          <w:p w14:paraId="37AA19DB" w14:textId="77777777" w:rsidR="003C37EA" w:rsidRPr="0005460C" w:rsidRDefault="003C37EA" w:rsidP="0005460C">
            <w:pPr>
              <w:spacing w:before="0"/>
              <w:rPr>
                <w:sz w:val="18"/>
                <w:szCs w:val="18"/>
                <w:lang w:eastAsia="en-AU"/>
              </w:rPr>
            </w:pPr>
          </w:p>
        </w:tc>
        <w:tc>
          <w:tcPr>
            <w:tcW w:w="1853" w:type="dxa"/>
            <w:vAlign w:val="center"/>
          </w:tcPr>
          <w:p w14:paraId="13AEBE9A" w14:textId="378DEF86" w:rsidR="003C37EA" w:rsidRPr="0005460C" w:rsidRDefault="003C37EA" w:rsidP="0005460C">
            <w:pPr>
              <w:spacing w:before="0"/>
              <w:rPr>
                <w:sz w:val="18"/>
                <w:szCs w:val="18"/>
                <w:lang w:eastAsia="en-AU"/>
              </w:rPr>
            </w:pPr>
            <w:r w:rsidRPr="0005460C">
              <w:rPr>
                <w:sz w:val="18"/>
                <w:szCs w:val="18"/>
                <w:lang w:eastAsia="en-AU"/>
              </w:rPr>
              <w:t>No Target</w:t>
            </w:r>
          </w:p>
        </w:tc>
        <w:tc>
          <w:tcPr>
            <w:tcW w:w="2693" w:type="dxa"/>
          </w:tcPr>
          <w:p w14:paraId="31D2DDD5" w14:textId="7D2E2153" w:rsidR="003C37EA" w:rsidRPr="0005460C" w:rsidRDefault="003C37EA" w:rsidP="0005460C">
            <w:pPr>
              <w:spacing w:before="0"/>
              <w:rPr>
                <w:sz w:val="18"/>
                <w:szCs w:val="18"/>
              </w:rPr>
            </w:pPr>
            <w:r w:rsidRPr="0005460C">
              <w:rPr>
                <w:sz w:val="18"/>
                <w:szCs w:val="18"/>
              </w:rPr>
              <w:t>Project Manager</w:t>
            </w:r>
          </w:p>
        </w:tc>
      </w:tr>
      <w:tr w:rsidR="00063E48" w:rsidRPr="0005460C" w14:paraId="51EF8E64" w14:textId="77777777" w:rsidTr="0005460C">
        <w:trPr>
          <w:trHeight w:val="283"/>
          <w:jc w:val="center"/>
        </w:trPr>
        <w:tc>
          <w:tcPr>
            <w:tcW w:w="4139" w:type="dxa"/>
            <w:vAlign w:val="center"/>
          </w:tcPr>
          <w:p w14:paraId="75DDC37C" w14:textId="77777777" w:rsidR="00063E48" w:rsidRPr="0005460C" w:rsidRDefault="00063E48" w:rsidP="0005460C">
            <w:pPr>
              <w:spacing w:before="0"/>
              <w:rPr>
                <w:sz w:val="18"/>
                <w:szCs w:val="18"/>
              </w:rPr>
            </w:pPr>
            <w:r w:rsidRPr="0005460C">
              <w:rPr>
                <w:sz w:val="18"/>
                <w:szCs w:val="18"/>
              </w:rPr>
              <w:t>Number</w:t>
            </w:r>
            <w:r w:rsidRPr="0005460C">
              <w:rPr>
                <w:sz w:val="18"/>
                <w:szCs w:val="18"/>
                <w:lang w:eastAsia="en-AU"/>
              </w:rPr>
              <w:t xml:space="preserve"> of Environmental Events (ENV)</w:t>
            </w:r>
          </w:p>
        </w:tc>
        <w:tc>
          <w:tcPr>
            <w:tcW w:w="1266" w:type="dxa"/>
            <w:vMerge/>
            <w:vAlign w:val="center"/>
          </w:tcPr>
          <w:p w14:paraId="57A15B64" w14:textId="77777777" w:rsidR="00063E48" w:rsidRPr="0005460C" w:rsidRDefault="00063E48" w:rsidP="0005460C">
            <w:pPr>
              <w:spacing w:before="0"/>
              <w:rPr>
                <w:sz w:val="18"/>
                <w:szCs w:val="18"/>
                <w:lang w:eastAsia="en-AU"/>
              </w:rPr>
            </w:pPr>
          </w:p>
        </w:tc>
        <w:tc>
          <w:tcPr>
            <w:tcW w:w="1853" w:type="dxa"/>
            <w:vAlign w:val="center"/>
          </w:tcPr>
          <w:p w14:paraId="643BED8F" w14:textId="77777777" w:rsidR="00063E48" w:rsidRPr="0005460C" w:rsidRDefault="00063E48" w:rsidP="0005460C">
            <w:pPr>
              <w:spacing w:before="0"/>
              <w:rPr>
                <w:sz w:val="18"/>
                <w:szCs w:val="18"/>
                <w:lang w:eastAsia="en-AU"/>
              </w:rPr>
            </w:pPr>
            <w:r w:rsidRPr="0005460C">
              <w:rPr>
                <w:sz w:val="18"/>
                <w:szCs w:val="18"/>
                <w:lang w:eastAsia="en-AU"/>
              </w:rPr>
              <w:t>0</w:t>
            </w:r>
          </w:p>
        </w:tc>
        <w:tc>
          <w:tcPr>
            <w:tcW w:w="2693" w:type="dxa"/>
          </w:tcPr>
          <w:p w14:paraId="6A1565CE" w14:textId="46E9F702" w:rsidR="00063E48" w:rsidRPr="0005460C" w:rsidRDefault="00063E48" w:rsidP="0005460C">
            <w:pPr>
              <w:spacing w:before="0"/>
              <w:rPr>
                <w:sz w:val="18"/>
                <w:szCs w:val="18"/>
              </w:rPr>
            </w:pPr>
            <w:r w:rsidRPr="0005460C">
              <w:rPr>
                <w:sz w:val="18"/>
                <w:szCs w:val="18"/>
              </w:rPr>
              <w:t>Project Manager</w:t>
            </w:r>
          </w:p>
        </w:tc>
      </w:tr>
      <w:tr w:rsidR="00DB2F5B" w:rsidRPr="0005460C" w14:paraId="4C345036" w14:textId="77777777" w:rsidTr="0005460C">
        <w:trPr>
          <w:trHeight w:val="283"/>
          <w:jc w:val="center"/>
        </w:trPr>
        <w:tc>
          <w:tcPr>
            <w:tcW w:w="4139" w:type="dxa"/>
            <w:vAlign w:val="center"/>
          </w:tcPr>
          <w:p w14:paraId="6E366426" w14:textId="2E9295AB" w:rsidR="00DB2F5B" w:rsidRPr="0005460C" w:rsidRDefault="00DB2F5B" w:rsidP="0005460C">
            <w:pPr>
              <w:spacing w:before="0"/>
              <w:rPr>
                <w:sz w:val="18"/>
                <w:szCs w:val="18"/>
              </w:rPr>
            </w:pPr>
            <w:r w:rsidRPr="0005460C">
              <w:rPr>
                <w:sz w:val="18"/>
                <w:szCs w:val="18"/>
              </w:rPr>
              <w:t>Number</w:t>
            </w:r>
            <w:r w:rsidRPr="0005460C">
              <w:rPr>
                <w:sz w:val="18"/>
                <w:szCs w:val="18"/>
                <w:lang w:eastAsia="en-AU"/>
              </w:rPr>
              <w:t xml:space="preserve"> </w:t>
            </w:r>
            <w:r w:rsidRPr="0005460C">
              <w:rPr>
                <w:sz w:val="18"/>
                <w:szCs w:val="18"/>
              </w:rPr>
              <w:t xml:space="preserve">of OFIs for non-conformance </w:t>
            </w:r>
            <w:r w:rsidR="00E47EE1" w:rsidRPr="0005460C">
              <w:rPr>
                <w:sz w:val="18"/>
                <w:szCs w:val="18"/>
              </w:rPr>
              <w:t>and</w:t>
            </w:r>
            <w:r w:rsidRPr="0005460C">
              <w:rPr>
                <w:sz w:val="18"/>
                <w:szCs w:val="18"/>
              </w:rPr>
              <w:t xml:space="preserve"> issues (OFI)</w:t>
            </w:r>
          </w:p>
        </w:tc>
        <w:tc>
          <w:tcPr>
            <w:tcW w:w="1266" w:type="dxa"/>
            <w:vMerge/>
          </w:tcPr>
          <w:p w14:paraId="37ACED22" w14:textId="77777777" w:rsidR="00DB2F5B" w:rsidRPr="0005460C" w:rsidRDefault="00DB2F5B" w:rsidP="0005460C">
            <w:pPr>
              <w:spacing w:before="0"/>
              <w:rPr>
                <w:sz w:val="18"/>
                <w:szCs w:val="18"/>
                <w:lang w:eastAsia="en-AU"/>
              </w:rPr>
            </w:pPr>
          </w:p>
        </w:tc>
        <w:tc>
          <w:tcPr>
            <w:tcW w:w="1853" w:type="dxa"/>
            <w:vAlign w:val="center"/>
          </w:tcPr>
          <w:p w14:paraId="0011F76A" w14:textId="77777777" w:rsidR="00DB2F5B" w:rsidRPr="0005460C" w:rsidRDefault="00DB2F5B" w:rsidP="0005460C">
            <w:pPr>
              <w:spacing w:before="0"/>
              <w:rPr>
                <w:sz w:val="18"/>
                <w:szCs w:val="18"/>
                <w:lang w:eastAsia="en-AU"/>
              </w:rPr>
            </w:pPr>
            <w:r w:rsidRPr="0005460C">
              <w:rPr>
                <w:sz w:val="18"/>
                <w:szCs w:val="18"/>
                <w:lang w:eastAsia="en-AU"/>
              </w:rPr>
              <w:t>&lt;= 2 per month</w:t>
            </w:r>
          </w:p>
        </w:tc>
        <w:tc>
          <w:tcPr>
            <w:tcW w:w="2693" w:type="dxa"/>
            <w:vAlign w:val="center"/>
          </w:tcPr>
          <w:p w14:paraId="4C4D4A9D" w14:textId="47864C38" w:rsidR="00DB2F5B" w:rsidRPr="0005460C" w:rsidRDefault="00AE7D74" w:rsidP="0005460C">
            <w:pPr>
              <w:spacing w:before="0"/>
              <w:rPr>
                <w:sz w:val="18"/>
                <w:szCs w:val="18"/>
              </w:rPr>
            </w:pPr>
            <w:r>
              <w:rPr>
                <w:sz w:val="18"/>
                <w:szCs w:val="18"/>
              </w:rPr>
              <w:t>HSE</w:t>
            </w:r>
            <w:r w:rsidR="00DB2F5B" w:rsidRPr="0005460C">
              <w:rPr>
                <w:sz w:val="18"/>
                <w:szCs w:val="18"/>
              </w:rPr>
              <w:t xml:space="preserve"> Manager</w:t>
            </w:r>
            <w:r w:rsidR="00E47EE1" w:rsidRPr="0005460C">
              <w:rPr>
                <w:sz w:val="18"/>
                <w:szCs w:val="18"/>
              </w:rPr>
              <w:t xml:space="preserve"> </w:t>
            </w:r>
            <w:r w:rsidR="00DB2F5B" w:rsidRPr="0005460C">
              <w:rPr>
                <w:sz w:val="18"/>
                <w:szCs w:val="18"/>
                <w:lang w:eastAsia="en-AU"/>
              </w:rPr>
              <w:t>/</w:t>
            </w:r>
            <w:r w:rsidR="00E47EE1" w:rsidRPr="0005460C">
              <w:rPr>
                <w:sz w:val="18"/>
                <w:szCs w:val="18"/>
                <w:lang w:eastAsia="en-AU"/>
              </w:rPr>
              <w:t xml:space="preserve"> </w:t>
            </w:r>
            <w:r w:rsidR="0071748D" w:rsidRPr="0005460C">
              <w:rPr>
                <w:sz w:val="18"/>
                <w:szCs w:val="18"/>
                <w:lang w:eastAsia="en-AU"/>
              </w:rPr>
              <w:t>Project</w:t>
            </w:r>
            <w:r w:rsidR="00DB2F5B" w:rsidRPr="0005460C">
              <w:rPr>
                <w:sz w:val="18"/>
                <w:szCs w:val="18"/>
                <w:lang w:eastAsia="en-AU"/>
              </w:rPr>
              <w:t xml:space="preserve"> Manager</w:t>
            </w:r>
          </w:p>
        </w:tc>
      </w:tr>
    </w:tbl>
    <w:p w14:paraId="6C5293A0" w14:textId="1304DCDA" w:rsidR="00B91696" w:rsidRPr="00350F0E" w:rsidRDefault="00B91696" w:rsidP="0005460C">
      <w:pPr>
        <w:pStyle w:val="ParagraphText"/>
        <w:jc w:val="center"/>
        <w:rPr>
          <w:i/>
          <w:iCs/>
          <w:sz w:val="16"/>
          <w:szCs w:val="16"/>
        </w:rPr>
      </w:pPr>
      <w:r w:rsidRPr="00350F0E">
        <w:rPr>
          <w:i/>
          <w:iCs/>
          <w:sz w:val="16"/>
          <w:szCs w:val="16"/>
        </w:rPr>
        <w:t xml:space="preserve">Table 9 </w:t>
      </w:r>
      <w:r w:rsidR="003C37EA" w:rsidRPr="00350F0E">
        <w:rPr>
          <w:i/>
          <w:iCs/>
          <w:sz w:val="16"/>
          <w:szCs w:val="16"/>
        </w:rPr>
        <w:t>Lag</w:t>
      </w:r>
      <w:r w:rsidRPr="00350F0E">
        <w:rPr>
          <w:i/>
          <w:iCs/>
          <w:sz w:val="16"/>
          <w:szCs w:val="16"/>
        </w:rPr>
        <w:t xml:space="preserve"> Indicators</w:t>
      </w:r>
    </w:p>
    <w:p w14:paraId="2C744387" w14:textId="2D04AE6C" w:rsidR="00E22212" w:rsidRPr="00655008" w:rsidRDefault="00CA47E5" w:rsidP="007843CF">
      <w:pPr>
        <w:pStyle w:val="Heading1"/>
      </w:pPr>
      <w:bookmarkStart w:id="165" w:name="_Toc189050812"/>
      <w:r w:rsidRPr="00655008">
        <w:t xml:space="preserve">Performance </w:t>
      </w:r>
      <w:r w:rsidR="00E22212" w:rsidRPr="00655008">
        <w:t>evaluation</w:t>
      </w:r>
      <w:bookmarkEnd w:id="165"/>
    </w:p>
    <w:p w14:paraId="034F5B67" w14:textId="2CD3D9BF" w:rsidR="00E22212" w:rsidRPr="00655008" w:rsidRDefault="00E22212" w:rsidP="007843CF">
      <w:pPr>
        <w:pStyle w:val="ParagraphText"/>
      </w:pPr>
      <w:r w:rsidRPr="00655008">
        <w:t xml:space="preserve">The CPP leadership team has developed and established an internal audit </w:t>
      </w:r>
      <w:r w:rsidRPr="002C5E2D">
        <w:t>schedule</w:t>
      </w:r>
      <w:r w:rsidRPr="00655008">
        <w:t xml:space="preserve"> to monitor and measure the performance of the WHS and BMS obligations against the ISO certificates and OFSC accreditation requirements.</w:t>
      </w:r>
      <w:bookmarkStart w:id="166" w:name="_Toc511808502"/>
      <w:bookmarkStart w:id="167" w:name="_Toc5604617"/>
    </w:p>
    <w:p w14:paraId="16722B3A" w14:textId="13749C8D" w:rsidR="00E22212" w:rsidRPr="00655008" w:rsidRDefault="00E22212" w:rsidP="007843CF">
      <w:pPr>
        <w:pStyle w:val="Heading2"/>
      </w:pPr>
      <w:bookmarkStart w:id="168" w:name="_Toc189050813"/>
      <w:r w:rsidRPr="00655008">
        <w:t xml:space="preserve">Internal </w:t>
      </w:r>
      <w:r w:rsidR="00CA47E5" w:rsidRPr="00655008">
        <w:t>audits</w:t>
      </w:r>
      <w:bookmarkEnd w:id="166"/>
      <w:bookmarkEnd w:id="167"/>
      <w:bookmarkEnd w:id="168"/>
    </w:p>
    <w:p w14:paraId="34F11B60" w14:textId="565D58D1" w:rsidR="00E22212" w:rsidRPr="00655008" w:rsidRDefault="00E22212" w:rsidP="007843CF">
      <w:pPr>
        <w:pStyle w:val="ParagraphText"/>
      </w:pPr>
      <w:bookmarkStart w:id="169" w:name="_Hlk24713849"/>
      <w:r w:rsidRPr="00655008">
        <w:t xml:space="preserve">The following protocols shall be facilitated by CPP internal auditors when undertaking audits to verify the implementation and compliance with the </w:t>
      </w:r>
      <w:r w:rsidR="00AE7D74">
        <w:t>HSE</w:t>
      </w:r>
      <w:r w:rsidRPr="00655008">
        <w:t xml:space="preserve"> BMS requirements with certified systems:</w:t>
      </w:r>
    </w:p>
    <w:p w14:paraId="20B41169" w14:textId="7ABE5394" w:rsidR="00E22212" w:rsidRPr="00655008" w:rsidRDefault="00E22212" w:rsidP="007843CF">
      <w:pPr>
        <w:pStyle w:val="Bullet1"/>
      </w:pPr>
      <w:r w:rsidRPr="00655008">
        <w:t>An audit report shall be reviewed and agreed upon with the Auditee prior to formally issuing the report</w:t>
      </w:r>
      <w:r w:rsidR="00E47EE1">
        <w:t>.</w:t>
      </w:r>
    </w:p>
    <w:p w14:paraId="370CB353" w14:textId="610C52C3" w:rsidR="00E22212" w:rsidRPr="00655008" w:rsidRDefault="00E22212" w:rsidP="007843CF">
      <w:pPr>
        <w:pStyle w:val="Bullet1"/>
      </w:pPr>
      <w:r w:rsidRPr="00655008">
        <w:t>Audit reports shall be completed and issued in a timely manner</w:t>
      </w:r>
      <w:r w:rsidR="00E47EE1">
        <w:t>.</w:t>
      </w:r>
    </w:p>
    <w:p w14:paraId="7D484A3F" w14:textId="3AA5004F" w:rsidR="00E22212" w:rsidRPr="00655008" w:rsidRDefault="00E22212" w:rsidP="007843CF">
      <w:pPr>
        <w:pStyle w:val="Bullet1"/>
      </w:pPr>
      <w:bookmarkStart w:id="170" w:name="_Hlk24713761"/>
      <w:r w:rsidRPr="00655008">
        <w:lastRenderedPageBreak/>
        <w:t>All findings shall be recorded</w:t>
      </w:r>
      <w:r w:rsidR="00E47EE1">
        <w:t>.</w:t>
      </w:r>
    </w:p>
    <w:bookmarkEnd w:id="170"/>
    <w:p w14:paraId="59553D95" w14:textId="6C527B56" w:rsidR="00E22212" w:rsidRPr="00655008" w:rsidRDefault="00E22212" w:rsidP="007843CF">
      <w:pPr>
        <w:pStyle w:val="Bullet1"/>
      </w:pPr>
      <w:r w:rsidRPr="00655008">
        <w:t>The Auditee shall track and record the action close out requirements and follow up of all Opportunity for Improvements (OFI’s)</w:t>
      </w:r>
      <w:r w:rsidR="00E47EE1">
        <w:t>.</w:t>
      </w:r>
    </w:p>
    <w:p w14:paraId="1B28E8DC" w14:textId="573D320A" w:rsidR="00E22212" w:rsidRPr="00655008" w:rsidRDefault="00E22212" w:rsidP="007843CF">
      <w:pPr>
        <w:pStyle w:val="Bullet1"/>
      </w:pPr>
      <w:bookmarkStart w:id="171" w:name="_Toc409083000"/>
      <w:bookmarkStart w:id="172" w:name="_Toc409083074"/>
      <w:bookmarkStart w:id="173" w:name="_Toc409083147"/>
      <w:bookmarkStart w:id="174" w:name="_Toc409087048"/>
      <w:bookmarkStart w:id="175" w:name="_Toc409088524"/>
      <w:bookmarkStart w:id="176" w:name="_Toc409428760"/>
      <w:bookmarkStart w:id="177" w:name="_Toc409083001"/>
      <w:bookmarkStart w:id="178" w:name="_Toc409083075"/>
      <w:bookmarkStart w:id="179" w:name="_Toc409083148"/>
      <w:bookmarkStart w:id="180" w:name="_Toc409087049"/>
      <w:bookmarkStart w:id="181" w:name="_Toc409088525"/>
      <w:bookmarkStart w:id="182" w:name="_Toc409428761"/>
      <w:bookmarkStart w:id="183" w:name="_Toc409083002"/>
      <w:bookmarkStart w:id="184" w:name="_Toc409083076"/>
      <w:bookmarkStart w:id="185" w:name="_Toc409083149"/>
      <w:bookmarkStart w:id="186" w:name="_Toc409087050"/>
      <w:bookmarkStart w:id="187" w:name="_Toc409088526"/>
      <w:bookmarkStart w:id="188" w:name="_Toc409428762"/>
      <w:bookmarkStart w:id="189" w:name="_Toc409083003"/>
      <w:bookmarkStart w:id="190" w:name="_Toc409083077"/>
      <w:bookmarkStart w:id="191" w:name="_Toc409083150"/>
      <w:bookmarkStart w:id="192" w:name="_Toc409087051"/>
      <w:bookmarkStart w:id="193" w:name="_Toc409088527"/>
      <w:bookmarkStart w:id="194" w:name="_Toc409428763"/>
      <w:bookmarkStart w:id="195" w:name="_Toc409083004"/>
      <w:bookmarkStart w:id="196" w:name="_Toc409083078"/>
      <w:bookmarkStart w:id="197" w:name="_Toc409083151"/>
      <w:bookmarkStart w:id="198" w:name="_Toc409087052"/>
      <w:bookmarkStart w:id="199" w:name="_Toc409088528"/>
      <w:bookmarkStart w:id="200" w:name="_Toc409428764"/>
      <w:bookmarkStart w:id="201" w:name="_Toc409083005"/>
      <w:bookmarkStart w:id="202" w:name="_Toc409083079"/>
      <w:bookmarkStart w:id="203" w:name="_Toc409083152"/>
      <w:bookmarkStart w:id="204" w:name="_Toc409087053"/>
      <w:bookmarkStart w:id="205" w:name="_Toc409088529"/>
      <w:bookmarkStart w:id="206" w:name="_Toc409428765"/>
      <w:bookmarkStart w:id="207" w:name="_Toc409083006"/>
      <w:bookmarkStart w:id="208" w:name="_Toc409083080"/>
      <w:bookmarkStart w:id="209" w:name="_Toc409083153"/>
      <w:bookmarkStart w:id="210" w:name="_Toc409087054"/>
      <w:bookmarkStart w:id="211" w:name="_Toc409088530"/>
      <w:bookmarkStart w:id="212" w:name="_Toc409428766"/>
      <w:bookmarkStart w:id="213" w:name="_Toc409083007"/>
      <w:bookmarkStart w:id="214" w:name="_Toc409083081"/>
      <w:bookmarkStart w:id="215" w:name="_Toc409083154"/>
      <w:bookmarkStart w:id="216" w:name="_Toc409087055"/>
      <w:bookmarkStart w:id="217" w:name="_Toc409088531"/>
      <w:bookmarkStart w:id="218" w:name="_Toc409428767"/>
      <w:bookmarkStart w:id="219" w:name="_Toc409083008"/>
      <w:bookmarkStart w:id="220" w:name="_Toc409083082"/>
      <w:bookmarkStart w:id="221" w:name="_Toc409083155"/>
      <w:bookmarkStart w:id="222" w:name="_Toc409087056"/>
      <w:bookmarkStart w:id="223" w:name="_Toc409088532"/>
      <w:bookmarkStart w:id="224" w:name="_Toc409428768"/>
      <w:bookmarkStart w:id="225" w:name="_Toc409083009"/>
      <w:bookmarkStart w:id="226" w:name="_Toc409083083"/>
      <w:bookmarkStart w:id="227" w:name="_Toc409083156"/>
      <w:bookmarkStart w:id="228" w:name="_Toc409087057"/>
      <w:bookmarkStart w:id="229" w:name="_Toc409088533"/>
      <w:bookmarkStart w:id="230" w:name="_Toc409428769"/>
      <w:bookmarkStart w:id="231" w:name="_Toc409083010"/>
      <w:bookmarkStart w:id="232" w:name="_Toc409083084"/>
      <w:bookmarkStart w:id="233" w:name="_Toc409083157"/>
      <w:bookmarkStart w:id="234" w:name="_Toc409087058"/>
      <w:bookmarkStart w:id="235" w:name="_Toc409088534"/>
      <w:bookmarkStart w:id="236" w:name="_Toc409428770"/>
      <w:bookmarkStart w:id="237" w:name="_Toc409083011"/>
      <w:bookmarkStart w:id="238" w:name="_Toc409083085"/>
      <w:bookmarkStart w:id="239" w:name="_Toc409083158"/>
      <w:bookmarkStart w:id="240" w:name="_Toc409087059"/>
      <w:bookmarkStart w:id="241" w:name="_Toc409088535"/>
      <w:bookmarkStart w:id="242" w:name="_Toc409428771"/>
      <w:bookmarkStart w:id="243" w:name="_Toc409083012"/>
      <w:bookmarkStart w:id="244" w:name="_Toc409083086"/>
      <w:bookmarkStart w:id="245" w:name="_Toc409083159"/>
      <w:bookmarkStart w:id="246" w:name="_Toc409087060"/>
      <w:bookmarkStart w:id="247" w:name="_Toc409088536"/>
      <w:bookmarkStart w:id="248" w:name="_Toc409428772"/>
      <w:bookmarkStart w:id="249" w:name="_Toc409083013"/>
      <w:bookmarkStart w:id="250" w:name="_Toc409083087"/>
      <w:bookmarkStart w:id="251" w:name="_Toc409083160"/>
      <w:bookmarkStart w:id="252" w:name="_Toc409087061"/>
      <w:bookmarkStart w:id="253" w:name="_Toc409088537"/>
      <w:bookmarkStart w:id="254" w:name="_Toc409428773"/>
      <w:bookmarkStart w:id="255" w:name="_Toc409083014"/>
      <w:bookmarkStart w:id="256" w:name="_Toc409083088"/>
      <w:bookmarkStart w:id="257" w:name="_Toc409083161"/>
      <w:bookmarkStart w:id="258" w:name="_Toc409087062"/>
      <w:bookmarkStart w:id="259" w:name="_Toc409088538"/>
      <w:bookmarkStart w:id="260" w:name="_Toc409428774"/>
      <w:bookmarkStart w:id="261" w:name="_Toc409083015"/>
      <w:bookmarkStart w:id="262" w:name="_Toc409083089"/>
      <w:bookmarkStart w:id="263" w:name="_Toc409083162"/>
      <w:bookmarkStart w:id="264" w:name="_Toc409087063"/>
      <w:bookmarkStart w:id="265" w:name="_Toc409088539"/>
      <w:bookmarkStart w:id="266" w:name="_Toc409428775"/>
      <w:bookmarkStart w:id="267" w:name="_Toc409083016"/>
      <w:bookmarkStart w:id="268" w:name="_Toc409083090"/>
      <w:bookmarkStart w:id="269" w:name="_Toc409083163"/>
      <w:bookmarkStart w:id="270" w:name="_Toc409087064"/>
      <w:bookmarkStart w:id="271" w:name="_Toc409088540"/>
      <w:bookmarkStart w:id="272" w:name="_Toc409428776"/>
      <w:bookmarkStart w:id="273" w:name="_Toc409083017"/>
      <w:bookmarkStart w:id="274" w:name="_Toc409083091"/>
      <w:bookmarkStart w:id="275" w:name="_Toc409083164"/>
      <w:bookmarkStart w:id="276" w:name="_Toc409087065"/>
      <w:bookmarkStart w:id="277" w:name="_Toc409088541"/>
      <w:bookmarkStart w:id="278" w:name="_Toc409428777"/>
      <w:bookmarkStart w:id="279" w:name="_Toc409083018"/>
      <w:bookmarkStart w:id="280" w:name="_Toc409083092"/>
      <w:bookmarkStart w:id="281" w:name="_Toc409083165"/>
      <w:bookmarkStart w:id="282" w:name="_Toc409087066"/>
      <w:bookmarkStart w:id="283" w:name="_Toc409088542"/>
      <w:bookmarkStart w:id="284" w:name="_Toc409428778"/>
      <w:bookmarkStart w:id="285" w:name="_Toc409083019"/>
      <w:bookmarkStart w:id="286" w:name="_Toc409083093"/>
      <w:bookmarkStart w:id="287" w:name="_Toc409083166"/>
      <w:bookmarkStart w:id="288" w:name="_Toc409087067"/>
      <w:bookmarkStart w:id="289" w:name="_Toc409088543"/>
      <w:bookmarkStart w:id="290" w:name="_Toc409428779"/>
      <w:bookmarkStart w:id="291" w:name="_Toc409083020"/>
      <w:bookmarkStart w:id="292" w:name="_Toc409083094"/>
      <w:bookmarkStart w:id="293" w:name="_Toc409083167"/>
      <w:bookmarkStart w:id="294" w:name="_Toc409087068"/>
      <w:bookmarkStart w:id="295" w:name="_Toc409088544"/>
      <w:bookmarkStart w:id="296" w:name="_Toc409428780"/>
      <w:bookmarkStart w:id="297" w:name="_Toc409083021"/>
      <w:bookmarkStart w:id="298" w:name="_Toc409083095"/>
      <w:bookmarkStart w:id="299" w:name="_Toc409083168"/>
      <w:bookmarkStart w:id="300" w:name="_Toc409087069"/>
      <w:bookmarkStart w:id="301" w:name="_Toc409088545"/>
      <w:bookmarkStart w:id="302" w:name="_Toc409428781"/>
      <w:bookmarkStart w:id="303" w:name="_Toc409083022"/>
      <w:bookmarkStart w:id="304" w:name="_Toc409083096"/>
      <w:bookmarkStart w:id="305" w:name="_Toc409083169"/>
      <w:bookmarkStart w:id="306" w:name="_Toc409087070"/>
      <w:bookmarkStart w:id="307" w:name="_Toc409088546"/>
      <w:bookmarkStart w:id="308" w:name="_Toc409428782"/>
      <w:bookmarkStart w:id="309" w:name="_Toc409083023"/>
      <w:bookmarkStart w:id="310" w:name="_Toc409083097"/>
      <w:bookmarkStart w:id="311" w:name="_Toc409083170"/>
      <w:bookmarkStart w:id="312" w:name="_Toc409087071"/>
      <w:bookmarkStart w:id="313" w:name="_Toc409088547"/>
      <w:bookmarkStart w:id="314" w:name="_Toc409428783"/>
      <w:bookmarkStart w:id="315" w:name="_Toc409083024"/>
      <w:bookmarkStart w:id="316" w:name="_Toc409083098"/>
      <w:bookmarkStart w:id="317" w:name="_Toc409083171"/>
      <w:bookmarkStart w:id="318" w:name="_Toc409087072"/>
      <w:bookmarkStart w:id="319" w:name="_Toc409088548"/>
      <w:bookmarkStart w:id="320" w:name="_Toc409428784"/>
      <w:bookmarkStart w:id="321" w:name="_Toc409083025"/>
      <w:bookmarkStart w:id="322" w:name="_Toc409083099"/>
      <w:bookmarkStart w:id="323" w:name="_Toc409083172"/>
      <w:bookmarkStart w:id="324" w:name="_Toc409087073"/>
      <w:bookmarkStart w:id="325" w:name="_Toc409088549"/>
      <w:bookmarkStart w:id="326" w:name="_Toc409428785"/>
      <w:bookmarkStart w:id="327" w:name="_Toc409083026"/>
      <w:bookmarkStart w:id="328" w:name="_Toc409083100"/>
      <w:bookmarkStart w:id="329" w:name="_Toc409083173"/>
      <w:bookmarkStart w:id="330" w:name="_Toc409087074"/>
      <w:bookmarkStart w:id="331" w:name="_Toc409088550"/>
      <w:bookmarkStart w:id="332" w:name="_Toc409428786"/>
      <w:bookmarkStart w:id="333" w:name="_Toc409083027"/>
      <w:bookmarkStart w:id="334" w:name="_Toc409083101"/>
      <w:bookmarkStart w:id="335" w:name="_Toc409083174"/>
      <w:bookmarkStart w:id="336" w:name="_Toc409087075"/>
      <w:bookmarkStart w:id="337" w:name="_Toc409088551"/>
      <w:bookmarkStart w:id="338" w:name="_Toc409428787"/>
      <w:bookmarkEnd w:id="169"/>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655008">
        <w:t>Copies of audits shall be retained in the relevant project audit, OFI folder</w:t>
      </w:r>
      <w:r w:rsidR="00E47EE1">
        <w:t>.</w:t>
      </w:r>
    </w:p>
    <w:p w14:paraId="3B4A5BC8" w14:textId="4D5E3104" w:rsidR="00FA2690" w:rsidRPr="00655008" w:rsidRDefault="00FA2690" w:rsidP="007843CF">
      <w:pPr>
        <w:pStyle w:val="Heading2"/>
      </w:pPr>
      <w:bookmarkStart w:id="339" w:name="_Toc189050814"/>
      <w:r w:rsidRPr="00655008">
        <w:t xml:space="preserve">External </w:t>
      </w:r>
      <w:r w:rsidR="00CA47E5" w:rsidRPr="00655008">
        <w:t>audits</w:t>
      </w:r>
      <w:bookmarkEnd w:id="339"/>
    </w:p>
    <w:p w14:paraId="0466B17C" w14:textId="29F33BE6" w:rsidR="00B81F0B" w:rsidRDefault="00FA2690" w:rsidP="007843CF">
      <w:pPr>
        <w:pStyle w:val="ParagraphText"/>
      </w:pPr>
      <w:r w:rsidRPr="00655008">
        <w:t xml:space="preserve">External </w:t>
      </w:r>
      <w:r w:rsidR="00CA47E5" w:rsidRPr="00655008">
        <w:t xml:space="preserve">audits </w:t>
      </w:r>
      <w:r w:rsidRPr="00655008">
        <w:t xml:space="preserve">are facilitated by </w:t>
      </w:r>
      <w:r w:rsidR="003912A6" w:rsidRPr="00655008">
        <w:t>external parties</w:t>
      </w:r>
      <w:r w:rsidRPr="00655008">
        <w:t xml:space="preserve"> and scheduled to be completed prior to the expiration </w:t>
      </w:r>
      <w:r w:rsidR="00C640DB" w:rsidRPr="00655008">
        <w:t>dates of</w:t>
      </w:r>
      <w:r w:rsidRPr="00655008">
        <w:t xml:space="preserve"> the existing accreditation certificates, to validate conformity of CPP’s BMS against accreditation criteria.</w:t>
      </w:r>
    </w:p>
    <w:p w14:paraId="2EAFDC1A" w14:textId="77777777" w:rsidR="00FA2690" w:rsidRPr="00655008" w:rsidRDefault="00FA2690" w:rsidP="007843CF">
      <w:pPr>
        <w:pStyle w:val="ParagraphText"/>
      </w:pPr>
      <w:r w:rsidRPr="00655008">
        <w:t>CPP conforms with the ISO:31000 Risk Management standard and holds Certificates of Conformity to the:</w:t>
      </w:r>
    </w:p>
    <w:p w14:paraId="2EF4CAA0" w14:textId="40B348F0" w:rsidR="00572E7F" w:rsidRPr="00655008" w:rsidRDefault="00572E7F" w:rsidP="007843CF">
      <w:pPr>
        <w:pStyle w:val="Bullet1"/>
      </w:pPr>
      <w:r w:rsidRPr="00655008">
        <w:t>Client</w:t>
      </w:r>
      <w:r w:rsidRPr="00655008">
        <w:tab/>
      </w:r>
      <w:r w:rsidRPr="00655008">
        <w:tab/>
      </w:r>
      <w:r w:rsidR="00B81F0B">
        <w:t xml:space="preserve">The </w:t>
      </w:r>
      <w:r w:rsidRPr="00655008">
        <w:t>client</w:t>
      </w:r>
      <w:r w:rsidR="0060131F" w:rsidRPr="00655008">
        <w:t xml:space="preserve">, </w:t>
      </w:r>
      <w:r w:rsidRPr="00655008">
        <w:t>or independent 3</w:t>
      </w:r>
      <w:r w:rsidRPr="00655008">
        <w:rPr>
          <w:vertAlign w:val="superscript"/>
        </w:rPr>
        <w:t>rd</w:t>
      </w:r>
      <w:r w:rsidRPr="00655008">
        <w:t xml:space="preserve"> part</w:t>
      </w:r>
      <w:r w:rsidR="0060131F" w:rsidRPr="00655008">
        <w:t>y</w:t>
      </w:r>
      <w:r w:rsidRPr="00655008">
        <w:t xml:space="preserve"> </w:t>
      </w:r>
      <w:r w:rsidR="0060131F" w:rsidRPr="00655008">
        <w:t>engaged by a client</w:t>
      </w:r>
    </w:p>
    <w:p w14:paraId="2B9BA01F" w14:textId="13904EEE" w:rsidR="00FA2690" w:rsidRPr="00655008" w:rsidRDefault="00FA2690" w:rsidP="007843CF">
      <w:pPr>
        <w:pStyle w:val="Bullet1"/>
      </w:pPr>
      <w:r w:rsidRPr="00655008">
        <w:t>OFSC</w:t>
      </w:r>
      <w:r w:rsidRPr="00655008">
        <w:tab/>
      </w:r>
      <w:r w:rsidRPr="00655008">
        <w:tab/>
        <w:t>Office of the Federal Safety Commission</w:t>
      </w:r>
    </w:p>
    <w:p w14:paraId="0C5A9477" w14:textId="362FF9EE" w:rsidR="00FA2690" w:rsidRPr="00655008" w:rsidRDefault="00FA2690" w:rsidP="007843CF">
      <w:pPr>
        <w:pStyle w:val="Bullet1"/>
      </w:pPr>
      <w:r w:rsidRPr="00655008">
        <w:t xml:space="preserve">Quality </w:t>
      </w:r>
      <w:r w:rsidRPr="00655008">
        <w:tab/>
        <w:t>ISO:900</w:t>
      </w:r>
      <w:r w:rsidR="00493C52" w:rsidRPr="00655008">
        <w:t>0</w:t>
      </w:r>
      <w:r w:rsidRPr="00655008">
        <w:t>1 Quality management systems-requirements</w:t>
      </w:r>
    </w:p>
    <w:p w14:paraId="09FE4C7C" w14:textId="62E151C1" w:rsidR="00FA2690" w:rsidRPr="00655008" w:rsidRDefault="00FA2690" w:rsidP="007843CF">
      <w:pPr>
        <w:pStyle w:val="Bullet1"/>
      </w:pPr>
      <w:r w:rsidRPr="00655008">
        <w:t xml:space="preserve">Safety </w:t>
      </w:r>
      <w:r w:rsidRPr="00655008">
        <w:tab/>
        <w:t>ISO:45001 Occupational health and safety management systems-requirements</w:t>
      </w:r>
    </w:p>
    <w:p w14:paraId="7BC8EDCF" w14:textId="65BBEBD2" w:rsidR="00FA2690" w:rsidRPr="00655008" w:rsidRDefault="00FA2690" w:rsidP="007843CF">
      <w:pPr>
        <w:pStyle w:val="Bullet1"/>
      </w:pPr>
      <w:r w:rsidRPr="00655008">
        <w:t>Environment</w:t>
      </w:r>
      <w:r w:rsidRPr="00655008">
        <w:tab/>
        <w:t>ISO:14001 Environmental management</w:t>
      </w:r>
    </w:p>
    <w:p w14:paraId="0B79F294" w14:textId="52BAFE7F" w:rsidR="00E22212" w:rsidRPr="008E3D60" w:rsidRDefault="007A16E0" w:rsidP="007843CF">
      <w:pPr>
        <w:pStyle w:val="b12a"/>
      </w:pPr>
      <w:r w:rsidRPr="008E3D60">
        <w:t>Refer:</w:t>
      </w:r>
      <w:r w:rsidR="00A55796" w:rsidRPr="008E3D60">
        <w:tab/>
      </w:r>
      <w:r w:rsidR="00E22212" w:rsidRPr="008E3D60">
        <w:t>SOP-Q002 Auditing</w:t>
      </w:r>
    </w:p>
    <w:p w14:paraId="605BC326" w14:textId="78DEBD5E" w:rsidR="00E22212" w:rsidRPr="008E3D60" w:rsidRDefault="00A55796" w:rsidP="007843CF">
      <w:pPr>
        <w:pStyle w:val="b12a"/>
      </w:pPr>
      <w:r w:rsidRPr="008E3D60">
        <w:tab/>
      </w:r>
      <w:r w:rsidR="00E22212" w:rsidRPr="008E3D60">
        <w:t>TMP-Q008 Client Audit Summary</w:t>
      </w:r>
    </w:p>
    <w:p w14:paraId="3B5A692A" w14:textId="340DF6CA" w:rsidR="00E22212" w:rsidRPr="008E3D60" w:rsidRDefault="00A55796" w:rsidP="007843CF">
      <w:pPr>
        <w:pStyle w:val="b12a"/>
      </w:pPr>
      <w:r w:rsidRPr="008E3D60">
        <w:tab/>
      </w:r>
      <w:r w:rsidR="00E22212" w:rsidRPr="008E3D60">
        <w:t xml:space="preserve">CHK-Q001 Internal </w:t>
      </w:r>
      <w:r w:rsidR="00AE7D74">
        <w:t>HSE</w:t>
      </w:r>
      <w:r w:rsidR="00E22212" w:rsidRPr="008E3D60">
        <w:t xml:space="preserve"> Pre Audit Check Tool</w:t>
      </w:r>
    </w:p>
    <w:p w14:paraId="16813A5D" w14:textId="310A3D43" w:rsidR="00E22212" w:rsidRPr="008E3D60" w:rsidRDefault="00A55796" w:rsidP="007843CF">
      <w:pPr>
        <w:pStyle w:val="b12a"/>
      </w:pPr>
      <w:r w:rsidRPr="008E3D60">
        <w:tab/>
      </w:r>
      <w:r w:rsidR="00E22212" w:rsidRPr="008E3D60">
        <w:t>CHK-Q002 Mobilisation P</w:t>
      </w:r>
      <w:r w:rsidR="00B81F0B" w:rsidRPr="008E3D60">
        <w:t>r</w:t>
      </w:r>
      <w:r w:rsidR="00E22212" w:rsidRPr="008E3D60">
        <w:t>e Audit Check Tool</w:t>
      </w:r>
    </w:p>
    <w:p w14:paraId="76A8CDE9" w14:textId="2695653C" w:rsidR="00E22212" w:rsidRPr="008E3D60" w:rsidRDefault="00A55796" w:rsidP="007843CF">
      <w:pPr>
        <w:pStyle w:val="b12a"/>
      </w:pPr>
      <w:r w:rsidRPr="008E3D60">
        <w:tab/>
      </w:r>
      <w:r w:rsidR="00E22212" w:rsidRPr="008E3D60">
        <w:t xml:space="preserve">CHK-Q003 Subcontractor </w:t>
      </w:r>
      <w:r w:rsidR="00AE7D74">
        <w:t>HSE</w:t>
      </w:r>
      <w:r w:rsidR="00E22212" w:rsidRPr="008E3D60">
        <w:t xml:space="preserve"> Pre Audit Tool</w:t>
      </w:r>
    </w:p>
    <w:p w14:paraId="1D6D496A" w14:textId="5D1A04BC" w:rsidR="009B1084" w:rsidRPr="008E3D60" w:rsidRDefault="00A55796" w:rsidP="007843CF">
      <w:pPr>
        <w:pStyle w:val="b12a"/>
      </w:pPr>
      <w:r w:rsidRPr="008E3D60">
        <w:tab/>
      </w:r>
      <w:r w:rsidR="00E22212" w:rsidRPr="008E3D60">
        <w:t>REG-Q002 Audit Register</w:t>
      </w:r>
    </w:p>
    <w:p w14:paraId="51C913B9" w14:textId="6F5FD77D" w:rsidR="00E22212" w:rsidRPr="00655008" w:rsidRDefault="00CA47E5" w:rsidP="007843CF">
      <w:pPr>
        <w:pStyle w:val="Heading2"/>
      </w:pPr>
      <w:bookmarkStart w:id="340" w:name="_Toc5604619"/>
      <w:bookmarkStart w:id="341" w:name="_Toc189050815"/>
      <w:bookmarkStart w:id="342" w:name="_Toc318457708"/>
      <w:bookmarkStart w:id="343" w:name="_Toc322691735"/>
      <w:bookmarkStart w:id="344" w:name="_Toc289415467"/>
      <w:bookmarkStart w:id="345" w:name="_Toc484092075"/>
      <w:r>
        <w:t>HSE</w:t>
      </w:r>
      <w:r w:rsidR="00E22212" w:rsidRPr="00655008">
        <w:t xml:space="preserve"> </w:t>
      </w:r>
      <w:r w:rsidR="0005460C" w:rsidRPr="00655008">
        <w:t>inspections</w:t>
      </w:r>
      <w:bookmarkEnd w:id="340"/>
      <w:bookmarkEnd w:id="341"/>
    </w:p>
    <w:p w14:paraId="67EBD11B" w14:textId="5D2381D8" w:rsidR="00B46666" w:rsidRPr="00655008" w:rsidRDefault="00E22212" w:rsidP="007843CF">
      <w:pPr>
        <w:pStyle w:val="Bullet1"/>
      </w:pPr>
      <w:r w:rsidRPr="00655008">
        <w:t xml:space="preserve">The </w:t>
      </w:r>
      <w:r w:rsidR="0069405A" w:rsidRPr="00655008">
        <w:t xml:space="preserve">Site </w:t>
      </w:r>
      <w:r w:rsidR="00CC4AD2" w:rsidRPr="00655008">
        <w:t>M</w:t>
      </w:r>
      <w:r w:rsidR="0069405A" w:rsidRPr="00655008">
        <w:t>anager</w:t>
      </w:r>
      <w:r w:rsidRPr="00655008">
        <w:t xml:space="preserve"> shall ensure </w:t>
      </w:r>
      <w:r w:rsidR="00CC4AD2" w:rsidRPr="00655008">
        <w:t>all inspections are completed in accordance with the KPI requirements.</w:t>
      </w:r>
    </w:p>
    <w:p w14:paraId="687AE820" w14:textId="18130917" w:rsidR="00874DD1" w:rsidRPr="00655008" w:rsidRDefault="00874DD1" w:rsidP="007843CF">
      <w:pPr>
        <w:pStyle w:val="Heading2"/>
      </w:pPr>
      <w:bookmarkStart w:id="346" w:name="_Toc189050816"/>
      <w:r w:rsidRPr="00655008">
        <w:t xml:space="preserve">SWMS </w:t>
      </w:r>
      <w:r w:rsidR="008E3D60" w:rsidRPr="00655008">
        <w:t>observations</w:t>
      </w:r>
      <w:bookmarkEnd w:id="346"/>
    </w:p>
    <w:p w14:paraId="4735491B" w14:textId="6ADB96D8" w:rsidR="00E22212" w:rsidRPr="00655008" w:rsidRDefault="00874DD1" w:rsidP="007843CF">
      <w:pPr>
        <w:pStyle w:val="Bullet1"/>
      </w:pPr>
      <w:r w:rsidRPr="00655008">
        <w:t xml:space="preserve">The </w:t>
      </w:r>
      <w:r w:rsidR="00CA47E5">
        <w:t>HSE</w:t>
      </w:r>
      <w:r w:rsidR="0009574D" w:rsidRPr="00655008">
        <w:t xml:space="preserve"> Advisor (primarily) </w:t>
      </w:r>
      <w:r w:rsidRPr="00655008">
        <w:t xml:space="preserve">shall </w:t>
      </w:r>
      <w:r w:rsidR="00774159" w:rsidRPr="00655008">
        <w:t xml:space="preserve">conduct an observation of </w:t>
      </w:r>
      <w:r w:rsidR="00FC6D26" w:rsidRPr="00655008">
        <w:t>high-risk</w:t>
      </w:r>
      <w:r w:rsidR="00774159" w:rsidRPr="00655008">
        <w:t xml:space="preserve"> SWMS to ensure </w:t>
      </w:r>
      <w:r w:rsidR="00140600" w:rsidRPr="00655008">
        <w:t xml:space="preserve">they are </w:t>
      </w:r>
      <w:r w:rsidR="000B36F4" w:rsidRPr="00655008">
        <w:t>implemented correctly.  If discrepancies are identified, then the either the SWMS or the application must be corrected.</w:t>
      </w:r>
      <w:r w:rsidRPr="00655008">
        <w:t xml:space="preserve"> </w:t>
      </w:r>
      <w:r w:rsidR="00F13143" w:rsidRPr="00655008">
        <w:t xml:space="preserve">Each </w:t>
      </w:r>
      <w:r w:rsidR="00FC6D26" w:rsidRPr="00655008">
        <w:t>high-risk</w:t>
      </w:r>
      <w:r w:rsidR="00F13143" w:rsidRPr="00655008">
        <w:t xml:space="preserve"> SWMS must be checked at least once and additional random reviews are encouraged</w:t>
      </w:r>
      <w:r w:rsidR="004D60A8" w:rsidRPr="00655008">
        <w:t xml:space="preserve"> (refer KPI requirements)</w:t>
      </w:r>
      <w:r w:rsidR="00F13143" w:rsidRPr="00655008">
        <w:t>.</w:t>
      </w:r>
      <w:r w:rsidR="00E22212" w:rsidRPr="00655008">
        <w:t xml:space="preserve"> </w:t>
      </w:r>
      <w:r w:rsidR="00F13143" w:rsidRPr="00655008">
        <w:t>Site Managers, Project Managers and senior managers can also participate in SWMS observations as required.</w:t>
      </w:r>
    </w:p>
    <w:p w14:paraId="00D52618" w14:textId="7B4E69E9" w:rsidR="00E84630" w:rsidRPr="00CA47E5" w:rsidRDefault="007A16E0" w:rsidP="007843CF">
      <w:pPr>
        <w:pStyle w:val="b12a"/>
      </w:pPr>
      <w:r w:rsidRPr="00CA47E5">
        <w:t>Refer:</w:t>
      </w:r>
      <w:r w:rsidR="00B81F0B" w:rsidRPr="00CA47E5">
        <w:tab/>
      </w:r>
      <w:r w:rsidR="00E22212" w:rsidRPr="00CA47E5">
        <w:t>FRM-S126 SWMS Observation</w:t>
      </w:r>
      <w:r w:rsidR="00E75A84" w:rsidRPr="00CA47E5">
        <w:t xml:space="preserve"> / QEST</w:t>
      </w:r>
    </w:p>
    <w:p w14:paraId="6903DB06" w14:textId="186BA60E" w:rsidR="00F13143" w:rsidRPr="00655008" w:rsidRDefault="00F13143" w:rsidP="007843CF">
      <w:pPr>
        <w:pStyle w:val="Heading2"/>
      </w:pPr>
      <w:bookmarkStart w:id="347" w:name="_Toc189050817"/>
      <w:r w:rsidRPr="00655008">
        <w:t>STKY Engagements</w:t>
      </w:r>
      <w:bookmarkEnd w:id="347"/>
    </w:p>
    <w:p w14:paraId="53F66D97" w14:textId="2C4C2891" w:rsidR="00F13143" w:rsidRPr="00655008" w:rsidRDefault="00F13143" w:rsidP="007843CF">
      <w:pPr>
        <w:pStyle w:val="Bullet1"/>
      </w:pPr>
      <w:r w:rsidRPr="00655008">
        <w:lastRenderedPageBreak/>
        <w:t xml:space="preserve">The Site Manager </w:t>
      </w:r>
      <w:r w:rsidR="00DD06A3" w:rsidRPr="00655008">
        <w:t xml:space="preserve">shall ensure nominated project personnel </w:t>
      </w:r>
      <w:r w:rsidR="00054884" w:rsidRPr="00655008">
        <w:t xml:space="preserve">(typically supervisors and above) </w:t>
      </w:r>
      <w:r w:rsidR="00BA1A58" w:rsidRPr="00655008">
        <w:t xml:space="preserve">undertake regular STKY </w:t>
      </w:r>
      <w:r w:rsidR="00AA75A5" w:rsidRPr="00655008">
        <w:t>E</w:t>
      </w:r>
      <w:r w:rsidR="00D129D8" w:rsidRPr="00655008">
        <w:t>ngagements</w:t>
      </w:r>
      <w:r w:rsidR="00324AFD" w:rsidRPr="00655008">
        <w:t xml:space="preserve"> (refer KPI requirements)</w:t>
      </w:r>
      <w:r w:rsidR="00C16FC8" w:rsidRPr="00655008">
        <w:t>.</w:t>
      </w:r>
    </w:p>
    <w:p w14:paraId="2FD70FB9" w14:textId="514B6DDF" w:rsidR="00F13143" w:rsidRPr="00CA47E5" w:rsidRDefault="00F13143" w:rsidP="007843CF">
      <w:pPr>
        <w:pStyle w:val="b12a"/>
      </w:pPr>
      <w:r w:rsidRPr="00CA47E5">
        <w:t>Refer:</w:t>
      </w:r>
      <w:r w:rsidR="00B81F0B" w:rsidRPr="00CA47E5">
        <w:tab/>
      </w:r>
      <w:r w:rsidR="00E75A84" w:rsidRPr="00CA47E5">
        <w:t xml:space="preserve">STKY Engagement </w:t>
      </w:r>
      <w:r w:rsidR="00E75A84" w:rsidRPr="00CA47E5">
        <w:rPr>
          <w:u w:val="single"/>
        </w:rPr>
        <w:t>(</w:t>
      </w:r>
      <w:r w:rsidR="003912A6" w:rsidRPr="00CA47E5">
        <w:t xml:space="preserve">booklet or </w:t>
      </w:r>
      <w:r w:rsidR="00E75A84" w:rsidRPr="00CA47E5">
        <w:t>QEST)</w:t>
      </w:r>
    </w:p>
    <w:p w14:paraId="4AF8800D" w14:textId="11754476" w:rsidR="00E22212" w:rsidRPr="00E74286" w:rsidRDefault="00E22212" w:rsidP="007843CF">
      <w:pPr>
        <w:pStyle w:val="Heading2"/>
      </w:pPr>
      <w:bookmarkStart w:id="348" w:name="_Toc189050818"/>
      <w:r w:rsidRPr="00E74286">
        <w:t>Non-</w:t>
      </w:r>
      <w:r w:rsidR="00CA47E5" w:rsidRPr="00E74286">
        <w:t>conformances</w:t>
      </w:r>
      <w:bookmarkEnd w:id="342"/>
      <w:bookmarkEnd w:id="343"/>
      <w:bookmarkEnd w:id="344"/>
      <w:bookmarkEnd w:id="345"/>
      <w:bookmarkEnd w:id="348"/>
    </w:p>
    <w:p w14:paraId="3A5542E6" w14:textId="181C1E2E" w:rsidR="00E22212" w:rsidRPr="00326424" w:rsidRDefault="00E22212" w:rsidP="007843CF">
      <w:pPr>
        <w:pStyle w:val="ParagraphText"/>
      </w:pPr>
      <w:r w:rsidRPr="00326424">
        <w:t xml:space="preserve">Where a non-conformance has been identified </w:t>
      </w:r>
      <w:r w:rsidR="002C4466" w:rsidRPr="00326424">
        <w:t xml:space="preserve">the </w:t>
      </w:r>
      <w:r w:rsidR="00F52A5D" w:rsidRPr="00326424">
        <w:t>person identifying the issue</w:t>
      </w:r>
      <w:r w:rsidRPr="00326424">
        <w:t xml:space="preserve"> shall </w:t>
      </w:r>
      <w:r w:rsidR="00F52A5D" w:rsidRPr="00326424">
        <w:t>raise an</w:t>
      </w:r>
      <w:r w:rsidRPr="00326424">
        <w:t xml:space="preserve"> Opportunity for Improvement (OFI) for remediation. </w:t>
      </w:r>
      <w:r w:rsidR="00F52A5D" w:rsidRPr="00326424">
        <w:t xml:space="preserve">Depending on the </w:t>
      </w:r>
      <w:r w:rsidR="00E74286" w:rsidRPr="00326424">
        <w:t xml:space="preserve">type of issue and the associated </w:t>
      </w:r>
      <w:r w:rsidR="00F52A5D" w:rsidRPr="00326424">
        <w:t>risk</w:t>
      </w:r>
      <w:r w:rsidR="00E74286" w:rsidRPr="00326424">
        <w:t>,</w:t>
      </w:r>
      <w:r w:rsidR="00F52A5D" w:rsidRPr="00326424">
        <w:t xml:space="preserve"> </w:t>
      </w:r>
      <w:r w:rsidR="00E74286" w:rsidRPr="00326424">
        <w:t>work</w:t>
      </w:r>
      <w:r w:rsidR="00F52A5D" w:rsidRPr="00326424">
        <w:t xml:space="preserve"> may need </w:t>
      </w:r>
      <w:r w:rsidR="00E74286" w:rsidRPr="00326424">
        <w:t>to</w:t>
      </w:r>
      <w:r w:rsidR="00F52A5D" w:rsidRPr="00326424">
        <w:t xml:space="preserve"> cease pending </w:t>
      </w:r>
      <w:r w:rsidR="00E74286" w:rsidRPr="00326424">
        <w:t>the remediation action.</w:t>
      </w:r>
    </w:p>
    <w:p w14:paraId="73F432AA" w14:textId="5EF9FF8F" w:rsidR="00E22212" w:rsidRPr="00CA47E5" w:rsidRDefault="007A16E0" w:rsidP="007843CF">
      <w:pPr>
        <w:pStyle w:val="b12a"/>
      </w:pPr>
      <w:bookmarkStart w:id="349" w:name="_Hlk17364526"/>
      <w:r w:rsidRPr="00CA47E5">
        <w:t>Refer:</w:t>
      </w:r>
      <w:r w:rsidR="00A55796" w:rsidRPr="00CA47E5">
        <w:tab/>
      </w:r>
      <w:r w:rsidR="00E22212" w:rsidRPr="00CA47E5">
        <w:t>SOP-Q003 Opportunity for Improvement Process</w:t>
      </w:r>
    </w:p>
    <w:p w14:paraId="7A489E0A" w14:textId="503D800A" w:rsidR="00E22212" w:rsidRPr="00CA47E5" w:rsidRDefault="00DD4DF1" w:rsidP="007843CF">
      <w:pPr>
        <w:pStyle w:val="b12a"/>
      </w:pPr>
      <w:r w:rsidRPr="00CA47E5">
        <w:tab/>
      </w:r>
      <w:r w:rsidR="00E22212" w:rsidRPr="00CA47E5">
        <w:t>REG-Q005 Opportunity for Improvement Register</w:t>
      </w:r>
    </w:p>
    <w:p w14:paraId="4EE3D041" w14:textId="5A028868" w:rsidR="00E22212" w:rsidRPr="00CA47E5" w:rsidRDefault="00DD4DF1" w:rsidP="007843CF">
      <w:pPr>
        <w:pStyle w:val="b12a"/>
      </w:pPr>
      <w:r w:rsidRPr="00CA47E5">
        <w:tab/>
      </w:r>
      <w:r w:rsidR="00E22212" w:rsidRPr="00CA47E5">
        <w:t>FRM-Q012 Opportunity for Improvement</w:t>
      </w:r>
    </w:p>
    <w:p w14:paraId="73ECCB3E" w14:textId="60873BFE" w:rsidR="00B13BA7" w:rsidRPr="00F82510" w:rsidRDefault="00CA47E5" w:rsidP="007843CF">
      <w:pPr>
        <w:pStyle w:val="Heading1"/>
      </w:pPr>
      <w:bookmarkStart w:id="350" w:name="_Toc189050819"/>
      <w:bookmarkEnd w:id="349"/>
      <w:r w:rsidRPr="00F82510">
        <w:t>Procurement</w:t>
      </w:r>
      <w:bookmarkEnd w:id="350"/>
    </w:p>
    <w:p w14:paraId="18FE077D" w14:textId="4FE4C199" w:rsidR="00B13BA7" w:rsidRPr="00326424" w:rsidRDefault="00B13BA7" w:rsidP="007843CF">
      <w:pPr>
        <w:pStyle w:val="ParagraphText"/>
      </w:pPr>
      <w:r w:rsidRPr="00326424">
        <w:t>CPP shall ensure the procurement of products and or services are facilitated as per requirements set out in the procurement of goods and service procedure, as such the following evaluations shall be facilitated prior to procuring products or services.</w:t>
      </w:r>
    </w:p>
    <w:p w14:paraId="6471FA69" w14:textId="30529E10" w:rsidR="00B13BA7" w:rsidRPr="00F82510" w:rsidRDefault="00B13BA7" w:rsidP="007843CF">
      <w:pPr>
        <w:pStyle w:val="Bullet1"/>
      </w:pPr>
      <w:r w:rsidRPr="00F82510">
        <w:t>Supplier</w:t>
      </w:r>
      <w:r w:rsidR="00E47EE1">
        <w:t>’</w:t>
      </w:r>
      <w:r w:rsidRPr="00F82510">
        <w:t>s and sub-contractor</w:t>
      </w:r>
      <w:r w:rsidR="00E47EE1">
        <w:t>’</w:t>
      </w:r>
      <w:r w:rsidRPr="00F82510">
        <w:t>s commercial viability shall be verified</w:t>
      </w:r>
      <w:r w:rsidR="00E47EE1">
        <w:t>.</w:t>
      </w:r>
    </w:p>
    <w:p w14:paraId="03A06A3C" w14:textId="3EC1085D" w:rsidR="00B13BA7" w:rsidRPr="00F82510" w:rsidRDefault="00B13BA7" w:rsidP="007843CF">
      <w:pPr>
        <w:pStyle w:val="Bullet1"/>
      </w:pPr>
      <w:r w:rsidRPr="00F82510">
        <w:t>Technical evaluations will be undertaken by the engineering group</w:t>
      </w:r>
      <w:r w:rsidR="00E47EE1">
        <w:t>.</w:t>
      </w:r>
    </w:p>
    <w:p w14:paraId="3C183C57" w14:textId="32F04834" w:rsidR="00B13BA7" w:rsidRPr="00F82510" w:rsidRDefault="00B13BA7" w:rsidP="007843CF">
      <w:pPr>
        <w:pStyle w:val="Bullet1"/>
      </w:pPr>
      <w:r w:rsidRPr="00F82510">
        <w:t xml:space="preserve">The </w:t>
      </w:r>
      <w:r w:rsidR="00AE7D74">
        <w:t>HSE</w:t>
      </w:r>
      <w:r w:rsidRPr="00F82510">
        <w:t xml:space="preserve"> team shall facilitate a </w:t>
      </w:r>
      <w:r w:rsidR="00AE7D74">
        <w:t>HSE</w:t>
      </w:r>
      <w:r w:rsidRPr="00F82510">
        <w:t xml:space="preserve"> evaluation</w:t>
      </w:r>
      <w:r w:rsidR="00E47EE1">
        <w:t>.</w:t>
      </w:r>
    </w:p>
    <w:p w14:paraId="3279F05A" w14:textId="73368652" w:rsidR="00CF2099" w:rsidRPr="00CA47E5" w:rsidRDefault="00B13BA7" w:rsidP="007843CF">
      <w:pPr>
        <w:pStyle w:val="b12a"/>
      </w:pPr>
      <w:r w:rsidRPr="00CA47E5">
        <w:t>Refer:</w:t>
      </w:r>
      <w:r w:rsidR="00A55796" w:rsidRPr="00CA47E5">
        <w:tab/>
      </w:r>
      <w:r w:rsidR="00882BE9" w:rsidRPr="00CA47E5">
        <w:t>SOP-F005</w:t>
      </w:r>
      <w:r w:rsidR="005A1624" w:rsidRPr="00CA47E5">
        <w:t xml:space="preserve"> Procurement of Goods &amp; Services</w:t>
      </w:r>
    </w:p>
    <w:p w14:paraId="2131899B" w14:textId="2CE9C749" w:rsidR="00B13BA7" w:rsidRPr="00CA47E5" w:rsidRDefault="00CF2099" w:rsidP="007843CF">
      <w:pPr>
        <w:pStyle w:val="b12a"/>
      </w:pPr>
      <w:r w:rsidRPr="00CA47E5">
        <w:tab/>
      </w:r>
      <w:r w:rsidR="00B13BA7" w:rsidRPr="00CA47E5">
        <w:t>FRM-F011 New Vendor Request</w:t>
      </w:r>
    </w:p>
    <w:p w14:paraId="71CA2B52" w14:textId="7240D0C3" w:rsidR="00B13BA7" w:rsidRPr="00CA47E5" w:rsidRDefault="00A55796" w:rsidP="007843CF">
      <w:pPr>
        <w:pStyle w:val="b12a"/>
        <w:rPr>
          <w:sz w:val="20"/>
        </w:rPr>
      </w:pPr>
      <w:r w:rsidRPr="00CA47E5">
        <w:tab/>
      </w:r>
      <w:r w:rsidR="00B13BA7" w:rsidRPr="00CA47E5">
        <w:t>FRM-F020 New Vendor Information</w:t>
      </w:r>
    </w:p>
    <w:p w14:paraId="7C29CA79" w14:textId="475BC697" w:rsidR="00DB7FF6" w:rsidRPr="00F82510" w:rsidRDefault="00DB7FF6" w:rsidP="007843CF">
      <w:pPr>
        <w:pStyle w:val="Heading1"/>
      </w:pPr>
      <w:bookmarkStart w:id="351" w:name="_Toc189050820"/>
      <w:bookmarkStart w:id="352" w:name="_Toc5604575"/>
      <w:bookmarkEnd w:id="47"/>
      <w:bookmarkEnd w:id="48"/>
      <w:r w:rsidRPr="00F82510">
        <w:t xml:space="preserve">Workplace </w:t>
      </w:r>
      <w:r w:rsidR="00CA47E5" w:rsidRPr="00F82510">
        <w:t>environment and facilitie</w:t>
      </w:r>
      <w:r w:rsidRPr="00F82510">
        <w:t>s</w:t>
      </w:r>
      <w:bookmarkEnd w:id="351"/>
    </w:p>
    <w:p w14:paraId="681EC21E" w14:textId="07F8B1F2" w:rsidR="00DB7FF6" w:rsidRPr="00F82510" w:rsidRDefault="00DB7FF6" w:rsidP="007843CF">
      <w:pPr>
        <w:pStyle w:val="ParagraphText"/>
      </w:pPr>
      <w:r w:rsidRPr="00F82510">
        <w:t xml:space="preserve">Safe and adequate amenities and facilities will be provided and maintained for workers at </w:t>
      </w:r>
      <w:r w:rsidR="001E71E6" w:rsidRPr="00F82510">
        <w:t>CPP</w:t>
      </w:r>
      <w:r w:rsidRPr="00F82510">
        <w:t xml:space="preserve"> workplaces and Project sites. Decisions about workplace facilities will be made based on the nature of the work and hazards being carried out at the workplace, the size, location and number and composition of the workers at the workplace.</w:t>
      </w:r>
    </w:p>
    <w:p w14:paraId="7F09F5BA" w14:textId="77777777" w:rsidR="00DB7FF6" w:rsidRPr="00F82510" w:rsidRDefault="00DB7FF6" w:rsidP="007843CF">
      <w:pPr>
        <w:pStyle w:val="ParagraphText"/>
      </w:pPr>
      <w:r w:rsidRPr="00F82510">
        <w:t>All facilities and amenities must conform to the relevant Australian Standard and will be monitored for suitability through the workplace inspection program.</w:t>
      </w:r>
    </w:p>
    <w:p w14:paraId="25D50A47" w14:textId="7050B36A" w:rsidR="00DB7FF6" w:rsidRPr="00CA47E5" w:rsidRDefault="00DB7FF6" w:rsidP="007843CF">
      <w:pPr>
        <w:pStyle w:val="b12a"/>
      </w:pPr>
      <w:r w:rsidRPr="00CA47E5">
        <w:t>Refer:</w:t>
      </w:r>
      <w:r w:rsidR="00B81F0B" w:rsidRPr="00CA47E5">
        <w:tab/>
      </w:r>
      <w:r w:rsidR="002C4F29" w:rsidRPr="00CA47E5">
        <w:t>FRM-S100 Project Amenities Assessment</w:t>
      </w:r>
    </w:p>
    <w:p w14:paraId="4FD69CDF" w14:textId="12A0C950" w:rsidR="00555A05" w:rsidRPr="00F82510" w:rsidRDefault="00CA47E5" w:rsidP="007843CF">
      <w:pPr>
        <w:pStyle w:val="Heading1"/>
      </w:pPr>
      <w:bookmarkStart w:id="353" w:name="_Toc189050821"/>
      <w:bookmarkEnd w:id="352"/>
      <w:r w:rsidRPr="00F82510">
        <w:t>Training</w:t>
      </w:r>
      <w:r>
        <w:t xml:space="preserve"> </w:t>
      </w:r>
      <w:r w:rsidR="006673AA" w:rsidRPr="00F82510">
        <w:t xml:space="preserve">and </w:t>
      </w:r>
      <w:r w:rsidR="00851288" w:rsidRPr="00F82510">
        <w:t>competency</w:t>
      </w:r>
      <w:bookmarkEnd w:id="353"/>
    </w:p>
    <w:p w14:paraId="06EC52EE" w14:textId="5DB9D95C" w:rsidR="00882BE9" w:rsidRDefault="00071FFF" w:rsidP="007843CF">
      <w:pPr>
        <w:pStyle w:val="ParagraphText"/>
      </w:pPr>
      <w:bookmarkStart w:id="354" w:name="_Hlk507152061"/>
      <w:r w:rsidRPr="008C4EEE">
        <w:t xml:space="preserve">CPP </w:t>
      </w:r>
      <w:r w:rsidRPr="008C4EEE">
        <w:rPr>
          <w:b/>
        </w:rPr>
        <w:t>will not</w:t>
      </w:r>
      <w:r w:rsidRPr="008C4EEE">
        <w:t xml:space="preserve"> permit any work to be undertaken where the required licenses, cards or certificates of competency cannot be provided.</w:t>
      </w:r>
    </w:p>
    <w:p w14:paraId="0E6485E8" w14:textId="3BC2A1B6" w:rsidR="00071FFF" w:rsidRPr="00350F0E" w:rsidRDefault="00071FFF" w:rsidP="007843CF">
      <w:pPr>
        <w:pStyle w:val="ParagraphText"/>
        <w:rPr>
          <w:i/>
          <w:iCs/>
          <w:sz w:val="18"/>
          <w:szCs w:val="18"/>
        </w:rPr>
      </w:pPr>
      <w:r w:rsidRPr="00350F0E">
        <w:rPr>
          <w:i/>
          <w:iCs/>
          <w:sz w:val="18"/>
          <w:szCs w:val="18"/>
        </w:rPr>
        <w:t>Refer</w:t>
      </w:r>
      <w:r w:rsidR="00882BE9" w:rsidRPr="00350F0E">
        <w:rPr>
          <w:i/>
          <w:iCs/>
          <w:sz w:val="18"/>
          <w:szCs w:val="18"/>
        </w:rPr>
        <w:t>:</w:t>
      </w:r>
      <w:r w:rsidR="00B81F0B" w:rsidRPr="00350F0E">
        <w:rPr>
          <w:i/>
          <w:iCs/>
          <w:sz w:val="18"/>
          <w:szCs w:val="18"/>
        </w:rPr>
        <w:tab/>
      </w:r>
      <w:r w:rsidRPr="00350F0E">
        <w:rPr>
          <w:i/>
          <w:iCs/>
          <w:sz w:val="18"/>
          <w:szCs w:val="18"/>
        </w:rPr>
        <w:t>Table 1</w:t>
      </w:r>
      <w:r w:rsidR="00AD510F" w:rsidRPr="00350F0E">
        <w:rPr>
          <w:i/>
          <w:iCs/>
          <w:sz w:val="18"/>
          <w:szCs w:val="18"/>
        </w:rPr>
        <w:t>0</w:t>
      </w:r>
      <w:r w:rsidRPr="00350F0E">
        <w:rPr>
          <w:i/>
          <w:iCs/>
          <w:sz w:val="18"/>
          <w:szCs w:val="18"/>
        </w:rPr>
        <w:t>.</w:t>
      </w:r>
    </w:p>
    <w:p w14:paraId="561ECF1E" w14:textId="1B9DF305" w:rsidR="00424689" w:rsidRPr="00F82510" w:rsidRDefault="00424689" w:rsidP="007843CF">
      <w:pPr>
        <w:pStyle w:val="Heading2"/>
      </w:pPr>
      <w:bookmarkStart w:id="355" w:name="_Toc5604597"/>
      <w:bookmarkStart w:id="356" w:name="_Toc189050822"/>
      <w:r w:rsidRPr="00F82510">
        <w:lastRenderedPageBreak/>
        <w:t>Training Matrix</w:t>
      </w:r>
      <w:bookmarkEnd w:id="355"/>
      <w:bookmarkEnd w:id="356"/>
    </w:p>
    <w:p w14:paraId="21B21529" w14:textId="72052942" w:rsidR="00B10FF3" w:rsidRPr="00F82510" w:rsidRDefault="00424689" w:rsidP="007843CF">
      <w:pPr>
        <w:pStyle w:val="ParagraphText"/>
        <w:rPr>
          <w:rFonts w:cstheme="minorHAnsi"/>
        </w:rPr>
      </w:pPr>
      <w:bookmarkStart w:id="357" w:name="_Hlk17363937"/>
      <w:r w:rsidRPr="00424689">
        <w:t>The Site Manager is to develop a Project Training Matrix inclusive of all workers onsite. Subcontractors are responsible to ensure the CPP Site Manager is provided with all relevant employee’s tickets and licenses</w:t>
      </w:r>
      <w:r w:rsidR="00F36C70">
        <w:t>.</w:t>
      </w:r>
      <w:bookmarkEnd w:id="357"/>
    </w:p>
    <w:tbl>
      <w:tblPr>
        <w:tblpPr w:leftFromText="180" w:rightFromText="180" w:vertAnchor="text" w:horzAnchor="margin" w:tblpY="55"/>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64"/>
      </w:tblGrid>
      <w:tr w:rsidR="0005460C" w:rsidRPr="0005460C" w14:paraId="48B4CF23" w14:textId="77777777" w:rsidTr="0005460C">
        <w:tc>
          <w:tcPr>
            <w:tcW w:w="3114" w:type="dxa"/>
            <w:shd w:val="clear" w:color="auto" w:fill="9B243E"/>
          </w:tcPr>
          <w:p w14:paraId="47E29A7D" w14:textId="77777777" w:rsidR="00B10FF3" w:rsidRPr="0005460C" w:rsidRDefault="00B10FF3" w:rsidP="0005460C">
            <w:pPr>
              <w:spacing w:before="0"/>
              <w:rPr>
                <w:rFonts w:ascii="Montserrat SemiBold" w:hAnsi="Montserrat SemiBold"/>
                <w:color w:val="FFFFFF" w:themeColor="background1"/>
                <w:sz w:val="18"/>
                <w:szCs w:val="18"/>
              </w:rPr>
            </w:pPr>
            <w:bookmarkStart w:id="358" w:name="_Hlk518984819"/>
            <w:r w:rsidRPr="0005460C">
              <w:rPr>
                <w:rFonts w:ascii="Montserrat SemiBold" w:hAnsi="Montserrat SemiBold"/>
                <w:color w:val="FFFFFF" w:themeColor="background1"/>
                <w:sz w:val="18"/>
                <w:szCs w:val="18"/>
              </w:rPr>
              <w:t>Task</w:t>
            </w:r>
          </w:p>
        </w:tc>
        <w:tc>
          <w:tcPr>
            <w:tcW w:w="6764" w:type="dxa"/>
            <w:shd w:val="clear" w:color="auto" w:fill="9B243E"/>
          </w:tcPr>
          <w:p w14:paraId="5B4D8A05" w14:textId="77777777" w:rsidR="00B10FF3" w:rsidRPr="0005460C" w:rsidRDefault="00B10FF3" w:rsidP="0005460C">
            <w:pPr>
              <w:spacing w:before="0"/>
              <w:rPr>
                <w:rFonts w:ascii="Montserrat SemiBold" w:hAnsi="Montserrat SemiBold"/>
                <w:color w:val="FFFFFF" w:themeColor="background1"/>
                <w:sz w:val="18"/>
                <w:szCs w:val="18"/>
              </w:rPr>
            </w:pPr>
            <w:r w:rsidRPr="0005460C">
              <w:rPr>
                <w:rFonts w:ascii="Montserrat SemiBold" w:hAnsi="Montserrat SemiBold"/>
                <w:color w:val="FFFFFF" w:themeColor="background1"/>
                <w:sz w:val="18"/>
                <w:szCs w:val="18"/>
              </w:rPr>
              <w:t>Qualification / Training</w:t>
            </w:r>
          </w:p>
        </w:tc>
      </w:tr>
      <w:tr w:rsidR="00B10FF3" w:rsidRPr="0005460C" w14:paraId="59499A99" w14:textId="77777777" w:rsidTr="0005460C">
        <w:trPr>
          <w:trHeight w:val="340"/>
        </w:trPr>
        <w:tc>
          <w:tcPr>
            <w:tcW w:w="3114" w:type="dxa"/>
            <w:vAlign w:val="center"/>
          </w:tcPr>
          <w:p w14:paraId="5B7B4C14" w14:textId="77777777" w:rsidR="00B10FF3" w:rsidRPr="0005460C" w:rsidRDefault="00B10FF3" w:rsidP="0005460C">
            <w:pPr>
              <w:spacing w:before="0"/>
              <w:rPr>
                <w:sz w:val="18"/>
                <w:szCs w:val="18"/>
              </w:rPr>
            </w:pPr>
            <w:r w:rsidRPr="0005460C">
              <w:rPr>
                <w:sz w:val="18"/>
                <w:szCs w:val="18"/>
              </w:rPr>
              <w:t>All Workers</w:t>
            </w:r>
          </w:p>
        </w:tc>
        <w:tc>
          <w:tcPr>
            <w:tcW w:w="6764" w:type="dxa"/>
            <w:vAlign w:val="center"/>
          </w:tcPr>
          <w:p w14:paraId="2422775B" w14:textId="77777777" w:rsidR="00B10FF3" w:rsidRPr="0005460C" w:rsidRDefault="00B10FF3" w:rsidP="0005460C">
            <w:pPr>
              <w:spacing w:before="0"/>
              <w:rPr>
                <w:sz w:val="18"/>
                <w:szCs w:val="18"/>
              </w:rPr>
            </w:pPr>
            <w:r w:rsidRPr="0005460C">
              <w:rPr>
                <w:sz w:val="18"/>
                <w:szCs w:val="18"/>
              </w:rPr>
              <w:t>Work Safely in the Construction Industry (mandatory)</w:t>
            </w:r>
          </w:p>
        </w:tc>
      </w:tr>
      <w:tr w:rsidR="00B10FF3" w:rsidRPr="0005460C" w14:paraId="25DBC176" w14:textId="77777777" w:rsidTr="0005460C">
        <w:trPr>
          <w:trHeight w:val="340"/>
        </w:trPr>
        <w:tc>
          <w:tcPr>
            <w:tcW w:w="3114" w:type="dxa"/>
            <w:vAlign w:val="center"/>
          </w:tcPr>
          <w:p w14:paraId="0E9DC9F0" w14:textId="77777777" w:rsidR="00B10FF3" w:rsidRPr="0005460C" w:rsidRDefault="00B10FF3" w:rsidP="0005460C">
            <w:pPr>
              <w:spacing w:before="0"/>
              <w:rPr>
                <w:sz w:val="18"/>
                <w:szCs w:val="18"/>
              </w:rPr>
            </w:pPr>
            <w:r w:rsidRPr="0005460C">
              <w:rPr>
                <w:sz w:val="18"/>
                <w:szCs w:val="18"/>
              </w:rPr>
              <w:t>High Risk Work</w:t>
            </w:r>
          </w:p>
        </w:tc>
        <w:tc>
          <w:tcPr>
            <w:tcW w:w="6764" w:type="dxa"/>
            <w:vAlign w:val="center"/>
          </w:tcPr>
          <w:p w14:paraId="5658C072" w14:textId="77777777" w:rsidR="00B10FF3" w:rsidRPr="0005460C" w:rsidRDefault="00B10FF3" w:rsidP="0005460C">
            <w:pPr>
              <w:spacing w:before="0"/>
              <w:rPr>
                <w:sz w:val="18"/>
                <w:szCs w:val="18"/>
              </w:rPr>
            </w:pPr>
            <w:r w:rsidRPr="0005460C">
              <w:rPr>
                <w:sz w:val="18"/>
                <w:szCs w:val="18"/>
              </w:rPr>
              <w:t>Personnel who carry out high risk work must be licensed and competent for the work they are undertaking.</w:t>
            </w:r>
          </w:p>
        </w:tc>
      </w:tr>
      <w:tr w:rsidR="00B10FF3" w:rsidRPr="0005460C" w14:paraId="54659124" w14:textId="77777777" w:rsidTr="0005460C">
        <w:trPr>
          <w:trHeight w:val="340"/>
        </w:trPr>
        <w:tc>
          <w:tcPr>
            <w:tcW w:w="3114" w:type="dxa"/>
            <w:vAlign w:val="center"/>
          </w:tcPr>
          <w:p w14:paraId="7A99A2DB" w14:textId="77777777" w:rsidR="00B10FF3" w:rsidRPr="0005460C" w:rsidRDefault="00B10FF3" w:rsidP="0005460C">
            <w:pPr>
              <w:spacing w:before="0"/>
              <w:rPr>
                <w:sz w:val="18"/>
                <w:szCs w:val="18"/>
              </w:rPr>
            </w:pPr>
            <w:r w:rsidRPr="0005460C">
              <w:rPr>
                <w:sz w:val="18"/>
                <w:szCs w:val="18"/>
              </w:rPr>
              <w:t>Traffic Management on public roads</w:t>
            </w:r>
          </w:p>
        </w:tc>
        <w:tc>
          <w:tcPr>
            <w:tcW w:w="6764" w:type="dxa"/>
            <w:vAlign w:val="center"/>
          </w:tcPr>
          <w:p w14:paraId="7309A756" w14:textId="77777777" w:rsidR="00B10FF3" w:rsidRPr="0005460C" w:rsidRDefault="00B10FF3" w:rsidP="0005460C">
            <w:pPr>
              <w:spacing w:before="0"/>
              <w:rPr>
                <w:sz w:val="18"/>
                <w:szCs w:val="18"/>
              </w:rPr>
            </w:pPr>
            <w:r w:rsidRPr="0005460C">
              <w:rPr>
                <w:sz w:val="18"/>
                <w:szCs w:val="18"/>
              </w:rPr>
              <w:t>Applicable Qualifications</w:t>
            </w:r>
          </w:p>
        </w:tc>
      </w:tr>
      <w:tr w:rsidR="00B10FF3" w:rsidRPr="0005460C" w14:paraId="7869C504" w14:textId="77777777" w:rsidTr="0005460C">
        <w:trPr>
          <w:trHeight w:val="340"/>
        </w:trPr>
        <w:tc>
          <w:tcPr>
            <w:tcW w:w="3114" w:type="dxa"/>
            <w:vAlign w:val="center"/>
          </w:tcPr>
          <w:p w14:paraId="577DF881" w14:textId="77777777" w:rsidR="00B10FF3" w:rsidRPr="0005460C" w:rsidRDefault="00B10FF3" w:rsidP="0005460C">
            <w:pPr>
              <w:spacing w:before="0"/>
              <w:rPr>
                <w:sz w:val="18"/>
                <w:szCs w:val="18"/>
              </w:rPr>
            </w:pPr>
            <w:r w:rsidRPr="0005460C">
              <w:rPr>
                <w:sz w:val="18"/>
                <w:szCs w:val="18"/>
              </w:rPr>
              <w:t>Telehandler</w:t>
            </w:r>
          </w:p>
        </w:tc>
        <w:tc>
          <w:tcPr>
            <w:tcW w:w="6764" w:type="dxa"/>
            <w:vAlign w:val="center"/>
          </w:tcPr>
          <w:p w14:paraId="16B35252" w14:textId="51B28470" w:rsidR="00B10FF3" w:rsidRPr="0005460C" w:rsidRDefault="00B10FF3" w:rsidP="0005460C">
            <w:pPr>
              <w:spacing w:before="0"/>
              <w:rPr>
                <w:sz w:val="18"/>
                <w:szCs w:val="18"/>
                <w:highlight w:val="cyan"/>
              </w:rPr>
            </w:pPr>
            <w:r w:rsidRPr="0005460C">
              <w:rPr>
                <w:sz w:val="18"/>
                <w:szCs w:val="18"/>
              </w:rPr>
              <w:t xml:space="preserve">Refer </w:t>
            </w:r>
            <w:r w:rsidR="000B3028" w:rsidRPr="0005460C">
              <w:rPr>
                <w:sz w:val="18"/>
                <w:szCs w:val="18"/>
              </w:rPr>
              <w:t>Appendix R of Management Plan Appendices – Telescopic Handler Operator Competency / Duty of Care Training</w:t>
            </w:r>
            <w:r w:rsidR="00740AC6" w:rsidRPr="0005460C">
              <w:rPr>
                <w:sz w:val="18"/>
                <w:szCs w:val="18"/>
              </w:rPr>
              <w:t xml:space="preserve"> Requirements by State/Territory</w:t>
            </w:r>
          </w:p>
        </w:tc>
      </w:tr>
      <w:tr w:rsidR="00B10FF3" w:rsidRPr="0005460C" w14:paraId="5E05D9D8" w14:textId="77777777" w:rsidTr="0005460C">
        <w:trPr>
          <w:trHeight w:val="340"/>
        </w:trPr>
        <w:tc>
          <w:tcPr>
            <w:tcW w:w="3114" w:type="dxa"/>
            <w:vAlign w:val="center"/>
          </w:tcPr>
          <w:p w14:paraId="0CB81142" w14:textId="77777777" w:rsidR="00B10FF3" w:rsidRPr="0005460C" w:rsidRDefault="00B10FF3" w:rsidP="0005460C">
            <w:pPr>
              <w:spacing w:before="0"/>
              <w:rPr>
                <w:sz w:val="18"/>
                <w:szCs w:val="18"/>
              </w:rPr>
            </w:pPr>
            <w:r w:rsidRPr="0005460C">
              <w:rPr>
                <w:sz w:val="18"/>
                <w:szCs w:val="18"/>
              </w:rPr>
              <w:t>Motor Vehicle</w:t>
            </w:r>
          </w:p>
        </w:tc>
        <w:tc>
          <w:tcPr>
            <w:tcW w:w="6764" w:type="dxa"/>
            <w:vAlign w:val="center"/>
          </w:tcPr>
          <w:p w14:paraId="0C7ACC8C" w14:textId="77777777" w:rsidR="00B10FF3" w:rsidRPr="0005460C" w:rsidRDefault="00B10FF3" w:rsidP="0005460C">
            <w:pPr>
              <w:spacing w:before="0"/>
              <w:rPr>
                <w:sz w:val="18"/>
                <w:szCs w:val="18"/>
              </w:rPr>
            </w:pPr>
            <w:r w:rsidRPr="0005460C">
              <w:rPr>
                <w:sz w:val="18"/>
                <w:szCs w:val="18"/>
              </w:rPr>
              <w:t>Appropriate driver’s licence for class of vehicle</w:t>
            </w:r>
          </w:p>
        </w:tc>
      </w:tr>
      <w:tr w:rsidR="00B10FF3" w:rsidRPr="0005460C" w14:paraId="29F43941" w14:textId="77777777" w:rsidTr="0005460C">
        <w:trPr>
          <w:trHeight w:val="340"/>
        </w:trPr>
        <w:tc>
          <w:tcPr>
            <w:tcW w:w="3114" w:type="dxa"/>
            <w:vAlign w:val="center"/>
          </w:tcPr>
          <w:p w14:paraId="21831C25" w14:textId="77777777" w:rsidR="00B10FF3" w:rsidRPr="0005460C" w:rsidRDefault="00B10FF3" w:rsidP="0005460C">
            <w:pPr>
              <w:spacing w:before="0"/>
              <w:rPr>
                <w:sz w:val="18"/>
                <w:szCs w:val="18"/>
              </w:rPr>
            </w:pPr>
            <w:r w:rsidRPr="0005460C">
              <w:rPr>
                <w:sz w:val="18"/>
                <w:szCs w:val="18"/>
              </w:rPr>
              <w:t>Mobile Plant</w:t>
            </w:r>
          </w:p>
        </w:tc>
        <w:tc>
          <w:tcPr>
            <w:tcW w:w="6764" w:type="dxa"/>
            <w:vAlign w:val="center"/>
          </w:tcPr>
          <w:p w14:paraId="3DDB87C4" w14:textId="77777777" w:rsidR="00B10FF3" w:rsidRPr="0005460C" w:rsidRDefault="00B10FF3" w:rsidP="0005460C">
            <w:pPr>
              <w:spacing w:before="0"/>
              <w:rPr>
                <w:sz w:val="18"/>
                <w:szCs w:val="18"/>
              </w:rPr>
            </w:pPr>
            <w:r w:rsidRPr="0005460C">
              <w:rPr>
                <w:sz w:val="18"/>
                <w:szCs w:val="18"/>
              </w:rPr>
              <w:t>Must have a ticket issued by a registered RTO providing evidence of competency</w:t>
            </w:r>
          </w:p>
        </w:tc>
      </w:tr>
      <w:tr w:rsidR="00B10FF3" w:rsidRPr="0005460C" w14:paraId="3B3F0A9E" w14:textId="77777777" w:rsidTr="0005460C">
        <w:trPr>
          <w:trHeight w:val="340"/>
        </w:trPr>
        <w:tc>
          <w:tcPr>
            <w:tcW w:w="3114" w:type="dxa"/>
            <w:vAlign w:val="center"/>
          </w:tcPr>
          <w:p w14:paraId="19453E4B" w14:textId="77777777" w:rsidR="00B10FF3" w:rsidRPr="0005460C" w:rsidRDefault="00B10FF3" w:rsidP="0005460C">
            <w:pPr>
              <w:spacing w:before="0"/>
              <w:rPr>
                <w:sz w:val="18"/>
                <w:szCs w:val="18"/>
              </w:rPr>
            </w:pPr>
            <w:r w:rsidRPr="0005460C">
              <w:rPr>
                <w:sz w:val="18"/>
                <w:szCs w:val="18"/>
              </w:rPr>
              <w:t>Mobile Plant on public roads</w:t>
            </w:r>
          </w:p>
        </w:tc>
        <w:tc>
          <w:tcPr>
            <w:tcW w:w="6764" w:type="dxa"/>
            <w:vAlign w:val="center"/>
          </w:tcPr>
          <w:p w14:paraId="10738842" w14:textId="77777777" w:rsidR="00B10FF3" w:rsidRPr="0005460C" w:rsidRDefault="00B10FF3" w:rsidP="0005460C">
            <w:pPr>
              <w:spacing w:before="0"/>
              <w:rPr>
                <w:sz w:val="18"/>
                <w:szCs w:val="18"/>
              </w:rPr>
            </w:pPr>
            <w:r w:rsidRPr="0005460C">
              <w:rPr>
                <w:sz w:val="18"/>
                <w:szCs w:val="18"/>
              </w:rPr>
              <w:t>Driver’s licence applicable to the weight of the plant</w:t>
            </w:r>
          </w:p>
        </w:tc>
      </w:tr>
      <w:tr w:rsidR="00B10FF3" w:rsidRPr="0005460C" w14:paraId="1E01873B" w14:textId="77777777" w:rsidTr="0005460C">
        <w:trPr>
          <w:trHeight w:val="340"/>
        </w:trPr>
        <w:tc>
          <w:tcPr>
            <w:tcW w:w="3114" w:type="dxa"/>
            <w:vAlign w:val="center"/>
          </w:tcPr>
          <w:p w14:paraId="7C87238A" w14:textId="77777777" w:rsidR="00B10FF3" w:rsidRPr="0005460C" w:rsidRDefault="00B10FF3" w:rsidP="0005460C">
            <w:pPr>
              <w:spacing w:before="0"/>
              <w:rPr>
                <w:sz w:val="18"/>
                <w:szCs w:val="18"/>
              </w:rPr>
            </w:pPr>
            <w:r w:rsidRPr="0005460C">
              <w:rPr>
                <w:sz w:val="18"/>
                <w:szCs w:val="18"/>
              </w:rPr>
              <w:t>Elevated Work Platform (all)</w:t>
            </w:r>
          </w:p>
        </w:tc>
        <w:tc>
          <w:tcPr>
            <w:tcW w:w="6764" w:type="dxa"/>
            <w:vAlign w:val="center"/>
          </w:tcPr>
          <w:p w14:paraId="676B64A9" w14:textId="77D0508E" w:rsidR="00B10FF3" w:rsidRPr="0005460C" w:rsidRDefault="00B10FF3" w:rsidP="0005460C">
            <w:pPr>
              <w:spacing w:before="0"/>
              <w:rPr>
                <w:sz w:val="18"/>
                <w:szCs w:val="18"/>
              </w:rPr>
            </w:pPr>
            <w:r w:rsidRPr="0005460C">
              <w:rPr>
                <w:sz w:val="18"/>
                <w:szCs w:val="18"/>
              </w:rPr>
              <w:t xml:space="preserve">Operate Elevated Work Platform </w:t>
            </w:r>
          </w:p>
        </w:tc>
      </w:tr>
      <w:tr w:rsidR="00B10FF3" w:rsidRPr="0005460C" w14:paraId="7578B1FE" w14:textId="77777777" w:rsidTr="0005460C">
        <w:trPr>
          <w:trHeight w:val="340"/>
        </w:trPr>
        <w:tc>
          <w:tcPr>
            <w:tcW w:w="3114" w:type="dxa"/>
            <w:vAlign w:val="center"/>
          </w:tcPr>
          <w:p w14:paraId="3BADA220" w14:textId="77777777" w:rsidR="00B10FF3" w:rsidRPr="0005460C" w:rsidRDefault="00B10FF3" w:rsidP="0005460C">
            <w:pPr>
              <w:spacing w:before="0"/>
              <w:rPr>
                <w:sz w:val="18"/>
                <w:szCs w:val="18"/>
              </w:rPr>
            </w:pPr>
            <w:r w:rsidRPr="0005460C">
              <w:rPr>
                <w:sz w:val="18"/>
                <w:szCs w:val="18"/>
              </w:rPr>
              <w:t>Elevated Work Platform (over11m)</w:t>
            </w:r>
          </w:p>
        </w:tc>
        <w:tc>
          <w:tcPr>
            <w:tcW w:w="6764" w:type="dxa"/>
            <w:vAlign w:val="center"/>
          </w:tcPr>
          <w:p w14:paraId="0F31683D" w14:textId="7C334B67" w:rsidR="00B10FF3" w:rsidRPr="0005460C" w:rsidRDefault="00B10FF3" w:rsidP="0005460C">
            <w:pPr>
              <w:spacing w:before="0"/>
              <w:rPr>
                <w:sz w:val="18"/>
                <w:szCs w:val="18"/>
              </w:rPr>
            </w:pPr>
            <w:r w:rsidRPr="0005460C">
              <w:rPr>
                <w:sz w:val="18"/>
                <w:szCs w:val="18"/>
              </w:rPr>
              <w:t xml:space="preserve">High Risk Work License (HRWL) – WP for EWP over 11m Ticket </w:t>
            </w:r>
          </w:p>
        </w:tc>
      </w:tr>
      <w:tr w:rsidR="00B10FF3" w:rsidRPr="0005460C" w14:paraId="3DA45355" w14:textId="77777777" w:rsidTr="0005460C">
        <w:trPr>
          <w:trHeight w:val="340"/>
        </w:trPr>
        <w:tc>
          <w:tcPr>
            <w:tcW w:w="3114" w:type="dxa"/>
            <w:vAlign w:val="center"/>
          </w:tcPr>
          <w:p w14:paraId="32514234" w14:textId="77777777" w:rsidR="00B10FF3" w:rsidRPr="0005460C" w:rsidRDefault="00B10FF3" w:rsidP="0005460C">
            <w:pPr>
              <w:spacing w:before="0"/>
              <w:rPr>
                <w:sz w:val="18"/>
                <w:szCs w:val="18"/>
              </w:rPr>
            </w:pPr>
            <w:r w:rsidRPr="0005460C">
              <w:rPr>
                <w:sz w:val="18"/>
                <w:szCs w:val="18"/>
              </w:rPr>
              <w:t>Dogman</w:t>
            </w:r>
          </w:p>
        </w:tc>
        <w:tc>
          <w:tcPr>
            <w:tcW w:w="6764" w:type="dxa"/>
            <w:vAlign w:val="center"/>
          </w:tcPr>
          <w:p w14:paraId="72659224" w14:textId="6C2E6CE6" w:rsidR="00B10FF3" w:rsidRPr="0005460C" w:rsidRDefault="00B10FF3" w:rsidP="0005460C">
            <w:pPr>
              <w:spacing w:before="0"/>
              <w:rPr>
                <w:sz w:val="18"/>
                <w:szCs w:val="18"/>
              </w:rPr>
            </w:pPr>
            <w:r w:rsidRPr="0005460C">
              <w:rPr>
                <w:sz w:val="18"/>
                <w:szCs w:val="18"/>
              </w:rPr>
              <w:t>HRWL</w:t>
            </w:r>
          </w:p>
        </w:tc>
      </w:tr>
      <w:tr w:rsidR="00B10FF3" w:rsidRPr="0005460C" w14:paraId="2807A028" w14:textId="77777777" w:rsidTr="0005460C">
        <w:trPr>
          <w:trHeight w:val="340"/>
        </w:trPr>
        <w:tc>
          <w:tcPr>
            <w:tcW w:w="3114" w:type="dxa"/>
            <w:vAlign w:val="center"/>
          </w:tcPr>
          <w:p w14:paraId="641DBF37" w14:textId="77777777" w:rsidR="00B10FF3" w:rsidRPr="0005460C" w:rsidRDefault="00B10FF3" w:rsidP="0005460C">
            <w:pPr>
              <w:spacing w:before="0"/>
              <w:rPr>
                <w:sz w:val="18"/>
                <w:szCs w:val="18"/>
              </w:rPr>
            </w:pPr>
            <w:r w:rsidRPr="0005460C">
              <w:rPr>
                <w:sz w:val="18"/>
                <w:szCs w:val="18"/>
              </w:rPr>
              <w:t>Rigger</w:t>
            </w:r>
          </w:p>
        </w:tc>
        <w:tc>
          <w:tcPr>
            <w:tcW w:w="6764" w:type="dxa"/>
            <w:vAlign w:val="center"/>
          </w:tcPr>
          <w:p w14:paraId="643D8AED" w14:textId="77777777" w:rsidR="00B10FF3" w:rsidRPr="0005460C" w:rsidRDefault="00B10FF3" w:rsidP="0005460C">
            <w:pPr>
              <w:spacing w:before="0"/>
              <w:rPr>
                <w:sz w:val="18"/>
                <w:szCs w:val="18"/>
              </w:rPr>
            </w:pPr>
            <w:r w:rsidRPr="0005460C">
              <w:rPr>
                <w:sz w:val="18"/>
                <w:szCs w:val="18"/>
              </w:rPr>
              <w:t>HRWL</w:t>
            </w:r>
          </w:p>
        </w:tc>
      </w:tr>
      <w:tr w:rsidR="00B10FF3" w:rsidRPr="0005460C" w14:paraId="3744F27A" w14:textId="77777777" w:rsidTr="0005460C">
        <w:trPr>
          <w:trHeight w:val="340"/>
        </w:trPr>
        <w:tc>
          <w:tcPr>
            <w:tcW w:w="3114" w:type="dxa"/>
            <w:vAlign w:val="center"/>
          </w:tcPr>
          <w:p w14:paraId="4797F440" w14:textId="77777777" w:rsidR="00B10FF3" w:rsidRPr="0005460C" w:rsidRDefault="00B10FF3" w:rsidP="0005460C">
            <w:pPr>
              <w:spacing w:before="0"/>
              <w:rPr>
                <w:sz w:val="18"/>
                <w:szCs w:val="18"/>
              </w:rPr>
            </w:pPr>
            <w:r w:rsidRPr="0005460C">
              <w:rPr>
                <w:sz w:val="18"/>
                <w:szCs w:val="18"/>
              </w:rPr>
              <w:t>Concrete Boom Pump</w:t>
            </w:r>
          </w:p>
        </w:tc>
        <w:tc>
          <w:tcPr>
            <w:tcW w:w="6764" w:type="dxa"/>
            <w:vAlign w:val="center"/>
          </w:tcPr>
          <w:p w14:paraId="2B820D4C" w14:textId="77777777" w:rsidR="00B10FF3" w:rsidRPr="0005460C" w:rsidRDefault="00B10FF3" w:rsidP="0005460C">
            <w:pPr>
              <w:spacing w:before="0"/>
              <w:rPr>
                <w:sz w:val="18"/>
                <w:szCs w:val="18"/>
              </w:rPr>
            </w:pPr>
            <w:r w:rsidRPr="0005460C">
              <w:rPr>
                <w:sz w:val="18"/>
                <w:szCs w:val="18"/>
              </w:rPr>
              <w:t>HRWL</w:t>
            </w:r>
          </w:p>
        </w:tc>
      </w:tr>
      <w:tr w:rsidR="00B10FF3" w:rsidRPr="0005460C" w14:paraId="210C491A" w14:textId="77777777" w:rsidTr="0005460C">
        <w:trPr>
          <w:trHeight w:val="340"/>
        </w:trPr>
        <w:tc>
          <w:tcPr>
            <w:tcW w:w="3114" w:type="dxa"/>
            <w:vAlign w:val="center"/>
          </w:tcPr>
          <w:p w14:paraId="6B17124D" w14:textId="77777777" w:rsidR="00B10FF3" w:rsidRPr="0005460C" w:rsidRDefault="00B10FF3" w:rsidP="0005460C">
            <w:pPr>
              <w:spacing w:before="0"/>
              <w:rPr>
                <w:sz w:val="18"/>
                <w:szCs w:val="18"/>
              </w:rPr>
            </w:pPr>
            <w:r w:rsidRPr="0005460C">
              <w:rPr>
                <w:sz w:val="18"/>
                <w:szCs w:val="18"/>
              </w:rPr>
              <w:t>Confined Space Entry</w:t>
            </w:r>
          </w:p>
        </w:tc>
        <w:tc>
          <w:tcPr>
            <w:tcW w:w="6764" w:type="dxa"/>
            <w:vAlign w:val="center"/>
          </w:tcPr>
          <w:p w14:paraId="6F2607F6" w14:textId="628F5490" w:rsidR="00B10FF3" w:rsidRPr="0005460C" w:rsidRDefault="00B10FF3" w:rsidP="0005460C">
            <w:pPr>
              <w:spacing w:before="0"/>
              <w:rPr>
                <w:sz w:val="18"/>
                <w:szCs w:val="18"/>
              </w:rPr>
            </w:pPr>
            <w:r w:rsidRPr="0005460C">
              <w:rPr>
                <w:sz w:val="18"/>
                <w:szCs w:val="18"/>
              </w:rPr>
              <w:t>Enter and Work in Confined Spaces</w:t>
            </w:r>
          </w:p>
        </w:tc>
      </w:tr>
      <w:tr w:rsidR="00B10FF3" w:rsidRPr="0005460C" w14:paraId="3A862B55" w14:textId="77777777" w:rsidTr="0005460C">
        <w:trPr>
          <w:trHeight w:val="340"/>
        </w:trPr>
        <w:tc>
          <w:tcPr>
            <w:tcW w:w="3114" w:type="dxa"/>
            <w:vAlign w:val="center"/>
          </w:tcPr>
          <w:p w14:paraId="6F5D311A" w14:textId="77777777" w:rsidR="00B10FF3" w:rsidRPr="0005460C" w:rsidRDefault="00B10FF3" w:rsidP="0005460C">
            <w:pPr>
              <w:spacing w:before="0"/>
              <w:rPr>
                <w:sz w:val="18"/>
                <w:szCs w:val="18"/>
              </w:rPr>
            </w:pPr>
            <w:r w:rsidRPr="0005460C">
              <w:rPr>
                <w:sz w:val="18"/>
                <w:szCs w:val="18"/>
              </w:rPr>
              <w:t>Working at Heights</w:t>
            </w:r>
          </w:p>
        </w:tc>
        <w:tc>
          <w:tcPr>
            <w:tcW w:w="6764" w:type="dxa"/>
            <w:vAlign w:val="center"/>
          </w:tcPr>
          <w:p w14:paraId="6531974C" w14:textId="1B6CC717" w:rsidR="00B10FF3" w:rsidRPr="0005460C" w:rsidRDefault="00B10FF3" w:rsidP="0005460C">
            <w:pPr>
              <w:spacing w:before="0"/>
              <w:rPr>
                <w:sz w:val="18"/>
                <w:szCs w:val="18"/>
              </w:rPr>
            </w:pPr>
            <w:r w:rsidRPr="0005460C">
              <w:rPr>
                <w:sz w:val="18"/>
                <w:szCs w:val="18"/>
              </w:rPr>
              <w:t>W</w:t>
            </w:r>
            <w:r w:rsidR="00593807" w:rsidRPr="0005460C">
              <w:rPr>
                <w:sz w:val="18"/>
                <w:szCs w:val="18"/>
              </w:rPr>
              <w:t>A</w:t>
            </w:r>
            <w:r w:rsidRPr="0005460C">
              <w:rPr>
                <w:sz w:val="18"/>
                <w:szCs w:val="18"/>
              </w:rPr>
              <w:t>H Training for heights over 2 met</w:t>
            </w:r>
            <w:r w:rsidR="00CE72CD" w:rsidRPr="0005460C">
              <w:rPr>
                <w:sz w:val="18"/>
                <w:szCs w:val="18"/>
              </w:rPr>
              <w:t>re</w:t>
            </w:r>
            <w:r w:rsidRPr="0005460C">
              <w:rPr>
                <w:sz w:val="18"/>
                <w:szCs w:val="18"/>
              </w:rPr>
              <w:t>s and users of fall arrest equipment</w:t>
            </w:r>
          </w:p>
        </w:tc>
      </w:tr>
      <w:tr w:rsidR="00B10FF3" w:rsidRPr="0005460C" w14:paraId="07CD80F2" w14:textId="77777777" w:rsidTr="0005460C">
        <w:trPr>
          <w:trHeight w:val="340"/>
        </w:trPr>
        <w:tc>
          <w:tcPr>
            <w:tcW w:w="3114" w:type="dxa"/>
            <w:vAlign w:val="center"/>
          </w:tcPr>
          <w:p w14:paraId="483924DC" w14:textId="77777777" w:rsidR="00B10FF3" w:rsidRPr="0005460C" w:rsidRDefault="00B10FF3" w:rsidP="0005460C">
            <w:pPr>
              <w:spacing w:before="0"/>
              <w:rPr>
                <w:sz w:val="18"/>
                <w:szCs w:val="18"/>
              </w:rPr>
            </w:pPr>
            <w:r w:rsidRPr="0005460C">
              <w:rPr>
                <w:sz w:val="18"/>
                <w:szCs w:val="18"/>
              </w:rPr>
              <w:t>Crane Operation</w:t>
            </w:r>
          </w:p>
        </w:tc>
        <w:tc>
          <w:tcPr>
            <w:tcW w:w="6764" w:type="dxa"/>
            <w:vAlign w:val="center"/>
          </w:tcPr>
          <w:p w14:paraId="5347E29D" w14:textId="77777777" w:rsidR="00B10FF3" w:rsidRPr="0005460C" w:rsidRDefault="00B10FF3" w:rsidP="0005460C">
            <w:pPr>
              <w:spacing w:before="0"/>
              <w:rPr>
                <w:sz w:val="18"/>
                <w:szCs w:val="18"/>
              </w:rPr>
            </w:pPr>
            <w:r w:rsidRPr="0005460C">
              <w:rPr>
                <w:sz w:val="18"/>
                <w:szCs w:val="18"/>
              </w:rPr>
              <w:t>High Risk Work License applicable to weight and type</w:t>
            </w:r>
          </w:p>
        </w:tc>
      </w:tr>
      <w:tr w:rsidR="00B10FF3" w:rsidRPr="0005460C" w14:paraId="56F5028C" w14:textId="77777777" w:rsidTr="0005460C">
        <w:trPr>
          <w:trHeight w:val="340"/>
        </w:trPr>
        <w:tc>
          <w:tcPr>
            <w:tcW w:w="3114" w:type="dxa"/>
            <w:vAlign w:val="center"/>
          </w:tcPr>
          <w:p w14:paraId="71D88A92" w14:textId="77777777" w:rsidR="00B10FF3" w:rsidRPr="0005460C" w:rsidRDefault="00B10FF3" w:rsidP="0005460C">
            <w:pPr>
              <w:spacing w:before="0"/>
              <w:rPr>
                <w:sz w:val="18"/>
                <w:szCs w:val="18"/>
              </w:rPr>
            </w:pPr>
            <w:r w:rsidRPr="0005460C">
              <w:rPr>
                <w:sz w:val="18"/>
                <w:szCs w:val="18"/>
              </w:rPr>
              <w:t>Underground Service Locating</w:t>
            </w:r>
          </w:p>
        </w:tc>
        <w:tc>
          <w:tcPr>
            <w:tcW w:w="6764" w:type="dxa"/>
            <w:vAlign w:val="center"/>
          </w:tcPr>
          <w:p w14:paraId="1B48E7E5" w14:textId="77777777" w:rsidR="00B10FF3" w:rsidRPr="0005460C" w:rsidRDefault="00B10FF3" w:rsidP="0005460C">
            <w:pPr>
              <w:spacing w:before="0"/>
              <w:rPr>
                <w:sz w:val="18"/>
                <w:szCs w:val="18"/>
              </w:rPr>
            </w:pPr>
            <w:r w:rsidRPr="0005460C">
              <w:rPr>
                <w:sz w:val="18"/>
                <w:szCs w:val="18"/>
              </w:rPr>
              <w:t>Dial Before you Dig Certified Locator, or Identify, Locate and Protect underground Services</w:t>
            </w:r>
          </w:p>
        </w:tc>
      </w:tr>
      <w:tr w:rsidR="00B10FF3" w:rsidRPr="0005460C" w14:paraId="540346BC" w14:textId="77777777" w:rsidTr="0005460C">
        <w:trPr>
          <w:trHeight w:val="340"/>
        </w:trPr>
        <w:tc>
          <w:tcPr>
            <w:tcW w:w="3114" w:type="dxa"/>
            <w:vAlign w:val="center"/>
          </w:tcPr>
          <w:p w14:paraId="106FA435" w14:textId="77777777" w:rsidR="00B10FF3" w:rsidRPr="0005460C" w:rsidRDefault="00B10FF3" w:rsidP="0005460C">
            <w:pPr>
              <w:spacing w:before="0"/>
              <w:rPr>
                <w:sz w:val="18"/>
                <w:szCs w:val="18"/>
              </w:rPr>
            </w:pPr>
            <w:r w:rsidRPr="0005460C">
              <w:rPr>
                <w:sz w:val="18"/>
                <w:szCs w:val="18"/>
              </w:rPr>
              <w:t>Electrical Work including Low Voltage and Circuit Board</w:t>
            </w:r>
          </w:p>
        </w:tc>
        <w:tc>
          <w:tcPr>
            <w:tcW w:w="6764" w:type="dxa"/>
            <w:vAlign w:val="center"/>
          </w:tcPr>
          <w:p w14:paraId="25FB3596" w14:textId="77777777" w:rsidR="00B10FF3" w:rsidRPr="0005460C" w:rsidRDefault="00B10FF3" w:rsidP="0005460C">
            <w:pPr>
              <w:spacing w:before="0"/>
              <w:rPr>
                <w:sz w:val="18"/>
                <w:szCs w:val="18"/>
              </w:rPr>
            </w:pPr>
            <w:r w:rsidRPr="0005460C">
              <w:rPr>
                <w:sz w:val="18"/>
                <w:szCs w:val="18"/>
              </w:rPr>
              <w:t>Appropriate Electrical Worker’s License</w:t>
            </w:r>
          </w:p>
          <w:p w14:paraId="3143750A" w14:textId="77777777" w:rsidR="00B10FF3" w:rsidRPr="0005460C" w:rsidRDefault="00B10FF3" w:rsidP="0005460C">
            <w:pPr>
              <w:spacing w:before="0"/>
              <w:rPr>
                <w:sz w:val="18"/>
                <w:szCs w:val="18"/>
              </w:rPr>
            </w:pPr>
            <w:r w:rsidRPr="0005460C">
              <w:rPr>
                <w:sz w:val="18"/>
                <w:szCs w:val="18"/>
              </w:rPr>
              <w:t xml:space="preserve">Provide First Aid or above </w:t>
            </w:r>
          </w:p>
          <w:p w14:paraId="03EDC74B" w14:textId="77777777" w:rsidR="00B10FF3" w:rsidRPr="0005460C" w:rsidRDefault="00B10FF3" w:rsidP="0005460C">
            <w:pPr>
              <w:spacing w:before="0"/>
              <w:rPr>
                <w:sz w:val="18"/>
                <w:szCs w:val="18"/>
              </w:rPr>
            </w:pPr>
            <w:r w:rsidRPr="0005460C">
              <w:rPr>
                <w:sz w:val="18"/>
                <w:szCs w:val="18"/>
              </w:rPr>
              <w:t>Low Voltage Rescue and Resuscitation</w:t>
            </w:r>
          </w:p>
        </w:tc>
      </w:tr>
      <w:tr w:rsidR="00B10FF3" w:rsidRPr="0005460C" w14:paraId="4B32FC05" w14:textId="77777777" w:rsidTr="0005460C">
        <w:trPr>
          <w:trHeight w:val="340"/>
        </w:trPr>
        <w:tc>
          <w:tcPr>
            <w:tcW w:w="3114" w:type="dxa"/>
            <w:vAlign w:val="center"/>
          </w:tcPr>
          <w:p w14:paraId="1CBD86DF" w14:textId="77777777" w:rsidR="00B10FF3" w:rsidRPr="0005460C" w:rsidRDefault="00B10FF3" w:rsidP="0005460C">
            <w:pPr>
              <w:spacing w:before="0"/>
              <w:rPr>
                <w:sz w:val="18"/>
                <w:szCs w:val="18"/>
              </w:rPr>
            </w:pPr>
            <w:r w:rsidRPr="0005460C">
              <w:rPr>
                <w:sz w:val="18"/>
                <w:szCs w:val="18"/>
              </w:rPr>
              <w:t>HV Switching</w:t>
            </w:r>
          </w:p>
        </w:tc>
        <w:tc>
          <w:tcPr>
            <w:tcW w:w="6764" w:type="dxa"/>
            <w:vAlign w:val="center"/>
          </w:tcPr>
          <w:p w14:paraId="2DEBD40F" w14:textId="77777777" w:rsidR="00B10FF3" w:rsidRPr="0005460C" w:rsidRDefault="00B10FF3" w:rsidP="0005460C">
            <w:pPr>
              <w:spacing w:before="0"/>
              <w:rPr>
                <w:sz w:val="18"/>
                <w:szCs w:val="18"/>
              </w:rPr>
            </w:pPr>
            <w:r w:rsidRPr="0005460C">
              <w:rPr>
                <w:sz w:val="18"/>
                <w:szCs w:val="18"/>
              </w:rPr>
              <w:t>Applicable Switching Operator Certificate</w:t>
            </w:r>
          </w:p>
        </w:tc>
      </w:tr>
      <w:tr w:rsidR="00B10FF3" w:rsidRPr="0005460C" w14:paraId="20B18418" w14:textId="77777777" w:rsidTr="0005460C">
        <w:trPr>
          <w:trHeight w:val="340"/>
        </w:trPr>
        <w:tc>
          <w:tcPr>
            <w:tcW w:w="3114" w:type="dxa"/>
            <w:vAlign w:val="center"/>
          </w:tcPr>
          <w:p w14:paraId="7DFB2AF9" w14:textId="77777777" w:rsidR="00B10FF3" w:rsidRPr="0005460C" w:rsidRDefault="00B10FF3" w:rsidP="0005460C">
            <w:pPr>
              <w:spacing w:before="0"/>
              <w:rPr>
                <w:sz w:val="18"/>
                <w:szCs w:val="18"/>
              </w:rPr>
            </w:pPr>
            <w:r w:rsidRPr="0005460C">
              <w:rPr>
                <w:sz w:val="18"/>
                <w:szCs w:val="18"/>
              </w:rPr>
              <w:t>Refrigerant Handling</w:t>
            </w:r>
          </w:p>
        </w:tc>
        <w:tc>
          <w:tcPr>
            <w:tcW w:w="6764" w:type="dxa"/>
            <w:vAlign w:val="center"/>
          </w:tcPr>
          <w:p w14:paraId="27AC8686" w14:textId="77777777" w:rsidR="00B10FF3" w:rsidRPr="0005460C" w:rsidRDefault="00B10FF3" w:rsidP="0005460C">
            <w:pPr>
              <w:spacing w:before="0"/>
              <w:rPr>
                <w:sz w:val="18"/>
                <w:szCs w:val="18"/>
              </w:rPr>
            </w:pPr>
            <w:r w:rsidRPr="0005460C">
              <w:rPr>
                <w:sz w:val="18"/>
                <w:szCs w:val="18"/>
              </w:rPr>
              <w:t>Refrigerant Handling Licence</w:t>
            </w:r>
          </w:p>
        </w:tc>
      </w:tr>
      <w:tr w:rsidR="00B10FF3" w:rsidRPr="0005460C" w14:paraId="465E1019" w14:textId="77777777" w:rsidTr="0005460C">
        <w:trPr>
          <w:trHeight w:val="340"/>
        </w:trPr>
        <w:tc>
          <w:tcPr>
            <w:tcW w:w="3114" w:type="dxa"/>
            <w:vAlign w:val="center"/>
          </w:tcPr>
          <w:p w14:paraId="55255626" w14:textId="77777777" w:rsidR="00B10FF3" w:rsidRPr="0005460C" w:rsidRDefault="00B10FF3" w:rsidP="0005460C">
            <w:pPr>
              <w:spacing w:before="0"/>
              <w:rPr>
                <w:sz w:val="18"/>
                <w:szCs w:val="18"/>
              </w:rPr>
            </w:pPr>
            <w:r w:rsidRPr="0005460C">
              <w:rPr>
                <w:sz w:val="18"/>
                <w:szCs w:val="18"/>
              </w:rPr>
              <w:t>Refrigerant Recovery</w:t>
            </w:r>
          </w:p>
        </w:tc>
        <w:tc>
          <w:tcPr>
            <w:tcW w:w="6764" w:type="dxa"/>
            <w:vAlign w:val="center"/>
          </w:tcPr>
          <w:p w14:paraId="1466C9F2" w14:textId="77777777" w:rsidR="00B10FF3" w:rsidRPr="0005460C" w:rsidRDefault="00B10FF3" w:rsidP="0005460C">
            <w:pPr>
              <w:spacing w:before="0"/>
              <w:rPr>
                <w:sz w:val="18"/>
                <w:szCs w:val="18"/>
              </w:rPr>
            </w:pPr>
            <w:r w:rsidRPr="0005460C">
              <w:rPr>
                <w:sz w:val="18"/>
                <w:szCs w:val="18"/>
              </w:rPr>
              <w:t>Refrigerant Recover Licence</w:t>
            </w:r>
          </w:p>
        </w:tc>
      </w:tr>
      <w:tr w:rsidR="00B10FF3" w:rsidRPr="0005460C" w14:paraId="2A5756A3" w14:textId="77777777" w:rsidTr="0005460C">
        <w:trPr>
          <w:trHeight w:val="340"/>
        </w:trPr>
        <w:tc>
          <w:tcPr>
            <w:tcW w:w="3114" w:type="dxa"/>
            <w:vAlign w:val="center"/>
          </w:tcPr>
          <w:p w14:paraId="5158DA62" w14:textId="77777777" w:rsidR="00B10FF3" w:rsidRPr="0005460C" w:rsidRDefault="00B10FF3" w:rsidP="0005460C">
            <w:pPr>
              <w:spacing w:before="0"/>
              <w:rPr>
                <w:sz w:val="18"/>
                <w:szCs w:val="18"/>
              </w:rPr>
            </w:pPr>
            <w:r w:rsidRPr="0005460C">
              <w:rPr>
                <w:sz w:val="18"/>
                <w:szCs w:val="18"/>
              </w:rPr>
              <w:t>Visitors</w:t>
            </w:r>
          </w:p>
        </w:tc>
        <w:tc>
          <w:tcPr>
            <w:tcW w:w="6764" w:type="dxa"/>
            <w:vAlign w:val="center"/>
          </w:tcPr>
          <w:p w14:paraId="58BEC9FA" w14:textId="77777777" w:rsidR="00B10FF3" w:rsidRPr="0005460C" w:rsidRDefault="00B10FF3" w:rsidP="0005460C">
            <w:pPr>
              <w:spacing w:before="0"/>
              <w:rPr>
                <w:sz w:val="18"/>
                <w:szCs w:val="18"/>
              </w:rPr>
            </w:pPr>
            <w:r w:rsidRPr="0005460C">
              <w:rPr>
                <w:sz w:val="18"/>
                <w:szCs w:val="18"/>
              </w:rPr>
              <w:t>Visitor induction (must be accompanied by a fully inducted person)</w:t>
            </w:r>
          </w:p>
        </w:tc>
      </w:tr>
      <w:tr w:rsidR="00B10FF3" w:rsidRPr="0005460C" w14:paraId="15F902B1" w14:textId="77777777" w:rsidTr="0005460C">
        <w:trPr>
          <w:trHeight w:val="340"/>
        </w:trPr>
        <w:tc>
          <w:tcPr>
            <w:tcW w:w="3114" w:type="dxa"/>
            <w:vAlign w:val="center"/>
          </w:tcPr>
          <w:p w14:paraId="73A36462" w14:textId="22C6E8A9" w:rsidR="00B10FF3" w:rsidRPr="0005460C" w:rsidRDefault="00B10FF3" w:rsidP="0005460C">
            <w:pPr>
              <w:spacing w:before="0"/>
              <w:rPr>
                <w:sz w:val="18"/>
                <w:szCs w:val="18"/>
              </w:rPr>
            </w:pPr>
            <w:r w:rsidRPr="0005460C">
              <w:rPr>
                <w:sz w:val="18"/>
                <w:szCs w:val="18"/>
              </w:rPr>
              <w:t>Delivery Drivers</w:t>
            </w:r>
          </w:p>
        </w:tc>
        <w:tc>
          <w:tcPr>
            <w:tcW w:w="6764" w:type="dxa"/>
            <w:vAlign w:val="center"/>
          </w:tcPr>
          <w:p w14:paraId="5E4EF424" w14:textId="77777777" w:rsidR="00B10FF3" w:rsidRPr="0005460C" w:rsidRDefault="00B10FF3" w:rsidP="0005460C">
            <w:pPr>
              <w:spacing w:before="0"/>
              <w:rPr>
                <w:sz w:val="18"/>
                <w:szCs w:val="18"/>
              </w:rPr>
            </w:pPr>
            <w:r w:rsidRPr="0005460C">
              <w:rPr>
                <w:sz w:val="18"/>
                <w:szCs w:val="18"/>
              </w:rPr>
              <w:t>Delivery driver induction or full Site Induction</w:t>
            </w:r>
          </w:p>
        </w:tc>
      </w:tr>
    </w:tbl>
    <w:p w14:paraId="62D8D3A1" w14:textId="5B543474" w:rsidR="00AD510F" w:rsidRPr="00FC6D26" w:rsidRDefault="00AD510F" w:rsidP="0005460C">
      <w:pPr>
        <w:jc w:val="center"/>
        <w:rPr>
          <w:i/>
          <w:iCs/>
          <w:sz w:val="16"/>
          <w:szCs w:val="16"/>
        </w:rPr>
      </w:pPr>
      <w:bookmarkStart w:id="359" w:name="_Hlk507152087"/>
      <w:bookmarkEnd w:id="354"/>
      <w:bookmarkEnd w:id="358"/>
      <w:r w:rsidRPr="00FC6D26">
        <w:rPr>
          <w:i/>
          <w:iCs/>
          <w:sz w:val="16"/>
          <w:szCs w:val="16"/>
        </w:rPr>
        <w:t>Table 10 Training Table</w:t>
      </w:r>
    </w:p>
    <w:p w14:paraId="7FAE68B2" w14:textId="48BA99FD" w:rsidR="00332289" w:rsidRPr="008E3D60" w:rsidRDefault="006673AA" w:rsidP="007843CF">
      <w:pPr>
        <w:pStyle w:val="b12a"/>
      </w:pPr>
      <w:r w:rsidRPr="008E3D60">
        <w:t>Refer:</w:t>
      </w:r>
      <w:r w:rsidR="00EA2932" w:rsidRPr="008E3D60">
        <w:tab/>
      </w:r>
      <w:r w:rsidR="00332289" w:rsidRPr="008E3D60">
        <w:t>SOP-H002 Training and Development</w:t>
      </w:r>
    </w:p>
    <w:p w14:paraId="542EBB33" w14:textId="7D30A661" w:rsidR="00862862" w:rsidRPr="008E3D60" w:rsidRDefault="00EA2932" w:rsidP="007843CF">
      <w:pPr>
        <w:pStyle w:val="b12a"/>
      </w:pPr>
      <w:r w:rsidRPr="008E3D60">
        <w:tab/>
      </w:r>
      <w:r w:rsidR="00332289" w:rsidRPr="008E3D60">
        <w:t>FRM-H002 Training Request</w:t>
      </w:r>
    </w:p>
    <w:p w14:paraId="2695F65A" w14:textId="4E6BC4DC" w:rsidR="008F0B53" w:rsidRPr="008E3D60" w:rsidRDefault="00EA2932" w:rsidP="007843CF">
      <w:pPr>
        <w:pStyle w:val="b12a"/>
        <w:rPr>
          <w:sz w:val="20"/>
        </w:rPr>
      </w:pPr>
      <w:r w:rsidRPr="008E3D60">
        <w:tab/>
      </w:r>
      <w:r w:rsidR="00913843" w:rsidRPr="008E3D60">
        <w:t xml:space="preserve">REG-H004 </w:t>
      </w:r>
      <w:r w:rsidR="008F0B53" w:rsidRPr="008E3D60">
        <w:t>Training Register</w:t>
      </w:r>
      <w:r w:rsidR="008F0B53" w:rsidRPr="008E3D60">
        <w:rPr>
          <w:sz w:val="20"/>
        </w:rPr>
        <w:t xml:space="preserve"> </w:t>
      </w:r>
    </w:p>
    <w:p w14:paraId="033AEE97" w14:textId="65525A81" w:rsidR="00174E5D" w:rsidRPr="00655008" w:rsidRDefault="00174E5D" w:rsidP="007843CF">
      <w:pPr>
        <w:pStyle w:val="Heading2"/>
      </w:pPr>
      <w:bookmarkStart w:id="360" w:name="_Toc189050823"/>
      <w:r w:rsidRPr="00655008">
        <w:t>Competency</w:t>
      </w:r>
      <w:r w:rsidR="00B76DBA" w:rsidRPr="00655008">
        <w:t xml:space="preserve"> </w:t>
      </w:r>
      <w:r w:rsidR="008E3D60" w:rsidRPr="00655008">
        <w:t>verification</w:t>
      </w:r>
      <w:bookmarkEnd w:id="360"/>
    </w:p>
    <w:p w14:paraId="5674540E" w14:textId="3F896F2B" w:rsidR="00576B21" w:rsidRPr="00655008" w:rsidRDefault="00576B21" w:rsidP="007843CF">
      <w:pPr>
        <w:pStyle w:val="ParagraphText"/>
      </w:pPr>
      <w:r w:rsidRPr="00655008">
        <w:t xml:space="preserve">At CPP, an operator is deemed competent if we witness a competency certificate (ticket) issued by an RTO. </w:t>
      </w:r>
    </w:p>
    <w:p w14:paraId="5EEB9EBE" w14:textId="09C2370E" w:rsidR="00174E5D" w:rsidRPr="00AA7B71" w:rsidRDefault="00D94831" w:rsidP="007843CF">
      <w:pPr>
        <w:pStyle w:val="ParagraphText"/>
      </w:pPr>
      <w:r w:rsidRPr="00655008">
        <w:lastRenderedPageBreak/>
        <w:t>In addition to the above, i</w:t>
      </w:r>
      <w:r w:rsidR="008B07ED" w:rsidRPr="00655008">
        <w:t>f</w:t>
      </w:r>
      <w:r w:rsidR="00CC5C01" w:rsidRPr="00655008">
        <w:t xml:space="preserve"> the plant being operated is a</w:t>
      </w:r>
      <w:r w:rsidR="003E7F9D" w:rsidRPr="00655008">
        <w:t xml:space="preserve"> </w:t>
      </w:r>
      <w:r w:rsidR="00CA0D23" w:rsidRPr="00655008">
        <w:t>“</w:t>
      </w:r>
      <w:r w:rsidR="003E7F9D" w:rsidRPr="00655008">
        <w:t>Dry</w:t>
      </w:r>
      <w:r w:rsidR="00CA0D23" w:rsidRPr="00655008">
        <w:t xml:space="preserve"> </w:t>
      </w:r>
      <w:r w:rsidR="003E7F9D" w:rsidRPr="00655008">
        <w:t>H</w:t>
      </w:r>
      <w:r w:rsidR="00CA0D23" w:rsidRPr="00655008">
        <w:t>ired”</w:t>
      </w:r>
      <w:r w:rsidR="003E7F9D" w:rsidRPr="00655008">
        <w:t xml:space="preserve"> </w:t>
      </w:r>
      <w:r w:rsidR="00CC5C01" w:rsidRPr="00655008">
        <w:t>Telehandler or EWP</w:t>
      </w:r>
      <w:r w:rsidR="00605C30" w:rsidRPr="00655008">
        <w:t xml:space="preserve">, the Site Manager will complete a Verification to Operate </w:t>
      </w:r>
      <w:r w:rsidR="00004143" w:rsidRPr="00655008">
        <w:t xml:space="preserve">(VTO) </w:t>
      </w:r>
      <w:r w:rsidR="00605C30" w:rsidRPr="00655008">
        <w:t>form with the operator, prior to commenc</w:t>
      </w:r>
      <w:r w:rsidR="00CA0D23" w:rsidRPr="00655008">
        <w:t>ing</w:t>
      </w:r>
      <w:r w:rsidR="00605C30" w:rsidRPr="00655008">
        <w:t xml:space="preserve"> operations.  </w:t>
      </w:r>
      <w:r w:rsidR="00004143" w:rsidRPr="00655008">
        <w:t>This is due to specific licensing issues and to ensure the operator is familiar with the specific piece of plant.</w:t>
      </w:r>
    </w:p>
    <w:p w14:paraId="12972042" w14:textId="29D532E6" w:rsidR="00BB05D1" w:rsidRPr="00655008" w:rsidRDefault="008E3D60" w:rsidP="007843CF">
      <w:pPr>
        <w:pStyle w:val="Heading2"/>
      </w:pPr>
      <w:bookmarkStart w:id="361" w:name="_Toc189050824"/>
      <w:r w:rsidRPr="00655008">
        <w:t>Exemptions</w:t>
      </w:r>
      <w:bookmarkEnd w:id="361"/>
    </w:p>
    <w:p w14:paraId="171E7185" w14:textId="1B887D3D" w:rsidR="00555A05" w:rsidRPr="00655008" w:rsidRDefault="00555A05" w:rsidP="007843CF">
      <w:pPr>
        <w:pStyle w:val="ParagraphText"/>
      </w:pPr>
      <w:r w:rsidRPr="00655008">
        <w:t xml:space="preserve">CPP </w:t>
      </w:r>
      <w:r w:rsidR="00BB05D1" w:rsidRPr="00655008">
        <w:t>shall not</w:t>
      </w:r>
      <w:r w:rsidRPr="00655008">
        <w:t xml:space="preserve"> accept trainees for </w:t>
      </w:r>
      <w:r w:rsidR="00D06939">
        <w:t xml:space="preserve">operation of </w:t>
      </w:r>
      <w:r w:rsidRPr="00655008">
        <w:t xml:space="preserve">any </w:t>
      </w:r>
      <w:r w:rsidR="00D06939" w:rsidRPr="00655008">
        <w:t>earthmoving equipment</w:t>
      </w:r>
      <w:r w:rsidR="00D06939">
        <w:t>,</w:t>
      </w:r>
      <w:r w:rsidR="00D06939" w:rsidRPr="00655008">
        <w:t xml:space="preserve"> </w:t>
      </w:r>
      <w:r w:rsidR="00C3520A" w:rsidRPr="00655008">
        <w:t>o</w:t>
      </w:r>
      <w:r w:rsidR="00F36C70">
        <w:t>r</w:t>
      </w:r>
      <w:r w:rsidR="00C3520A" w:rsidRPr="00655008">
        <w:t xml:space="preserve"> </w:t>
      </w:r>
      <w:r w:rsidR="00FA2659" w:rsidRPr="00655008">
        <w:t>apprentices</w:t>
      </w:r>
      <w:r w:rsidR="00FA2659">
        <w:t>,</w:t>
      </w:r>
      <w:r w:rsidR="00FA2659" w:rsidRPr="00655008">
        <w:t xml:space="preserve"> </w:t>
      </w:r>
      <w:r w:rsidRPr="00655008">
        <w:t xml:space="preserve">without prior </w:t>
      </w:r>
      <w:r w:rsidR="00BB05D1" w:rsidRPr="00655008">
        <w:t>notification</w:t>
      </w:r>
      <w:r w:rsidR="00FA2659">
        <w:t>;</w:t>
      </w:r>
      <w:r w:rsidR="00C9780B" w:rsidRPr="00655008">
        <w:t xml:space="preserve"> </w:t>
      </w:r>
      <w:r w:rsidRPr="00655008">
        <w:t xml:space="preserve">written </w:t>
      </w:r>
      <w:r w:rsidR="00C9780B" w:rsidRPr="00655008">
        <w:t xml:space="preserve">authorisation must be obtained from the </w:t>
      </w:r>
      <w:r w:rsidR="0064545A" w:rsidRPr="00655008">
        <w:t xml:space="preserve">Project </w:t>
      </w:r>
      <w:r w:rsidR="00C9780B" w:rsidRPr="00655008">
        <w:t>Man</w:t>
      </w:r>
      <w:r w:rsidR="00FA2659">
        <w:t>a</w:t>
      </w:r>
      <w:r w:rsidR="00C9780B" w:rsidRPr="00655008">
        <w:t>ger</w:t>
      </w:r>
      <w:r w:rsidR="00FB2058" w:rsidRPr="00655008">
        <w:t xml:space="preserve"> prior to the trainee</w:t>
      </w:r>
      <w:r w:rsidR="00592341" w:rsidRPr="00655008">
        <w:t xml:space="preserve"> or apprentice</w:t>
      </w:r>
      <w:r w:rsidR="00FB2058" w:rsidRPr="00655008">
        <w:t xml:space="preserve"> being inducted to the project.</w:t>
      </w:r>
    </w:p>
    <w:p w14:paraId="05F5B697" w14:textId="11ABD60A" w:rsidR="00555A05" w:rsidRPr="00655008" w:rsidRDefault="006633D0" w:rsidP="007843CF">
      <w:pPr>
        <w:pStyle w:val="Bullet1"/>
      </w:pPr>
      <w:r w:rsidRPr="00655008">
        <w:t>Upon written authorisation</w:t>
      </w:r>
      <w:r w:rsidR="005B2997" w:rsidRPr="00655008">
        <w:t xml:space="preserve"> being obtained the following condition</w:t>
      </w:r>
      <w:r w:rsidR="00592341" w:rsidRPr="00655008">
        <w:t>s</w:t>
      </w:r>
      <w:r w:rsidR="005B2997" w:rsidRPr="00655008">
        <w:t xml:space="preserve"> apply</w:t>
      </w:r>
      <w:r w:rsidR="00BB05D1" w:rsidRPr="00655008">
        <w:t>:</w:t>
      </w:r>
    </w:p>
    <w:p w14:paraId="3E6A65F8" w14:textId="7845C888" w:rsidR="00555A05" w:rsidRPr="00655008" w:rsidRDefault="00555A05" w:rsidP="007843CF">
      <w:pPr>
        <w:pStyle w:val="Bullet1"/>
      </w:pPr>
      <w:r w:rsidRPr="00655008">
        <w:rPr>
          <w:rFonts w:cstheme="minorHAnsi"/>
        </w:rPr>
        <w:t>th</w:t>
      </w:r>
      <w:r w:rsidRPr="00655008">
        <w:t>e trainee</w:t>
      </w:r>
      <w:r w:rsidR="00592341" w:rsidRPr="00655008">
        <w:t xml:space="preserve"> or apprentice</w:t>
      </w:r>
      <w:r w:rsidRPr="00655008">
        <w:t xml:space="preserve"> must be provided with </w:t>
      </w:r>
      <w:r w:rsidR="005B2997" w:rsidRPr="00655008">
        <w:t>and complete</w:t>
      </w:r>
      <w:r w:rsidR="008F1EFA" w:rsidRPr="00655008">
        <w:t xml:space="preserve"> </w:t>
      </w:r>
      <w:r w:rsidRPr="00655008">
        <w:t xml:space="preserve">a training </w:t>
      </w:r>
      <w:r w:rsidR="00E51DBA" w:rsidRPr="00655008">
        <w:t>logbook</w:t>
      </w:r>
      <w:r w:rsidRPr="00655008">
        <w:t xml:space="preserve"> as verification</w:t>
      </w:r>
      <w:r w:rsidR="008F1EFA" w:rsidRPr="00655008">
        <w:t xml:space="preserve"> of training</w:t>
      </w:r>
      <w:r w:rsidR="00E47EE1">
        <w:t>;</w:t>
      </w:r>
    </w:p>
    <w:p w14:paraId="12D6ADE5" w14:textId="6195048B" w:rsidR="00555A05" w:rsidRPr="00655008" w:rsidRDefault="00555A05" w:rsidP="007843CF">
      <w:pPr>
        <w:pStyle w:val="Bullet1"/>
      </w:pPr>
      <w:r w:rsidRPr="00655008">
        <w:t xml:space="preserve">the trainee </w:t>
      </w:r>
      <w:r w:rsidR="00586773" w:rsidRPr="00655008">
        <w:t xml:space="preserve">must </w:t>
      </w:r>
      <w:r w:rsidRPr="00655008">
        <w:t xml:space="preserve">be directly supervised by a competent </w:t>
      </w:r>
      <w:r w:rsidR="00C3520A" w:rsidRPr="00655008">
        <w:t>worker</w:t>
      </w:r>
      <w:r w:rsidR="00586773" w:rsidRPr="00655008">
        <w:t xml:space="preserve"> at all times</w:t>
      </w:r>
      <w:r w:rsidRPr="00655008">
        <w:t xml:space="preserve"> (holding </w:t>
      </w:r>
      <w:r w:rsidR="00116C52" w:rsidRPr="00655008">
        <w:t xml:space="preserve">relevant </w:t>
      </w:r>
      <w:r w:rsidRPr="00655008">
        <w:t>qualification</w:t>
      </w:r>
      <w:r w:rsidR="003451E9" w:rsidRPr="00655008">
        <w:t xml:space="preserve"> and or license</w:t>
      </w:r>
      <w:r w:rsidRPr="00655008">
        <w:t>)</w:t>
      </w:r>
      <w:r w:rsidR="00E47EE1">
        <w:t>;</w:t>
      </w:r>
    </w:p>
    <w:p w14:paraId="50D9D2A7" w14:textId="6E06D219" w:rsidR="00555A05" w:rsidRPr="00655008" w:rsidRDefault="00555A05" w:rsidP="007843CF">
      <w:pPr>
        <w:pStyle w:val="Bullet1"/>
      </w:pPr>
      <w:r w:rsidRPr="00655008">
        <w:t xml:space="preserve">visual and audible </w:t>
      </w:r>
      <w:r w:rsidR="00116C52" w:rsidRPr="00655008">
        <w:t>positive communication</w:t>
      </w:r>
      <w:r w:rsidRPr="00655008">
        <w:t xml:space="preserve"> </w:t>
      </w:r>
      <w:r w:rsidR="00534C77" w:rsidRPr="00655008">
        <w:t xml:space="preserve">must </w:t>
      </w:r>
      <w:r w:rsidRPr="00655008">
        <w:t xml:space="preserve">be maintained at all times between the </w:t>
      </w:r>
      <w:r w:rsidR="006015BD" w:rsidRPr="00655008">
        <w:t xml:space="preserve">worker </w:t>
      </w:r>
      <w:r w:rsidRPr="00655008">
        <w:t>providing the supervision and the trainee</w:t>
      </w:r>
      <w:r w:rsidR="00FA2659">
        <w:t>.</w:t>
      </w:r>
    </w:p>
    <w:p w14:paraId="40862858" w14:textId="519CAE83" w:rsidR="00555A05" w:rsidRPr="00655008" w:rsidRDefault="008E3D60" w:rsidP="007843CF">
      <w:pPr>
        <w:pStyle w:val="Heading1"/>
      </w:pPr>
      <w:bookmarkStart w:id="362" w:name="_Toc5604598"/>
      <w:bookmarkStart w:id="363" w:name="_Toc189050825"/>
      <w:bookmarkEnd w:id="359"/>
      <w:r w:rsidRPr="00655008">
        <w:t xml:space="preserve">Communication </w:t>
      </w:r>
      <w:bookmarkEnd w:id="362"/>
      <w:r w:rsidRPr="00655008">
        <w:t>and consultation</w:t>
      </w:r>
      <w:bookmarkEnd w:id="363"/>
    </w:p>
    <w:p w14:paraId="7B9DD5ED" w14:textId="77777777" w:rsidR="002E01C6" w:rsidRPr="00655008" w:rsidRDefault="002E01C6" w:rsidP="007843CF">
      <w:pPr>
        <w:pStyle w:val="ParagraphText"/>
      </w:pPr>
      <w:bookmarkStart w:id="364" w:name="_Toc505005608"/>
      <w:bookmarkStart w:id="365" w:name="_Toc5604599"/>
      <w:bookmarkStart w:id="366" w:name="_Toc228843934"/>
      <w:bookmarkStart w:id="367" w:name="_Toc240943743"/>
      <w:bookmarkStart w:id="368" w:name="_Toc251668611"/>
      <w:bookmarkStart w:id="369" w:name="_Toc390864108"/>
      <w:bookmarkEnd w:id="364"/>
      <w:r w:rsidRPr="00655008">
        <w:t>CPP has systems and processes in place to ensure clear communication and consultation with workers and clients to facilitate positive input and participation in quality matters relating to the Project.</w:t>
      </w:r>
    </w:p>
    <w:p w14:paraId="5D5329B0" w14:textId="36A71CA7" w:rsidR="00555A05" w:rsidRPr="00655008" w:rsidRDefault="00555A05" w:rsidP="007843CF">
      <w:pPr>
        <w:pStyle w:val="Heading2"/>
      </w:pPr>
      <w:bookmarkStart w:id="370" w:name="_Toc189050826"/>
      <w:r w:rsidRPr="00655008">
        <w:t>Consultation</w:t>
      </w:r>
      <w:bookmarkEnd w:id="365"/>
      <w:bookmarkEnd w:id="370"/>
    </w:p>
    <w:p w14:paraId="5A733E65" w14:textId="1D0AA21C" w:rsidR="00555A05" w:rsidRPr="00655008" w:rsidRDefault="00555A05" w:rsidP="007843CF">
      <w:pPr>
        <w:pStyle w:val="ParagraphText"/>
      </w:pPr>
      <w:r w:rsidRPr="00655008">
        <w:t xml:space="preserve">Consultation between workers </w:t>
      </w:r>
      <w:r w:rsidR="0005058C" w:rsidRPr="00655008">
        <w:t xml:space="preserve">and interested parties </w:t>
      </w:r>
      <w:r w:rsidR="00703E2E" w:rsidRPr="00655008">
        <w:t xml:space="preserve">shall </w:t>
      </w:r>
      <w:r w:rsidRPr="00655008">
        <w:t xml:space="preserve">be facilitated during the development, </w:t>
      </w:r>
      <w:r w:rsidR="00FA2659" w:rsidRPr="00655008">
        <w:t>implementation,</w:t>
      </w:r>
      <w:r w:rsidRPr="00655008">
        <w:t xml:space="preserve"> and </w:t>
      </w:r>
      <w:r w:rsidR="0005058C" w:rsidRPr="00655008">
        <w:t>scheduled</w:t>
      </w:r>
      <w:r w:rsidRPr="00655008">
        <w:t xml:space="preserve"> review</w:t>
      </w:r>
      <w:r w:rsidR="0005058C" w:rsidRPr="00655008">
        <w:t>s</w:t>
      </w:r>
      <w:r w:rsidRPr="00655008">
        <w:t xml:space="preserve"> of</w:t>
      </w:r>
      <w:r w:rsidR="0005058C" w:rsidRPr="00655008">
        <w:t xml:space="preserve"> the following </w:t>
      </w:r>
      <w:r w:rsidR="0064545A" w:rsidRPr="00655008">
        <w:t xml:space="preserve">project </w:t>
      </w:r>
      <w:r w:rsidR="0005058C" w:rsidRPr="00655008">
        <w:t>business managem</w:t>
      </w:r>
      <w:r w:rsidR="009A6F9C" w:rsidRPr="00655008">
        <w:t>ent systems and or processes</w:t>
      </w:r>
      <w:r w:rsidR="002D2CA3" w:rsidRPr="00655008">
        <w:t xml:space="preserve"> as required</w:t>
      </w:r>
      <w:r w:rsidRPr="00655008">
        <w:t>:</w:t>
      </w:r>
    </w:p>
    <w:p w14:paraId="21C96C44" w14:textId="0CFFD0EA" w:rsidR="00BE3BD9" w:rsidRPr="00655008" w:rsidRDefault="00BE3BD9" w:rsidP="007843CF">
      <w:pPr>
        <w:pStyle w:val="Bullet1"/>
      </w:pPr>
      <w:r w:rsidRPr="00655008">
        <w:t xml:space="preserve">Change </w:t>
      </w:r>
      <w:r w:rsidR="0005460C" w:rsidRPr="00655008">
        <w:t>management</w:t>
      </w:r>
    </w:p>
    <w:p w14:paraId="122D9364" w14:textId="528AB479" w:rsidR="00555A05" w:rsidRPr="00655008" w:rsidRDefault="00703E2E" w:rsidP="007843CF">
      <w:pPr>
        <w:pStyle w:val="Bullet1"/>
      </w:pPr>
      <w:r w:rsidRPr="00655008">
        <w:t xml:space="preserve">Management </w:t>
      </w:r>
      <w:r w:rsidR="00F326F7" w:rsidRPr="00655008">
        <w:t>P</w:t>
      </w:r>
      <w:r w:rsidR="00555A05" w:rsidRPr="00655008">
        <w:t>lan</w:t>
      </w:r>
      <w:r w:rsidR="00C57F29" w:rsidRPr="00655008">
        <w:t xml:space="preserve"> </w:t>
      </w:r>
      <w:r w:rsidR="0005460C" w:rsidRPr="00655008">
        <w:t>reviews</w:t>
      </w:r>
    </w:p>
    <w:p w14:paraId="2C49830E" w14:textId="52830F98" w:rsidR="00555A05" w:rsidRPr="00655008" w:rsidRDefault="002E01C6" w:rsidP="007843CF">
      <w:pPr>
        <w:pStyle w:val="Bullet1"/>
      </w:pPr>
      <w:r w:rsidRPr="00655008">
        <w:t xml:space="preserve">Policy / </w:t>
      </w:r>
      <w:r w:rsidR="00F326F7" w:rsidRPr="00655008">
        <w:t>P</w:t>
      </w:r>
      <w:r w:rsidR="00555A05" w:rsidRPr="00655008">
        <w:t>rocedur</w:t>
      </w:r>
      <w:r w:rsidR="002A02BF" w:rsidRPr="00655008">
        <w:t>al</w:t>
      </w:r>
      <w:r w:rsidR="00885949" w:rsidRPr="00655008">
        <w:t xml:space="preserve"> </w:t>
      </w:r>
      <w:r w:rsidR="003E62B5" w:rsidRPr="00655008">
        <w:t xml:space="preserve">/ Work Instruction </w:t>
      </w:r>
      <w:r w:rsidR="0005460C" w:rsidRPr="00655008">
        <w:t>reviews</w:t>
      </w:r>
    </w:p>
    <w:p w14:paraId="1B358608" w14:textId="66293DEE" w:rsidR="00555A05" w:rsidRPr="00655008" w:rsidRDefault="00555A05" w:rsidP="007843CF">
      <w:pPr>
        <w:pStyle w:val="Bullet1"/>
      </w:pPr>
      <w:r w:rsidRPr="00655008">
        <w:t>SWMS</w:t>
      </w:r>
      <w:r w:rsidR="00885949" w:rsidRPr="00655008">
        <w:t xml:space="preserve"> </w:t>
      </w:r>
      <w:r w:rsidR="0005460C" w:rsidRPr="00655008">
        <w:t>reviews</w:t>
      </w:r>
    </w:p>
    <w:p w14:paraId="5DA55960" w14:textId="2BC49A8F" w:rsidR="003E62B5" w:rsidRPr="00655008" w:rsidRDefault="003E62B5" w:rsidP="007843CF">
      <w:pPr>
        <w:pStyle w:val="Bullet1"/>
      </w:pPr>
      <w:r w:rsidRPr="00655008">
        <w:t>Pre-starts; and Toolboxes</w:t>
      </w:r>
      <w:r w:rsidR="00FA2659">
        <w:t>.</w:t>
      </w:r>
    </w:p>
    <w:p w14:paraId="50D0CAC2" w14:textId="2C89885E" w:rsidR="00555A05" w:rsidRPr="00655008" w:rsidRDefault="00555A05" w:rsidP="007843CF">
      <w:pPr>
        <w:pStyle w:val="Heading2"/>
      </w:pPr>
      <w:bookmarkStart w:id="371" w:name="_Toc5604600"/>
      <w:bookmarkStart w:id="372" w:name="_Toc189050827"/>
      <w:r w:rsidRPr="00655008">
        <w:t xml:space="preserve">Internal </w:t>
      </w:r>
      <w:r w:rsidR="008E3D60" w:rsidRPr="00655008">
        <w:t>communication</w:t>
      </w:r>
      <w:bookmarkEnd w:id="366"/>
      <w:bookmarkEnd w:id="367"/>
      <w:bookmarkEnd w:id="368"/>
      <w:bookmarkEnd w:id="369"/>
      <w:bookmarkEnd w:id="371"/>
      <w:bookmarkEnd w:id="372"/>
    </w:p>
    <w:p w14:paraId="6D177699" w14:textId="55FF3A62" w:rsidR="003116A3" w:rsidRPr="00655008" w:rsidRDefault="003116A3" w:rsidP="007843CF">
      <w:pPr>
        <w:pStyle w:val="Bullet1"/>
      </w:pPr>
      <w:bookmarkStart w:id="373" w:name="_Toc5604606"/>
      <w:bookmarkStart w:id="374" w:name="_Toc228843937"/>
      <w:bookmarkStart w:id="375" w:name="_Toc240943746"/>
      <w:bookmarkStart w:id="376" w:name="_Toc251668612"/>
      <w:bookmarkStart w:id="377" w:name="_Toc390864109"/>
      <w:r w:rsidRPr="00655008">
        <w:t xml:space="preserve">Internal meetings will be held for the project </w:t>
      </w:r>
      <w:r w:rsidR="00B20151" w:rsidRPr="00655008">
        <w:t>with all relevant stakeholders</w:t>
      </w:r>
      <w:r w:rsidRPr="00655008">
        <w:t>.</w:t>
      </w:r>
    </w:p>
    <w:p w14:paraId="382DC651" w14:textId="0FAB7E7D" w:rsidR="003116A3" w:rsidRPr="00655008" w:rsidRDefault="003116A3" w:rsidP="007843CF">
      <w:pPr>
        <w:pStyle w:val="Bullet1"/>
      </w:pPr>
      <w:r w:rsidRPr="00655008">
        <w:t>CPP have the following regular internal communication sessions</w:t>
      </w:r>
      <w:r w:rsidR="00FA2659">
        <w:t>:</w:t>
      </w:r>
    </w:p>
    <w:p w14:paraId="4F1DD948" w14:textId="0278F7CC" w:rsidR="003116A3" w:rsidRPr="00655008" w:rsidRDefault="006D5CA4" w:rsidP="007843CF">
      <w:pPr>
        <w:pStyle w:val="Bullet2"/>
      </w:pPr>
      <w:r w:rsidRPr="00655008">
        <w:lastRenderedPageBreak/>
        <w:t>D</w:t>
      </w:r>
      <w:r w:rsidR="003116A3" w:rsidRPr="00655008">
        <w:t>aily pre-</w:t>
      </w:r>
      <w:r w:rsidR="00CE72CD" w:rsidRPr="00655008">
        <w:t>starts</w:t>
      </w:r>
    </w:p>
    <w:p w14:paraId="4725806A" w14:textId="5561B276" w:rsidR="003116A3" w:rsidRPr="00655008" w:rsidRDefault="006D5CA4" w:rsidP="007843CF">
      <w:pPr>
        <w:pStyle w:val="Bullet2"/>
      </w:pPr>
      <w:r w:rsidRPr="00655008">
        <w:t>Regular</w:t>
      </w:r>
      <w:r w:rsidR="003116A3" w:rsidRPr="00655008">
        <w:t xml:space="preserve"> toolbox </w:t>
      </w:r>
      <w:r w:rsidR="00CE72CD" w:rsidRPr="00655008">
        <w:t>meetings</w:t>
      </w:r>
    </w:p>
    <w:p w14:paraId="54D3AFF4" w14:textId="546FAC7F" w:rsidR="006D5CA4" w:rsidRPr="00655008" w:rsidRDefault="006D5CA4" w:rsidP="007843CF">
      <w:pPr>
        <w:pStyle w:val="Bullet2"/>
      </w:pPr>
      <w:r w:rsidRPr="00655008">
        <w:t>SWMS reviews</w:t>
      </w:r>
    </w:p>
    <w:p w14:paraId="4310C344" w14:textId="2A201465" w:rsidR="003116A3" w:rsidRPr="00AA7B71" w:rsidRDefault="006D5CA4" w:rsidP="007843CF">
      <w:pPr>
        <w:pStyle w:val="Bullet2"/>
      </w:pPr>
      <w:r w:rsidRPr="00655008">
        <w:t>O</w:t>
      </w:r>
      <w:r w:rsidR="003116A3" w:rsidRPr="00655008">
        <w:t>ther meeting</w:t>
      </w:r>
      <w:r w:rsidRPr="00655008">
        <w:t xml:space="preserve"> </w:t>
      </w:r>
      <w:r w:rsidR="003116A3" w:rsidRPr="00655008">
        <w:t>/ communication sessions as required</w:t>
      </w:r>
    </w:p>
    <w:p w14:paraId="3BC61CF8" w14:textId="7E0FBE17" w:rsidR="003116A3" w:rsidRPr="008E3D60" w:rsidRDefault="000F0206" w:rsidP="007843CF">
      <w:pPr>
        <w:pStyle w:val="b12a"/>
      </w:pPr>
      <w:r w:rsidRPr="008E3D60">
        <w:t>Refer:</w:t>
      </w:r>
      <w:r w:rsidRPr="008E3D60">
        <w:tab/>
      </w:r>
      <w:r w:rsidR="003116A3" w:rsidRPr="008E3D60">
        <w:t>FRM-S027 Daily Pre-Start</w:t>
      </w:r>
    </w:p>
    <w:p w14:paraId="3A52182E" w14:textId="19256D7E" w:rsidR="003116A3" w:rsidRPr="008E3D60" w:rsidRDefault="000F0206" w:rsidP="007843CF">
      <w:pPr>
        <w:pStyle w:val="b12a"/>
      </w:pPr>
      <w:r w:rsidRPr="008E3D60">
        <w:tab/>
      </w:r>
      <w:r w:rsidR="00525A4D" w:rsidRPr="008E3D60">
        <w:tab/>
      </w:r>
      <w:r w:rsidR="003116A3" w:rsidRPr="008E3D60">
        <w:t>FRM-S028 Toolbox Meeting Agenda</w:t>
      </w:r>
    </w:p>
    <w:p w14:paraId="79A339A8" w14:textId="336510D0" w:rsidR="00F83E17" w:rsidRPr="008E3D60" w:rsidRDefault="00525A4D" w:rsidP="007843CF">
      <w:pPr>
        <w:pStyle w:val="b12a"/>
      </w:pPr>
      <w:r w:rsidRPr="008E3D60">
        <w:tab/>
      </w:r>
      <w:r w:rsidRPr="008E3D60">
        <w:tab/>
      </w:r>
      <w:r w:rsidR="003116A3" w:rsidRPr="008E3D60">
        <w:t>FRM-Q004 Meeting Agenda Minutes</w:t>
      </w:r>
    </w:p>
    <w:p w14:paraId="41E17B0F" w14:textId="481AC3E9" w:rsidR="00AB6143" w:rsidRPr="00655008" w:rsidRDefault="00AB6143" w:rsidP="007843CF">
      <w:pPr>
        <w:pStyle w:val="Heading2"/>
      </w:pPr>
      <w:bookmarkStart w:id="378" w:name="_Toc189050828"/>
      <w:r w:rsidRPr="00655008">
        <w:t xml:space="preserve">Daily </w:t>
      </w:r>
      <w:r w:rsidR="0005460C" w:rsidRPr="00655008">
        <w:t>pre</w:t>
      </w:r>
      <w:r w:rsidRPr="00655008">
        <w:t>-</w:t>
      </w:r>
      <w:r w:rsidR="0005460C" w:rsidRPr="00655008">
        <w:t>start meetings</w:t>
      </w:r>
      <w:bookmarkEnd w:id="373"/>
      <w:bookmarkEnd w:id="378"/>
    </w:p>
    <w:p w14:paraId="023AD376" w14:textId="13CB2178" w:rsidR="00AB6143" w:rsidRPr="00655008" w:rsidRDefault="000E3DBE" w:rsidP="007843CF">
      <w:pPr>
        <w:pStyle w:val="ParagraphText"/>
      </w:pPr>
      <w:bookmarkStart w:id="379" w:name="_Hlk80626223"/>
      <w:r w:rsidRPr="00655008">
        <w:t>CPP shall hold p</w:t>
      </w:r>
      <w:r w:rsidR="00AB6143" w:rsidRPr="00655008">
        <w:t>re-</w:t>
      </w:r>
      <w:r w:rsidRPr="00655008">
        <w:t>s</w:t>
      </w:r>
      <w:r w:rsidR="00AB6143" w:rsidRPr="00655008">
        <w:t xml:space="preserve">tart </w:t>
      </w:r>
      <w:r w:rsidRPr="00655008">
        <w:t>m</w:t>
      </w:r>
      <w:r w:rsidR="00AB6143" w:rsidRPr="00655008">
        <w:t xml:space="preserve">eetings daily, they are </w:t>
      </w:r>
      <w:r w:rsidRPr="00655008">
        <w:t>to be facilitated</w:t>
      </w:r>
      <w:r w:rsidR="00AB6143" w:rsidRPr="00655008">
        <w:t xml:space="preserve"> </w:t>
      </w:r>
      <w:r w:rsidR="00631827" w:rsidRPr="00655008">
        <w:t xml:space="preserve">and led primarily </w:t>
      </w:r>
      <w:r w:rsidR="00AB6143" w:rsidRPr="00655008">
        <w:t xml:space="preserve">by </w:t>
      </w:r>
      <w:r w:rsidRPr="00655008">
        <w:t>the</w:t>
      </w:r>
      <w:r w:rsidR="00AB6143" w:rsidRPr="00655008">
        <w:t xml:space="preserve"> </w:t>
      </w:r>
      <w:r w:rsidR="00133F54" w:rsidRPr="00655008">
        <w:t xml:space="preserve">Site </w:t>
      </w:r>
      <w:r w:rsidR="0064545A" w:rsidRPr="00655008">
        <w:t>manager</w:t>
      </w:r>
      <w:r w:rsidR="00AB6143" w:rsidRPr="00655008">
        <w:t xml:space="preserve">, </w:t>
      </w:r>
      <w:r w:rsidR="00631827" w:rsidRPr="00655008">
        <w:t xml:space="preserve">with support from the </w:t>
      </w:r>
      <w:r w:rsidR="00AB6143" w:rsidRPr="00655008">
        <w:t>Supervisor, and</w:t>
      </w:r>
      <w:r w:rsidRPr="00655008">
        <w:t xml:space="preserve"> </w:t>
      </w:r>
      <w:r w:rsidR="001A0E16" w:rsidRPr="00655008">
        <w:t xml:space="preserve">or </w:t>
      </w:r>
      <w:r w:rsidR="008E3D60">
        <w:t>HSE</w:t>
      </w:r>
      <w:r w:rsidR="00AB6143" w:rsidRPr="00655008">
        <w:t xml:space="preserve"> Advisor.</w:t>
      </w:r>
    </w:p>
    <w:bookmarkEnd w:id="379"/>
    <w:p w14:paraId="25CEF44A" w14:textId="7CC897B3" w:rsidR="00AB6143" w:rsidRPr="00655008" w:rsidRDefault="00AB6143" w:rsidP="007843CF">
      <w:pPr>
        <w:pStyle w:val="ParagraphText"/>
      </w:pPr>
      <w:r w:rsidRPr="00655008">
        <w:t xml:space="preserve">Daily pre-starts </w:t>
      </w:r>
      <w:r w:rsidR="00E105E4" w:rsidRPr="00655008">
        <w:t>shall</w:t>
      </w:r>
      <w:r w:rsidRPr="00655008">
        <w:t xml:space="preserve"> cover as a minimum:</w:t>
      </w:r>
    </w:p>
    <w:p w14:paraId="0F7E8AFD" w14:textId="28BE2775" w:rsidR="00AB6143" w:rsidRPr="00655008" w:rsidRDefault="00AB6143" w:rsidP="007843CF">
      <w:pPr>
        <w:pStyle w:val="Bullet1"/>
        <w:rPr>
          <w:i/>
          <w:iCs/>
        </w:rPr>
      </w:pPr>
      <w:r w:rsidRPr="00655008">
        <w:t>Safety issues (hazards, permits, equipment, interactions, deliveries) that are anticipated or identified for the day’s work</w:t>
      </w:r>
      <w:r w:rsidR="00676FB7">
        <w:t>.</w:t>
      </w:r>
    </w:p>
    <w:p w14:paraId="04A6B6B3" w14:textId="5332E367" w:rsidR="00AB6143" w:rsidRPr="00655008" w:rsidRDefault="00AB6143" w:rsidP="007843CF">
      <w:pPr>
        <w:pStyle w:val="Bullet1"/>
        <w:rPr>
          <w:i/>
          <w:iCs/>
        </w:rPr>
      </w:pPr>
      <w:r w:rsidRPr="00655008">
        <w:t>Advising and discussing with workers the work planned for the day</w:t>
      </w:r>
      <w:r w:rsidR="00676FB7">
        <w:t>.</w:t>
      </w:r>
    </w:p>
    <w:p w14:paraId="0ABB99A4" w14:textId="1C86D2A5" w:rsidR="00AB6143" w:rsidRPr="00655008" w:rsidRDefault="00AB6143" w:rsidP="007843CF">
      <w:pPr>
        <w:pStyle w:val="Bullet1"/>
        <w:rPr>
          <w:i/>
          <w:iCs/>
        </w:rPr>
      </w:pPr>
      <w:r w:rsidRPr="00655008">
        <w:t xml:space="preserve">Advising workers which Supervisor is responsible for each part of the </w:t>
      </w:r>
      <w:r w:rsidR="00E105E4" w:rsidRPr="00655008">
        <w:t xml:space="preserve">scheduled </w:t>
      </w:r>
      <w:r w:rsidRPr="00655008">
        <w:t>work</w:t>
      </w:r>
      <w:r w:rsidR="00676FB7">
        <w:t>.</w:t>
      </w:r>
    </w:p>
    <w:p w14:paraId="5A01ED49" w14:textId="146E783B" w:rsidR="00AB6143" w:rsidRPr="00655008" w:rsidRDefault="00AB6143" w:rsidP="007843CF">
      <w:pPr>
        <w:pStyle w:val="Bullet1"/>
        <w:rPr>
          <w:i/>
          <w:iCs/>
        </w:rPr>
      </w:pPr>
      <w:r w:rsidRPr="00655008">
        <w:t>Providing a forum at which workers can discuss work related issues that have not been resolved</w:t>
      </w:r>
      <w:r w:rsidR="00676FB7">
        <w:t>.</w:t>
      </w:r>
    </w:p>
    <w:p w14:paraId="1F196367" w14:textId="30F593A0" w:rsidR="000C4C88" w:rsidRPr="00655008" w:rsidRDefault="00AB6143" w:rsidP="007843CF">
      <w:pPr>
        <w:pStyle w:val="Bullet1"/>
        <w:rPr>
          <w:i/>
          <w:iCs/>
        </w:rPr>
      </w:pPr>
      <w:r w:rsidRPr="00655008">
        <w:t>Reviewing issues from the previous day</w:t>
      </w:r>
      <w:r w:rsidR="00FA2659">
        <w:t>.</w:t>
      </w:r>
    </w:p>
    <w:p w14:paraId="42A85986" w14:textId="63A200D2" w:rsidR="00EA2932" w:rsidRPr="008E3D60" w:rsidRDefault="004A257B" w:rsidP="007843CF">
      <w:pPr>
        <w:pStyle w:val="b12a"/>
      </w:pPr>
      <w:r w:rsidRPr="008E3D60">
        <w:t>Refer:</w:t>
      </w:r>
      <w:r w:rsidR="00AA7B71" w:rsidRPr="008E3D60">
        <w:tab/>
      </w:r>
      <w:r w:rsidR="007A44C5" w:rsidRPr="008E3D60">
        <w:t>FRM-S027 Daily Pre-Start</w:t>
      </w:r>
    </w:p>
    <w:p w14:paraId="3A131273" w14:textId="3E26CD6B" w:rsidR="00AB6143" w:rsidRPr="00655008" w:rsidRDefault="00AB6143" w:rsidP="007843CF">
      <w:pPr>
        <w:pStyle w:val="Heading2"/>
      </w:pPr>
      <w:bookmarkStart w:id="380" w:name="_Toc5604607"/>
      <w:bookmarkStart w:id="381" w:name="_Toc189050829"/>
      <w:r w:rsidRPr="00655008">
        <w:t xml:space="preserve">Toolbox </w:t>
      </w:r>
      <w:bookmarkEnd w:id="380"/>
      <w:r w:rsidR="0005460C" w:rsidRPr="00655008">
        <w:t>talks</w:t>
      </w:r>
      <w:bookmarkEnd w:id="381"/>
    </w:p>
    <w:p w14:paraId="08B78924" w14:textId="7F7D476B" w:rsidR="00AB6143" w:rsidRPr="00655008" w:rsidRDefault="00AB6143" w:rsidP="007843CF">
      <w:pPr>
        <w:pStyle w:val="ParagraphText"/>
      </w:pPr>
      <w:r w:rsidRPr="00655008">
        <w:t xml:space="preserve">Toolbox </w:t>
      </w:r>
      <w:r w:rsidR="0005460C" w:rsidRPr="00655008">
        <w:t xml:space="preserve">meetings </w:t>
      </w:r>
      <w:r w:rsidR="0074713E" w:rsidRPr="00655008">
        <w:t>shall</w:t>
      </w:r>
      <w:r w:rsidRPr="00655008">
        <w:t xml:space="preserve"> be </w:t>
      </w:r>
      <w:r w:rsidR="0074713E" w:rsidRPr="00655008">
        <w:t>facilitated</w:t>
      </w:r>
      <w:r w:rsidRPr="00655008">
        <w:t xml:space="preserve"> by </w:t>
      </w:r>
      <w:r w:rsidR="0074713E" w:rsidRPr="00655008">
        <w:t>the</w:t>
      </w:r>
      <w:r w:rsidRPr="00655008">
        <w:t xml:space="preserve"> </w:t>
      </w:r>
      <w:r w:rsidR="00133F54" w:rsidRPr="00655008">
        <w:t xml:space="preserve">Site </w:t>
      </w:r>
      <w:r w:rsidR="0064545A" w:rsidRPr="00655008">
        <w:t>manager</w:t>
      </w:r>
      <w:r w:rsidRPr="00655008">
        <w:t>, Supervisor, and</w:t>
      </w:r>
      <w:r w:rsidR="0074713E" w:rsidRPr="00655008">
        <w:t xml:space="preserve"> </w:t>
      </w:r>
      <w:r w:rsidRPr="00655008">
        <w:t xml:space="preserve">or </w:t>
      </w:r>
      <w:r w:rsidR="0005460C">
        <w:t>HSE</w:t>
      </w:r>
      <w:r w:rsidRPr="00655008">
        <w:t xml:space="preserve"> Advisor and shall include:</w:t>
      </w:r>
    </w:p>
    <w:p w14:paraId="0414E8DF" w14:textId="36AFC313" w:rsidR="00AB6143" w:rsidRPr="00655008" w:rsidRDefault="00AB6143" w:rsidP="007843CF">
      <w:pPr>
        <w:pStyle w:val="Bullet1"/>
      </w:pPr>
      <w:r w:rsidRPr="00655008">
        <w:t>Work related issues that have not been resolved elsewhere</w:t>
      </w:r>
      <w:r w:rsidR="00676FB7">
        <w:t>.</w:t>
      </w:r>
    </w:p>
    <w:p w14:paraId="31366EBB" w14:textId="577F8D7B" w:rsidR="00AB6143" w:rsidRPr="00655008" w:rsidRDefault="00AB6143" w:rsidP="007843CF">
      <w:pPr>
        <w:pStyle w:val="Bullet1"/>
      </w:pPr>
      <w:r w:rsidRPr="00655008">
        <w:t>Action items to be recorded and followed up at the sub</w:t>
      </w:r>
      <w:r w:rsidR="002550B0" w:rsidRPr="00655008">
        <w:t>seq</w:t>
      </w:r>
      <w:r w:rsidRPr="00655008">
        <w:t>uent meeting</w:t>
      </w:r>
      <w:r w:rsidR="00676FB7">
        <w:t>.</w:t>
      </w:r>
    </w:p>
    <w:p w14:paraId="1042CCDC" w14:textId="285E9ACF" w:rsidR="00AB6143" w:rsidRPr="00655008" w:rsidRDefault="00AB6143" w:rsidP="007843CF">
      <w:pPr>
        <w:pStyle w:val="Bullet1"/>
      </w:pPr>
      <w:r w:rsidRPr="00655008">
        <w:t>Safety first, alerts and other safety information is discussed</w:t>
      </w:r>
      <w:r w:rsidR="00676FB7">
        <w:t>.</w:t>
      </w:r>
    </w:p>
    <w:p w14:paraId="6DB9CDFD" w14:textId="4B3720A1" w:rsidR="00AB6143" w:rsidRPr="00655008" w:rsidRDefault="00F05363" w:rsidP="007843CF">
      <w:pPr>
        <w:pStyle w:val="Bullet1"/>
      </w:pPr>
      <w:r w:rsidRPr="00655008">
        <w:t>P</w:t>
      </w:r>
      <w:r w:rsidR="00AB6143" w:rsidRPr="00655008">
        <w:t>eriodically revis</w:t>
      </w:r>
      <w:r w:rsidRPr="00655008">
        <w:t>ing</w:t>
      </w:r>
      <w:r w:rsidR="00AB6143" w:rsidRPr="00655008">
        <w:t xml:space="preserve"> and reinforc</w:t>
      </w:r>
      <w:r w:rsidRPr="00655008">
        <w:t>ing</w:t>
      </w:r>
      <w:r w:rsidR="00AB6143" w:rsidRPr="00655008">
        <w:t xml:space="preserve"> emergency procedures</w:t>
      </w:r>
      <w:r w:rsidR="00676FB7">
        <w:t>.</w:t>
      </w:r>
    </w:p>
    <w:p w14:paraId="143F1AB4" w14:textId="0BD22226" w:rsidR="000C4C88" w:rsidRPr="00655008" w:rsidRDefault="00AB6143" w:rsidP="007843CF">
      <w:pPr>
        <w:pStyle w:val="Bullet1"/>
      </w:pPr>
      <w:r w:rsidRPr="00655008">
        <w:t>Provide a short information</w:t>
      </w:r>
      <w:r w:rsidR="00F05363" w:rsidRPr="00655008">
        <w:t xml:space="preserve"> </w:t>
      </w:r>
      <w:r w:rsidRPr="00655008">
        <w:t xml:space="preserve">training </w:t>
      </w:r>
      <w:r w:rsidR="00E60101" w:rsidRPr="00655008">
        <w:t>session</w:t>
      </w:r>
      <w:bookmarkStart w:id="382" w:name="_Toc390864114"/>
      <w:r w:rsidR="00676FB7">
        <w:t>.</w:t>
      </w:r>
    </w:p>
    <w:p w14:paraId="37DDA949" w14:textId="53037F17" w:rsidR="00E03731" w:rsidRPr="00655008" w:rsidRDefault="00E03731" w:rsidP="007843CF">
      <w:pPr>
        <w:pStyle w:val="Bullet1"/>
      </w:pPr>
      <w:r w:rsidRPr="00655008">
        <w:t xml:space="preserve">Toolbox meetings </w:t>
      </w:r>
      <w:r w:rsidR="00097A21" w:rsidRPr="00655008">
        <w:t>shall be conducted</w:t>
      </w:r>
      <w:r w:rsidRPr="00655008">
        <w:t xml:space="preserve"> at least </w:t>
      </w:r>
      <w:r w:rsidR="00097A21" w:rsidRPr="00655008">
        <w:t>once every 2 weeks (</w:t>
      </w:r>
      <w:r w:rsidR="00676FB7" w:rsidRPr="00655008">
        <w:t>fortnightly</w:t>
      </w:r>
      <w:r w:rsidR="00097A21" w:rsidRPr="00655008">
        <w:t>).</w:t>
      </w:r>
    </w:p>
    <w:p w14:paraId="7C003B03" w14:textId="4386068F" w:rsidR="00EA2932" w:rsidRPr="008E3D60" w:rsidRDefault="00F83E17" w:rsidP="007843CF">
      <w:pPr>
        <w:pStyle w:val="b12a"/>
      </w:pPr>
      <w:r w:rsidRPr="008E3D60">
        <w:t>Refer:</w:t>
      </w:r>
      <w:r w:rsidR="00AA7B71" w:rsidRPr="008E3D60">
        <w:tab/>
      </w:r>
      <w:r w:rsidR="00AB6143" w:rsidRPr="008E3D60">
        <w:t>FRM-S028 Toolbox Meeting Agenda</w:t>
      </w:r>
    </w:p>
    <w:p w14:paraId="37DC169C" w14:textId="125D874A" w:rsidR="00AB6143" w:rsidRPr="00655008" w:rsidRDefault="00AB6143" w:rsidP="007843CF">
      <w:pPr>
        <w:pStyle w:val="Heading2"/>
      </w:pPr>
      <w:bookmarkStart w:id="383" w:name="_Toc322691642"/>
      <w:bookmarkStart w:id="384" w:name="_Toc5604608"/>
      <w:bookmarkStart w:id="385" w:name="_Toc189050830"/>
      <w:bookmarkEnd w:id="382"/>
      <w:r w:rsidRPr="00655008">
        <w:t xml:space="preserve">WHS </w:t>
      </w:r>
      <w:r w:rsidR="0005460C" w:rsidRPr="00655008">
        <w:t>issue resolution</w:t>
      </w:r>
      <w:bookmarkEnd w:id="383"/>
      <w:bookmarkEnd w:id="384"/>
      <w:bookmarkEnd w:id="385"/>
    </w:p>
    <w:p w14:paraId="115C1D8A" w14:textId="4934A6B4" w:rsidR="00AB6143" w:rsidRPr="00655008" w:rsidRDefault="00BC5CCD" w:rsidP="007843CF">
      <w:pPr>
        <w:pStyle w:val="ParagraphText"/>
      </w:pPr>
      <w:r w:rsidRPr="00655008">
        <w:lastRenderedPageBreak/>
        <w:t>T</w:t>
      </w:r>
      <w:r w:rsidR="000432B7" w:rsidRPr="00655008">
        <w:t xml:space="preserve">he </w:t>
      </w:r>
      <w:r w:rsidR="008E3FAC" w:rsidRPr="00655008">
        <w:t xml:space="preserve">CPP </w:t>
      </w:r>
      <w:r w:rsidR="000432B7" w:rsidRPr="00655008">
        <w:t xml:space="preserve">Resolving Workplace Grievance </w:t>
      </w:r>
      <w:r w:rsidR="0005460C" w:rsidRPr="00655008">
        <w:t xml:space="preserve">Procedure </w:t>
      </w:r>
      <w:r w:rsidR="008E3FAC" w:rsidRPr="00655008">
        <w:t xml:space="preserve">shall be followed when WHS issues </w:t>
      </w:r>
      <w:r w:rsidR="00DB68ED" w:rsidRPr="00655008">
        <w:t>are</w:t>
      </w:r>
      <w:r w:rsidR="0024018A" w:rsidRPr="00655008">
        <w:t xml:space="preserve"> raised.</w:t>
      </w:r>
    </w:p>
    <w:p w14:paraId="32ADBA17" w14:textId="7AFADF73" w:rsidR="00AB6143" w:rsidRPr="00655008" w:rsidRDefault="00AB6143" w:rsidP="007843CF">
      <w:pPr>
        <w:pStyle w:val="Bullet1"/>
      </w:pPr>
      <w:r w:rsidRPr="00655008">
        <w:t xml:space="preserve">The matter </w:t>
      </w:r>
      <w:r w:rsidR="00B802D9" w:rsidRPr="00655008">
        <w:t>must</w:t>
      </w:r>
      <w:r w:rsidRPr="00655008">
        <w:t xml:space="preserve"> be brought to the attention of the CPP </w:t>
      </w:r>
      <w:r w:rsidR="00133F54" w:rsidRPr="00655008">
        <w:t xml:space="preserve">Site </w:t>
      </w:r>
      <w:r w:rsidR="008F067E" w:rsidRPr="00655008">
        <w:t>Manager</w:t>
      </w:r>
      <w:r w:rsidR="00AA7B71">
        <w:t>.</w:t>
      </w:r>
    </w:p>
    <w:p w14:paraId="4DC8E52A" w14:textId="2C13B647" w:rsidR="00AB6143" w:rsidRPr="00655008" w:rsidRDefault="00AB6143" w:rsidP="007843CF">
      <w:pPr>
        <w:pStyle w:val="Bullet1"/>
      </w:pPr>
      <w:r w:rsidRPr="00655008">
        <w:t xml:space="preserve">The </w:t>
      </w:r>
      <w:r w:rsidR="00133F54" w:rsidRPr="00655008">
        <w:t xml:space="preserve">Site </w:t>
      </w:r>
      <w:r w:rsidR="008F067E" w:rsidRPr="00655008">
        <w:t xml:space="preserve">Manager </w:t>
      </w:r>
      <w:r w:rsidR="00B802D9" w:rsidRPr="00655008">
        <w:t>shall</w:t>
      </w:r>
      <w:r w:rsidRPr="00655008">
        <w:t xml:space="preserve"> organise to have the matter rectified immediately</w:t>
      </w:r>
      <w:r w:rsidR="00AA7B71">
        <w:t>.</w:t>
      </w:r>
    </w:p>
    <w:p w14:paraId="2F0C49CF" w14:textId="4C370AB7" w:rsidR="00AB6143" w:rsidRPr="00655008" w:rsidRDefault="00AB6143" w:rsidP="007843CF">
      <w:pPr>
        <w:pStyle w:val="Bullet1"/>
      </w:pPr>
      <w:r w:rsidRPr="00655008">
        <w:t xml:space="preserve">If this is not </w:t>
      </w:r>
      <w:r w:rsidR="00807B3E" w:rsidRPr="00655008">
        <w:t>reasonably practicable</w:t>
      </w:r>
      <w:r w:rsidRPr="00655008">
        <w:t xml:space="preserve">, the </w:t>
      </w:r>
      <w:r w:rsidR="00133F54" w:rsidRPr="00655008">
        <w:t xml:space="preserve">Site </w:t>
      </w:r>
      <w:r w:rsidR="008F067E" w:rsidRPr="00655008">
        <w:t xml:space="preserve">Manager </w:t>
      </w:r>
      <w:r w:rsidRPr="00655008">
        <w:t xml:space="preserve">will arrange for all workers affected by the issue to be notified and advised of any temporary measures until the necessary corrective actions </w:t>
      </w:r>
      <w:r w:rsidR="00807B3E" w:rsidRPr="00655008">
        <w:t>have been implemented</w:t>
      </w:r>
      <w:r w:rsidR="00AA7B71">
        <w:t>.</w:t>
      </w:r>
    </w:p>
    <w:p w14:paraId="057863F8" w14:textId="399AA7DE" w:rsidR="00AB6143" w:rsidRPr="00655008" w:rsidRDefault="00AB6143" w:rsidP="007843CF">
      <w:pPr>
        <w:pStyle w:val="ParagraphText"/>
      </w:pPr>
      <w:r w:rsidRPr="00655008">
        <w:t xml:space="preserve">Should a dispute arise over a </w:t>
      </w:r>
      <w:r w:rsidR="00807B3E" w:rsidRPr="00655008">
        <w:t>WHS</w:t>
      </w:r>
      <w:r w:rsidRPr="00655008">
        <w:t xml:space="preserve"> issue:</w:t>
      </w:r>
    </w:p>
    <w:p w14:paraId="769FC56E" w14:textId="58726515" w:rsidR="00AB6143" w:rsidRPr="00655008" w:rsidRDefault="00AB6143" w:rsidP="007843CF">
      <w:pPr>
        <w:pStyle w:val="Bullet1"/>
      </w:pPr>
      <w:r w:rsidRPr="00655008">
        <w:t xml:space="preserve">An immediate inspection of the </w:t>
      </w:r>
      <w:r w:rsidR="00807B3E" w:rsidRPr="00655008">
        <w:t>issue</w:t>
      </w:r>
      <w:r w:rsidRPr="00655008">
        <w:t xml:space="preserve"> </w:t>
      </w:r>
      <w:r w:rsidR="00CD759C" w:rsidRPr="00655008">
        <w:t>shall</w:t>
      </w:r>
      <w:r w:rsidRPr="00655008">
        <w:t xml:space="preserve"> be conducted by the </w:t>
      </w:r>
      <w:r w:rsidR="008F067E" w:rsidRPr="00655008">
        <w:t>Project Manager, Site Manager</w:t>
      </w:r>
      <w:r w:rsidRPr="00655008">
        <w:t xml:space="preserve">, </w:t>
      </w:r>
      <w:r w:rsidR="0005460C">
        <w:t>HSE</w:t>
      </w:r>
      <w:r w:rsidRPr="00655008">
        <w:t xml:space="preserve"> </w:t>
      </w:r>
      <w:r w:rsidR="008F067E" w:rsidRPr="00655008">
        <w:t>Advisor</w:t>
      </w:r>
      <w:r w:rsidR="00AA7B71">
        <w:t>.</w:t>
      </w:r>
    </w:p>
    <w:p w14:paraId="744EED96" w14:textId="4AE7DFD2" w:rsidR="00F71DAD" w:rsidRPr="00655008" w:rsidRDefault="00AB6143" w:rsidP="007843CF">
      <w:pPr>
        <w:pStyle w:val="Bullet1"/>
      </w:pPr>
      <w:r w:rsidRPr="00655008">
        <w:t>Where the dispute involves a subcontractor, the</w:t>
      </w:r>
      <w:r w:rsidR="00133F54" w:rsidRPr="00655008">
        <w:t xml:space="preserve"> subcontractor</w:t>
      </w:r>
      <w:r w:rsidR="0064545A" w:rsidRPr="00655008">
        <w:t>’s</w:t>
      </w:r>
      <w:r w:rsidRPr="00655008">
        <w:t xml:space="preserve"> </w:t>
      </w:r>
      <w:r w:rsidR="008F067E" w:rsidRPr="00655008">
        <w:t xml:space="preserve">Project Manager </w:t>
      </w:r>
      <w:r w:rsidR="00133F54" w:rsidRPr="00655008">
        <w:t>must</w:t>
      </w:r>
      <w:r w:rsidRPr="00655008">
        <w:t xml:space="preserve"> be present</w:t>
      </w:r>
      <w:r w:rsidR="00AA7B71">
        <w:t>.</w:t>
      </w:r>
    </w:p>
    <w:p w14:paraId="777D297D" w14:textId="4E56D5A5" w:rsidR="00AB6143" w:rsidRPr="00655008" w:rsidRDefault="00AB6143" w:rsidP="007843CF">
      <w:pPr>
        <w:pStyle w:val="ParagraphText"/>
      </w:pPr>
      <w:r w:rsidRPr="00655008">
        <w:t>The resolution of WHS issues sh</w:t>
      </w:r>
      <w:r w:rsidR="00133F54" w:rsidRPr="00655008">
        <w:t>all</w:t>
      </w:r>
      <w:r w:rsidRPr="00655008">
        <w:t>:</w:t>
      </w:r>
    </w:p>
    <w:p w14:paraId="17ADA75C" w14:textId="77169B87" w:rsidR="00AB6143" w:rsidRPr="00655008" w:rsidRDefault="00133F54" w:rsidP="007843CF">
      <w:pPr>
        <w:pStyle w:val="Bullet1"/>
      </w:pPr>
      <w:r w:rsidRPr="00655008">
        <w:t>B</w:t>
      </w:r>
      <w:r w:rsidR="00AB6143" w:rsidRPr="00655008">
        <w:t xml:space="preserve">e raised and discussed with the relevant supervisor and or </w:t>
      </w:r>
      <w:r w:rsidRPr="00655008">
        <w:t xml:space="preserve">site </w:t>
      </w:r>
      <w:r w:rsidR="0064545A" w:rsidRPr="00655008">
        <w:t>manager</w:t>
      </w:r>
      <w:r w:rsidRPr="00655008">
        <w:t xml:space="preserve"> initially</w:t>
      </w:r>
      <w:r w:rsidR="00AA7B71">
        <w:t>.</w:t>
      </w:r>
    </w:p>
    <w:p w14:paraId="7BFA2D24" w14:textId="0F0F3EC4" w:rsidR="00AB6143" w:rsidRPr="00655008" w:rsidRDefault="00AB6143" w:rsidP="007843CF">
      <w:pPr>
        <w:pStyle w:val="Bullet1"/>
      </w:pPr>
      <w:r w:rsidRPr="00655008">
        <w:t xml:space="preserve">If agreement cannot be reached on the level of risk or the required actions, the issue should be referred in the first instance to the site </w:t>
      </w:r>
      <w:r w:rsidR="0005460C">
        <w:t>HSE</w:t>
      </w:r>
      <w:r w:rsidRPr="00655008">
        <w:t xml:space="preserve"> </w:t>
      </w:r>
      <w:r w:rsidR="008F067E" w:rsidRPr="00655008">
        <w:t>Advisor</w:t>
      </w:r>
      <w:r w:rsidR="00AA7B71">
        <w:t>.</w:t>
      </w:r>
    </w:p>
    <w:p w14:paraId="47A2AB2C" w14:textId="3310B6D2" w:rsidR="00AB6143" w:rsidRPr="00655008" w:rsidRDefault="00AB6143" w:rsidP="007843CF">
      <w:pPr>
        <w:pStyle w:val="Bullet1"/>
      </w:pPr>
      <w:r w:rsidRPr="00655008">
        <w:t xml:space="preserve">If the issue remains unresolved, the matter will be referred to the </w:t>
      </w:r>
      <w:r w:rsidR="0005460C">
        <w:t>HSE</w:t>
      </w:r>
      <w:r w:rsidRPr="00655008">
        <w:t xml:space="preserve"> </w:t>
      </w:r>
      <w:r w:rsidR="008F067E" w:rsidRPr="00655008">
        <w:t xml:space="preserve">Manager </w:t>
      </w:r>
      <w:r w:rsidRPr="00655008">
        <w:t xml:space="preserve">and the </w:t>
      </w:r>
      <w:r w:rsidR="00DA040D" w:rsidRPr="00655008">
        <w:t>p</w:t>
      </w:r>
      <w:r w:rsidR="0064545A" w:rsidRPr="00655008">
        <w:t>roject manager</w:t>
      </w:r>
      <w:r w:rsidR="00AA7B71">
        <w:t>.</w:t>
      </w:r>
    </w:p>
    <w:p w14:paraId="468DA2CE" w14:textId="092423FC" w:rsidR="00AB6143" w:rsidRPr="00655008" w:rsidRDefault="00AB6143" w:rsidP="007843CF">
      <w:pPr>
        <w:pStyle w:val="Bullet1"/>
      </w:pPr>
      <w:r w:rsidRPr="00655008">
        <w:t xml:space="preserve">The </w:t>
      </w:r>
      <w:r w:rsidR="0005460C">
        <w:t>HSE</w:t>
      </w:r>
      <w:r w:rsidRPr="00655008">
        <w:t xml:space="preserve"> </w:t>
      </w:r>
      <w:r w:rsidR="00AA7B71" w:rsidRPr="00655008">
        <w:t xml:space="preserve">Manager </w:t>
      </w:r>
      <w:r w:rsidRPr="00655008">
        <w:t xml:space="preserve">or </w:t>
      </w:r>
      <w:r w:rsidR="00AA7B71" w:rsidRPr="00655008">
        <w:t xml:space="preserve">Project Manager </w:t>
      </w:r>
      <w:r w:rsidR="0064545A" w:rsidRPr="00655008">
        <w:t>may</w:t>
      </w:r>
      <w:r w:rsidRPr="00655008">
        <w:t xml:space="preserve"> involve the Program</w:t>
      </w:r>
      <w:r w:rsidR="0064545A" w:rsidRPr="00655008">
        <w:t>,</w:t>
      </w:r>
      <w:r w:rsidRPr="00655008">
        <w:t xml:space="preserve"> Regional or the Vice President Operations as required</w:t>
      </w:r>
      <w:r w:rsidR="00AA7B71">
        <w:t>.</w:t>
      </w:r>
    </w:p>
    <w:p w14:paraId="42ABA149" w14:textId="3B98F876" w:rsidR="00AB6143" w:rsidRPr="00655008" w:rsidRDefault="00AB6143" w:rsidP="007843CF">
      <w:pPr>
        <w:pStyle w:val="Bullet1"/>
      </w:pPr>
      <w:r w:rsidRPr="00655008">
        <w:t>In the event that no agreement can be reached an independent assessment of the issue may be undertaken</w:t>
      </w:r>
      <w:r w:rsidR="00676FB7">
        <w:t>.</w:t>
      </w:r>
    </w:p>
    <w:p w14:paraId="4D574F4D" w14:textId="6C552316" w:rsidR="00AB6143" w:rsidRPr="00655008" w:rsidRDefault="00AB6143" w:rsidP="007843CF">
      <w:pPr>
        <w:pStyle w:val="Bullet1"/>
      </w:pPr>
      <w:r w:rsidRPr="00655008">
        <w:t xml:space="preserve">In all cases, the aim is to reduce the risk of exposure to injury to </w:t>
      </w:r>
      <w:r w:rsidR="0064545A" w:rsidRPr="00655008">
        <w:t>ALARP</w:t>
      </w:r>
      <w:r w:rsidR="00676FB7">
        <w:t>.</w:t>
      </w:r>
    </w:p>
    <w:p w14:paraId="61F9E7AC" w14:textId="55FF4687" w:rsidR="000C4C88" w:rsidRPr="00655008" w:rsidRDefault="00AB6143" w:rsidP="007843CF">
      <w:pPr>
        <w:pStyle w:val="Bullet1"/>
      </w:pPr>
      <w:r w:rsidRPr="00655008">
        <w:t xml:space="preserve">If the issue is not directly related to a </w:t>
      </w:r>
      <w:r w:rsidR="0005460C">
        <w:t>WHS</w:t>
      </w:r>
      <w:r w:rsidRPr="00655008">
        <w:t xml:space="preserve"> issue but is to resolve workplace grievances and address complaints arising from the Acceptable Workplace Behaviour Procedure, the matter sh</w:t>
      </w:r>
      <w:r w:rsidR="0064545A" w:rsidRPr="00655008">
        <w:t xml:space="preserve">all </w:t>
      </w:r>
      <w:r w:rsidRPr="00655008">
        <w:t xml:space="preserve">be referred to </w:t>
      </w:r>
      <w:r w:rsidR="0064545A" w:rsidRPr="00655008">
        <w:t xml:space="preserve">the </w:t>
      </w:r>
      <w:r w:rsidR="0005460C">
        <w:t>People &amp; Culture</w:t>
      </w:r>
      <w:r w:rsidRPr="00655008">
        <w:t xml:space="preserve"> </w:t>
      </w:r>
      <w:r w:rsidR="0064545A" w:rsidRPr="00655008">
        <w:t xml:space="preserve">department to be </w:t>
      </w:r>
      <w:r w:rsidRPr="00655008">
        <w:t>resolved using the Acceptable Workplace Behaviour Procedure</w:t>
      </w:r>
      <w:bookmarkStart w:id="386" w:name="_Hlk17364126"/>
      <w:r w:rsidR="00676FB7">
        <w:t>.</w:t>
      </w:r>
    </w:p>
    <w:p w14:paraId="1E68A242" w14:textId="46364B13" w:rsidR="000C4C88" w:rsidRPr="008E3D60" w:rsidRDefault="00F71DAD" w:rsidP="007843CF">
      <w:pPr>
        <w:pStyle w:val="b12a"/>
      </w:pPr>
      <w:r w:rsidRPr="008E3D60">
        <w:t>Refer:</w:t>
      </w:r>
      <w:r w:rsidR="00EA2932" w:rsidRPr="008E3D60">
        <w:tab/>
      </w:r>
      <w:r w:rsidR="00AB6143" w:rsidRPr="008E3D60">
        <w:t>SOP-H006 Acceptable Workplace Behaviour</w:t>
      </w:r>
    </w:p>
    <w:p w14:paraId="5A64C1EB" w14:textId="1153FF9F" w:rsidR="00AB6143" w:rsidRPr="008E3D60" w:rsidRDefault="00EA2932" w:rsidP="007843CF">
      <w:pPr>
        <w:pStyle w:val="b12a"/>
      </w:pPr>
      <w:r w:rsidRPr="008E3D60">
        <w:tab/>
      </w:r>
      <w:r w:rsidRPr="008E3D60">
        <w:tab/>
      </w:r>
      <w:r w:rsidR="00AB6143" w:rsidRPr="008E3D60">
        <w:t>SOP-H008 Resolving Workplace Grievances</w:t>
      </w:r>
    </w:p>
    <w:p w14:paraId="22BC3725" w14:textId="6E496927" w:rsidR="00F71DAD" w:rsidRPr="008E3D60" w:rsidRDefault="00EA2932" w:rsidP="007843CF">
      <w:pPr>
        <w:pStyle w:val="b12a"/>
      </w:pPr>
      <w:r w:rsidRPr="008E3D60">
        <w:tab/>
      </w:r>
      <w:r w:rsidRPr="008E3D60">
        <w:tab/>
      </w:r>
      <w:r w:rsidR="00F71DAD" w:rsidRPr="008E3D60">
        <w:t xml:space="preserve">SOP-H001 </w:t>
      </w:r>
      <w:r w:rsidR="006673AA" w:rsidRPr="008E3D60">
        <w:t>CPP Employee Counselling and Disciplinary</w:t>
      </w:r>
    </w:p>
    <w:p w14:paraId="7CB75099" w14:textId="5D9BB88C" w:rsidR="00AB6143" w:rsidRPr="00655008" w:rsidRDefault="00AB6143" w:rsidP="007843CF">
      <w:pPr>
        <w:pStyle w:val="Heading2"/>
      </w:pPr>
      <w:bookmarkStart w:id="387" w:name="_Toc5604609"/>
      <w:bookmarkStart w:id="388" w:name="_Toc189050831"/>
      <w:bookmarkStart w:id="389" w:name="_Toc318457607"/>
      <w:bookmarkStart w:id="390" w:name="_Toc322691629"/>
      <w:bookmarkEnd w:id="386"/>
      <w:r w:rsidRPr="00655008">
        <w:t xml:space="preserve">Industrial </w:t>
      </w:r>
      <w:r w:rsidR="0005460C" w:rsidRPr="00655008">
        <w:t>relations</w:t>
      </w:r>
      <w:bookmarkEnd w:id="387"/>
      <w:bookmarkEnd w:id="388"/>
    </w:p>
    <w:p w14:paraId="1F9C05CE" w14:textId="5153C71F" w:rsidR="00AB6143" w:rsidRPr="00655008" w:rsidRDefault="0064545A" w:rsidP="007843CF">
      <w:pPr>
        <w:pStyle w:val="Bullet1"/>
      </w:pPr>
      <w:r w:rsidRPr="00655008">
        <w:t>All i</w:t>
      </w:r>
      <w:r w:rsidR="00AB6143" w:rsidRPr="00655008">
        <w:t xml:space="preserve">ndustrial relations </w:t>
      </w:r>
      <w:r w:rsidRPr="00655008">
        <w:t>shall</w:t>
      </w:r>
      <w:r w:rsidR="00AB6143" w:rsidRPr="00655008">
        <w:t xml:space="preserve"> be managed in accordance with the </w:t>
      </w:r>
      <w:r w:rsidRPr="00655008">
        <w:t xml:space="preserve">industrial agreement </w:t>
      </w:r>
      <w:r w:rsidR="00AB6143" w:rsidRPr="00655008">
        <w:t>principles and content.</w:t>
      </w:r>
    </w:p>
    <w:p w14:paraId="3F976C01" w14:textId="56475BE0" w:rsidR="00AB6143" w:rsidRPr="00655008" w:rsidRDefault="0064545A" w:rsidP="007843CF">
      <w:pPr>
        <w:pStyle w:val="Bullet1"/>
      </w:pPr>
      <w:r w:rsidRPr="00655008">
        <w:lastRenderedPageBreak/>
        <w:t xml:space="preserve">The </w:t>
      </w:r>
      <w:r w:rsidR="00AB6143" w:rsidRPr="00655008">
        <w:t xml:space="preserve">PCBU must notify the </w:t>
      </w:r>
      <w:r w:rsidR="00676FB7" w:rsidRPr="00655008">
        <w:t>Project Manager</w:t>
      </w:r>
      <w:r w:rsidR="00AB6143" w:rsidRPr="00655008">
        <w:t xml:space="preserve"> of any industrial dispute that m</w:t>
      </w:r>
      <w:r w:rsidRPr="00655008">
        <w:t xml:space="preserve">ay </w:t>
      </w:r>
      <w:r w:rsidR="00AB6143" w:rsidRPr="00655008">
        <w:t xml:space="preserve">affect the </w:t>
      </w:r>
      <w:r w:rsidR="007A44C5" w:rsidRPr="00655008">
        <w:t>project</w:t>
      </w:r>
      <w:r w:rsidR="00676FB7">
        <w:t>.</w:t>
      </w:r>
    </w:p>
    <w:p w14:paraId="2F1736BC" w14:textId="181C7525" w:rsidR="00AB6143" w:rsidRPr="00655008" w:rsidRDefault="0064545A" w:rsidP="007843CF">
      <w:pPr>
        <w:pStyle w:val="Bullet1"/>
      </w:pPr>
      <w:r w:rsidRPr="00655008">
        <w:t xml:space="preserve">The CPP </w:t>
      </w:r>
      <w:r w:rsidR="00676FB7" w:rsidRPr="00655008">
        <w:t xml:space="preserve">Site Manager </w:t>
      </w:r>
      <w:r w:rsidRPr="00655008">
        <w:t>shall</w:t>
      </w:r>
      <w:r w:rsidR="00AB6143" w:rsidRPr="00655008">
        <w:t xml:space="preserve"> notify the Client of any industrial dispute</w:t>
      </w:r>
      <w:r w:rsidRPr="00655008">
        <w:t>s</w:t>
      </w:r>
      <w:r w:rsidR="00AB6143" w:rsidRPr="00655008">
        <w:t xml:space="preserve"> that </w:t>
      </w:r>
      <w:r w:rsidRPr="00655008">
        <w:t>may</w:t>
      </w:r>
      <w:r w:rsidR="00AB6143" w:rsidRPr="00655008">
        <w:t xml:space="preserve"> affect the project</w:t>
      </w:r>
      <w:r w:rsidR="00676FB7">
        <w:t>.</w:t>
      </w:r>
    </w:p>
    <w:p w14:paraId="289B9201" w14:textId="1E24F77A" w:rsidR="00AB6143" w:rsidRPr="00655008" w:rsidRDefault="00AB6143" w:rsidP="007843CF">
      <w:pPr>
        <w:pStyle w:val="Bullet1"/>
      </w:pPr>
      <w:r w:rsidRPr="00655008">
        <w:t xml:space="preserve">Right of Entry events </w:t>
      </w:r>
      <w:r w:rsidR="007A44C5" w:rsidRPr="00655008">
        <w:t xml:space="preserve">shall be managed in </w:t>
      </w:r>
      <w:r w:rsidRPr="00655008">
        <w:t>accord</w:t>
      </w:r>
      <w:r w:rsidR="007A44C5" w:rsidRPr="00655008">
        <w:t>ance with</w:t>
      </w:r>
      <w:r w:rsidRPr="00655008">
        <w:t xml:space="preserve"> the Fair Work Act</w:t>
      </w:r>
      <w:r w:rsidR="00676FB7">
        <w:t>.</w:t>
      </w:r>
    </w:p>
    <w:p w14:paraId="733D03AE" w14:textId="0FE0A203" w:rsidR="00AB6143" w:rsidRPr="00655008" w:rsidRDefault="007A44C5" w:rsidP="007843CF">
      <w:pPr>
        <w:pStyle w:val="Bullet1"/>
      </w:pPr>
      <w:r w:rsidRPr="00655008">
        <w:t>Any</w:t>
      </w:r>
      <w:r w:rsidR="00AB6143" w:rsidRPr="00655008">
        <w:t xml:space="preserve"> </w:t>
      </w:r>
      <w:r w:rsidRPr="00655008">
        <w:t>r</w:t>
      </w:r>
      <w:r w:rsidR="00AB6143" w:rsidRPr="00655008">
        <w:t xml:space="preserve">ight of </w:t>
      </w:r>
      <w:r w:rsidRPr="00655008">
        <w:t>e</w:t>
      </w:r>
      <w:r w:rsidR="00AB6143" w:rsidRPr="00655008">
        <w:t xml:space="preserve">ntry requests must be referred to the </w:t>
      </w:r>
      <w:r w:rsidR="00676FB7" w:rsidRPr="00655008">
        <w:t xml:space="preserve">Site Manager </w:t>
      </w:r>
      <w:r w:rsidRPr="00655008">
        <w:t>prior to</w:t>
      </w:r>
      <w:r w:rsidR="00AB6143" w:rsidRPr="00655008">
        <w:t xml:space="preserve"> access </w:t>
      </w:r>
      <w:r w:rsidRPr="00655008">
        <w:t>being</w:t>
      </w:r>
      <w:r w:rsidR="00AB6143" w:rsidRPr="00655008">
        <w:t xml:space="preserve"> granted</w:t>
      </w:r>
      <w:r w:rsidR="00676FB7">
        <w:t>.</w:t>
      </w:r>
    </w:p>
    <w:p w14:paraId="06C329D1" w14:textId="77777777" w:rsidR="00AB6143" w:rsidRPr="00655008" w:rsidRDefault="00AB6143" w:rsidP="007843CF">
      <w:pPr>
        <w:pStyle w:val="ParagraphText"/>
      </w:pPr>
      <w:r w:rsidRPr="00655008">
        <w:t>Additional information can be sourced from the following:</w:t>
      </w:r>
    </w:p>
    <w:p w14:paraId="0827F74B" w14:textId="0E38B361" w:rsidR="00AB6143" w:rsidRPr="00655008" w:rsidRDefault="00AB6143" w:rsidP="007843CF">
      <w:pPr>
        <w:pStyle w:val="Bullet1"/>
      </w:pPr>
      <w:r w:rsidRPr="00655008">
        <w:t xml:space="preserve">CPP </w:t>
      </w:r>
      <w:r w:rsidR="008F067E">
        <w:t>People &amp; Culture</w:t>
      </w:r>
      <w:r w:rsidRPr="00655008">
        <w:t xml:space="preserve"> Department</w:t>
      </w:r>
    </w:p>
    <w:p w14:paraId="0046ACDA" w14:textId="17774EB3" w:rsidR="00AB6143" w:rsidRPr="00655008" w:rsidRDefault="00AB6143" w:rsidP="007843CF">
      <w:pPr>
        <w:pStyle w:val="Bullet1"/>
      </w:pPr>
      <w:r w:rsidRPr="00655008">
        <w:t>Work Health and Safety Act, Workplace entry by work health and safety entry permit holders</w:t>
      </w:r>
    </w:p>
    <w:p w14:paraId="3261C7F1" w14:textId="1C18E246" w:rsidR="00AB6143" w:rsidRPr="00655008" w:rsidRDefault="00AB6143" w:rsidP="007843CF">
      <w:pPr>
        <w:pStyle w:val="Bullet1"/>
      </w:pPr>
      <w:r w:rsidRPr="00655008">
        <w:t>Fair Work Ombudsman Fact Sheet – Right of Entry (available on-line)</w:t>
      </w:r>
    </w:p>
    <w:p w14:paraId="04E5B3BC" w14:textId="705BD176" w:rsidR="008C0BB7" w:rsidRPr="008E3D60" w:rsidRDefault="00D1068D" w:rsidP="007843CF">
      <w:pPr>
        <w:pStyle w:val="b12a"/>
      </w:pPr>
      <w:r w:rsidRPr="008E3D60">
        <w:t>Refer:</w:t>
      </w:r>
      <w:r w:rsidR="00955262" w:rsidRPr="008E3D60">
        <w:tab/>
      </w:r>
      <w:r w:rsidR="008C0BB7" w:rsidRPr="008E3D60">
        <w:t>GUI-H003 Industrial Relations Guideline</w:t>
      </w:r>
    </w:p>
    <w:p w14:paraId="2A96D46B" w14:textId="781FC88B" w:rsidR="001C51F6" w:rsidRPr="008E3D60" w:rsidRDefault="00955262" w:rsidP="007843CF">
      <w:pPr>
        <w:pStyle w:val="b12a"/>
      </w:pPr>
      <w:r w:rsidRPr="008E3D60">
        <w:tab/>
      </w:r>
      <w:r w:rsidR="00B1469D" w:rsidRPr="008E3D60">
        <w:t>TMP-H001 Industrial Management Plan</w:t>
      </w:r>
    </w:p>
    <w:p w14:paraId="6C402A7D" w14:textId="1499A2D8" w:rsidR="00AB6143" w:rsidRPr="00655008" w:rsidRDefault="00AB6143" w:rsidP="007843CF">
      <w:pPr>
        <w:pStyle w:val="Heading2"/>
      </w:pPr>
      <w:bookmarkStart w:id="391" w:name="_Toc5604610"/>
      <w:bookmarkStart w:id="392" w:name="_Toc189050832"/>
      <w:r w:rsidRPr="00655008">
        <w:t xml:space="preserve">Health </w:t>
      </w:r>
      <w:r w:rsidR="007A44C5" w:rsidRPr="00655008">
        <w:t xml:space="preserve">and </w:t>
      </w:r>
      <w:r w:rsidR="00334145" w:rsidRPr="00655008">
        <w:t>safety representatives</w:t>
      </w:r>
      <w:bookmarkEnd w:id="389"/>
      <w:bookmarkEnd w:id="390"/>
      <w:bookmarkEnd w:id="391"/>
      <w:r w:rsidR="00334145" w:rsidRPr="00655008">
        <w:t xml:space="preserve"> </w:t>
      </w:r>
      <w:r w:rsidR="007A44C5" w:rsidRPr="00655008">
        <w:t>(HSRs)</w:t>
      </w:r>
      <w:bookmarkEnd w:id="392"/>
    </w:p>
    <w:p w14:paraId="5A527583" w14:textId="3B3792EE" w:rsidR="00AB6143" w:rsidRPr="00655008" w:rsidRDefault="00AB6143" w:rsidP="007843CF">
      <w:pPr>
        <w:pStyle w:val="Bullet1"/>
      </w:pPr>
      <w:r w:rsidRPr="00655008">
        <w:t xml:space="preserve">CPP </w:t>
      </w:r>
      <w:r w:rsidR="007A44C5" w:rsidRPr="00655008">
        <w:t xml:space="preserve">shall ensure </w:t>
      </w:r>
      <w:r w:rsidRPr="00655008">
        <w:t>workers</w:t>
      </w:r>
      <w:r w:rsidR="007A44C5" w:rsidRPr="00655008">
        <w:t xml:space="preserve"> are aware of their rights to</w:t>
      </w:r>
      <w:r w:rsidRPr="00655008">
        <w:t xml:space="preserve"> </w:t>
      </w:r>
      <w:r w:rsidR="00882A73" w:rsidRPr="00655008">
        <w:t xml:space="preserve">have </w:t>
      </w:r>
      <w:r w:rsidR="005D7367">
        <w:t>an</w:t>
      </w:r>
      <w:r w:rsidRPr="00655008">
        <w:t xml:space="preserve"> </w:t>
      </w:r>
      <w:r w:rsidR="007A44C5" w:rsidRPr="00655008">
        <w:t>HSR</w:t>
      </w:r>
      <w:r w:rsidRPr="00655008">
        <w:t xml:space="preserve"> represent them on WHSE </w:t>
      </w:r>
      <w:r w:rsidR="00882A73" w:rsidRPr="00655008">
        <w:t>issues</w:t>
      </w:r>
      <w:r w:rsidR="007A44C5" w:rsidRPr="00655008">
        <w:t>.</w:t>
      </w:r>
    </w:p>
    <w:p w14:paraId="2D740B52" w14:textId="77777777" w:rsidR="006679AB" w:rsidRPr="00340EF9" w:rsidRDefault="006679AB" w:rsidP="007843CF">
      <w:pPr>
        <w:pStyle w:val="Bullet1"/>
      </w:pPr>
      <w:bookmarkStart w:id="393" w:name="_Hlk17364186"/>
      <w:r w:rsidRPr="00340EF9">
        <w:t>If a worker makes this request, work groups must be established to facilitate this election.</w:t>
      </w:r>
    </w:p>
    <w:p w14:paraId="57E30DF2" w14:textId="77777777" w:rsidR="006679AB" w:rsidRPr="00340EF9" w:rsidRDefault="006679AB" w:rsidP="007843CF">
      <w:pPr>
        <w:pStyle w:val="Bullet1"/>
      </w:pPr>
      <w:r w:rsidRPr="00340EF9">
        <w:t>This process requires CPP and their workers to negotiate and agree on the formation of work groups.</w:t>
      </w:r>
    </w:p>
    <w:p w14:paraId="3C9AEFDB" w14:textId="77777777" w:rsidR="006679AB" w:rsidRPr="00340EF9" w:rsidRDefault="006679AB" w:rsidP="007843CF">
      <w:pPr>
        <w:pStyle w:val="Bullet1"/>
      </w:pPr>
      <w:r w:rsidRPr="00340EF9">
        <w:t>A work group may operate across multiple businesses if all parties agree to such an arrangement.</w:t>
      </w:r>
    </w:p>
    <w:p w14:paraId="4F803535" w14:textId="5B9B8098" w:rsidR="001C51F6" w:rsidRPr="008E3D60" w:rsidRDefault="00D1068D" w:rsidP="007843CF">
      <w:pPr>
        <w:pStyle w:val="b12a"/>
      </w:pPr>
      <w:r w:rsidRPr="008E3D60">
        <w:t>Refer:</w:t>
      </w:r>
      <w:r w:rsidR="00955262" w:rsidRPr="008E3D60">
        <w:tab/>
      </w:r>
      <w:r w:rsidR="00AB6143" w:rsidRPr="008E3D60">
        <w:t xml:space="preserve">FRM-S103 Consultation and Communication </w:t>
      </w:r>
      <w:bookmarkStart w:id="394" w:name="_Hlk17363971"/>
      <w:bookmarkEnd w:id="393"/>
      <w:r w:rsidR="005D7367" w:rsidRPr="008E3D60">
        <w:t>Election</w:t>
      </w:r>
    </w:p>
    <w:p w14:paraId="336EBD9E" w14:textId="6335E043" w:rsidR="00555A05" w:rsidRPr="00655008" w:rsidRDefault="00555A05" w:rsidP="007843CF">
      <w:pPr>
        <w:pStyle w:val="Heading2"/>
      </w:pPr>
      <w:bookmarkStart w:id="395" w:name="_Toc189050833"/>
      <w:bookmarkEnd w:id="394"/>
      <w:r w:rsidRPr="00655008">
        <w:t>Notice</w:t>
      </w:r>
      <w:r w:rsidR="008E3D60">
        <w:t xml:space="preserve"> b</w:t>
      </w:r>
      <w:r w:rsidRPr="00655008">
        <w:t>oard</w:t>
      </w:r>
      <w:bookmarkEnd w:id="395"/>
    </w:p>
    <w:p w14:paraId="3A6D144A" w14:textId="3BDCAF80" w:rsidR="00555A05" w:rsidRPr="00655008" w:rsidRDefault="00DF1318" w:rsidP="00334145">
      <w:pPr>
        <w:pStyle w:val="ParagraphText"/>
      </w:pPr>
      <w:r w:rsidRPr="00655008">
        <w:t>A</w:t>
      </w:r>
      <w:r w:rsidR="001643FA" w:rsidRPr="00655008">
        <w:t xml:space="preserve"> CPP</w:t>
      </w:r>
      <w:r w:rsidR="00555A05" w:rsidRPr="00655008">
        <w:t xml:space="preserve"> </w:t>
      </w:r>
      <w:r w:rsidR="008E3D60">
        <w:t>HSE</w:t>
      </w:r>
      <w:r w:rsidR="001643FA" w:rsidRPr="00655008">
        <w:t xml:space="preserve"> </w:t>
      </w:r>
      <w:r w:rsidR="00555A05" w:rsidRPr="00655008">
        <w:t xml:space="preserve">notice board </w:t>
      </w:r>
      <w:r w:rsidR="00230864" w:rsidRPr="00655008">
        <w:t xml:space="preserve">shall be </w:t>
      </w:r>
      <w:r w:rsidR="00555A05" w:rsidRPr="00655008">
        <w:t xml:space="preserve">installed </w:t>
      </w:r>
      <w:r w:rsidR="00230864" w:rsidRPr="00655008">
        <w:t>in</w:t>
      </w:r>
      <w:r w:rsidR="00555A05" w:rsidRPr="00655008">
        <w:t xml:space="preserve"> </w:t>
      </w:r>
      <w:r w:rsidRPr="00655008">
        <w:t xml:space="preserve">one or more </w:t>
      </w:r>
      <w:r w:rsidR="00555A05" w:rsidRPr="00655008">
        <w:t>location</w:t>
      </w:r>
      <w:r w:rsidRPr="00655008">
        <w:t>s</w:t>
      </w:r>
      <w:r w:rsidR="00555A05" w:rsidRPr="00655008">
        <w:t xml:space="preserve"> and include:</w:t>
      </w:r>
    </w:p>
    <w:p w14:paraId="05B03613" w14:textId="2A9BD1A5" w:rsidR="00555A05" w:rsidRPr="00655008" w:rsidRDefault="00555A05" w:rsidP="007843CF">
      <w:pPr>
        <w:pStyle w:val="Bullet1"/>
      </w:pPr>
      <w:r w:rsidRPr="00655008">
        <w:t xml:space="preserve">CPP </w:t>
      </w:r>
      <w:r w:rsidR="003F462B" w:rsidRPr="00655008">
        <w:t>P</w:t>
      </w:r>
      <w:r w:rsidRPr="00655008">
        <w:t>olicies</w:t>
      </w:r>
    </w:p>
    <w:p w14:paraId="54172C8D" w14:textId="039B6F64" w:rsidR="00555A05" w:rsidRPr="00655008" w:rsidRDefault="008329A2" w:rsidP="007843CF">
      <w:pPr>
        <w:pStyle w:val="Bullet1"/>
      </w:pPr>
      <w:r w:rsidRPr="00655008">
        <w:t>S</w:t>
      </w:r>
      <w:r w:rsidR="00555A05" w:rsidRPr="00655008">
        <w:t xml:space="preserve">afety </w:t>
      </w:r>
      <w:r w:rsidRPr="00655008">
        <w:t>A</w:t>
      </w:r>
      <w:r w:rsidR="00555A05" w:rsidRPr="00655008">
        <w:t xml:space="preserve">lerts and </w:t>
      </w:r>
      <w:r w:rsidRPr="00655008">
        <w:t>I</w:t>
      </w:r>
      <w:r w:rsidR="00555A05" w:rsidRPr="00655008">
        <w:t xml:space="preserve">ndustry </w:t>
      </w:r>
      <w:r w:rsidRPr="00655008">
        <w:t>I</w:t>
      </w:r>
      <w:r w:rsidR="00555A05" w:rsidRPr="00655008">
        <w:t>ncidents</w:t>
      </w:r>
    </w:p>
    <w:p w14:paraId="7D0D0B0B" w14:textId="7C7BC1B8" w:rsidR="0093623A" w:rsidRPr="00655008" w:rsidRDefault="00FE44DD" w:rsidP="007843CF">
      <w:pPr>
        <w:pStyle w:val="Bullet1"/>
      </w:pPr>
      <w:r w:rsidRPr="00655008">
        <w:t xml:space="preserve">If you are Injured at Work </w:t>
      </w:r>
      <w:r w:rsidR="008E3D60">
        <w:t>p</w:t>
      </w:r>
      <w:r w:rsidR="00021C1D" w:rsidRPr="00655008">
        <w:t>oster</w:t>
      </w:r>
    </w:p>
    <w:p w14:paraId="551674CA" w14:textId="72896964" w:rsidR="00021C1D" w:rsidRPr="00655008" w:rsidRDefault="00021C1D" w:rsidP="007843CF">
      <w:pPr>
        <w:pStyle w:val="Bullet1"/>
      </w:pPr>
      <w:r w:rsidRPr="00655008">
        <w:t>Employee Assistance Program</w:t>
      </w:r>
    </w:p>
    <w:p w14:paraId="1C9D1997" w14:textId="04FB9BBA" w:rsidR="00021C1D" w:rsidRPr="00655008" w:rsidRDefault="00021C1D" w:rsidP="007843CF">
      <w:pPr>
        <w:pStyle w:val="Bullet1"/>
      </w:pPr>
      <w:r w:rsidRPr="00655008">
        <w:t>Emergency Response Plan</w:t>
      </w:r>
    </w:p>
    <w:p w14:paraId="1814F92A" w14:textId="68DE10E5" w:rsidR="00555A05" w:rsidRPr="00655008" w:rsidRDefault="008E3D60" w:rsidP="007843CF">
      <w:pPr>
        <w:pStyle w:val="Bullet1"/>
      </w:pPr>
      <w:r>
        <w:t>HSE</w:t>
      </w:r>
      <w:r w:rsidR="00555A05" w:rsidRPr="00655008">
        <w:t xml:space="preserve"> promotional </w:t>
      </w:r>
      <w:r w:rsidR="00572F1B" w:rsidRPr="00655008">
        <w:t>programs</w:t>
      </w:r>
    </w:p>
    <w:p w14:paraId="77A76EDC" w14:textId="3ECEB1D3" w:rsidR="00555A05" w:rsidRPr="00655008" w:rsidRDefault="008329A2" w:rsidP="007843CF">
      <w:pPr>
        <w:pStyle w:val="Bullet1"/>
      </w:pPr>
      <w:r w:rsidRPr="00655008">
        <w:lastRenderedPageBreak/>
        <w:t>Nominated F</w:t>
      </w:r>
      <w:r w:rsidR="00555A05" w:rsidRPr="00655008">
        <w:t xml:space="preserve">irst </w:t>
      </w:r>
      <w:r w:rsidRPr="00655008">
        <w:t>A</w:t>
      </w:r>
      <w:r w:rsidR="00555A05" w:rsidRPr="00655008">
        <w:t xml:space="preserve">id </w:t>
      </w:r>
      <w:r w:rsidR="00C408CB" w:rsidRPr="00655008">
        <w:t>workers</w:t>
      </w:r>
      <w:r w:rsidRPr="00655008">
        <w:t xml:space="preserve"> </w:t>
      </w:r>
    </w:p>
    <w:p w14:paraId="6D54ED5F" w14:textId="1E04D52C" w:rsidR="00555A05" w:rsidRPr="00655008" w:rsidRDefault="008329A2" w:rsidP="007843CF">
      <w:pPr>
        <w:pStyle w:val="Bullet1"/>
      </w:pPr>
      <w:r w:rsidRPr="00655008">
        <w:t>E</w:t>
      </w:r>
      <w:r w:rsidR="00555A05" w:rsidRPr="00655008">
        <w:t xml:space="preserve">mergency </w:t>
      </w:r>
      <w:r w:rsidRPr="00655008">
        <w:t>Contact Information</w:t>
      </w:r>
    </w:p>
    <w:p w14:paraId="6E2354AA" w14:textId="528D5E26" w:rsidR="00555A05" w:rsidRPr="00655008" w:rsidRDefault="00F326F7" w:rsidP="007843CF">
      <w:pPr>
        <w:pStyle w:val="Bullet1"/>
      </w:pPr>
      <w:r w:rsidRPr="00655008">
        <w:t>C</w:t>
      </w:r>
      <w:r w:rsidR="00555A05" w:rsidRPr="00655008">
        <w:t>onstruction Activity Zone</w:t>
      </w:r>
      <w:r w:rsidR="008329A2" w:rsidRPr="00655008">
        <w:t>, TMP</w:t>
      </w:r>
      <w:r w:rsidR="00555A05" w:rsidRPr="00655008">
        <w:t xml:space="preserve"> </w:t>
      </w:r>
      <w:r w:rsidR="008329A2" w:rsidRPr="00655008">
        <w:t>Diagrams</w:t>
      </w:r>
    </w:p>
    <w:p w14:paraId="3C982E33" w14:textId="11AD5B1F" w:rsidR="00096A2F" w:rsidRPr="00655008" w:rsidRDefault="008E3D60" w:rsidP="007843CF">
      <w:pPr>
        <w:pStyle w:val="Bullet1"/>
      </w:pPr>
      <w:r>
        <w:t>HSE</w:t>
      </w:r>
      <w:r w:rsidR="00555A05" w:rsidRPr="00655008">
        <w:t xml:space="preserve"> performance including positive performance indicators</w:t>
      </w:r>
    </w:p>
    <w:p w14:paraId="648D0A08" w14:textId="45468DB2" w:rsidR="00555A05" w:rsidRPr="00655008" w:rsidRDefault="00555A05" w:rsidP="007843CF">
      <w:pPr>
        <w:pStyle w:val="Heading2"/>
      </w:pPr>
      <w:bookmarkStart w:id="396" w:name="_Toc5604601"/>
      <w:bookmarkStart w:id="397" w:name="_Toc189050834"/>
      <w:r w:rsidRPr="00655008">
        <w:t xml:space="preserve">External </w:t>
      </w:r>
      <w:r w:rsidR="00334145" w:rsidRPr="00655008">
        <w:t>communication</w:t>
      </w:r>
      <w:bookmarkEnd w:id="374"/>
      <w:bookmarkEnd w:id="375"/>
      <w:bookmarkEnd w:id="376"/>
      <w:bookmarkEnd w:id="377"/>
      <w:bookmarkEnd w:id="396"/>
      <w:bookmarkEnd w:id="397"/>
    </w:p>
    <w:p w14:paraId="11C6C71A" w14:textId="14FB1DCA" w:rsidR="00555A05" w:rsidRPr="00655008" w:rsidRDefault="0019275D" w:rsidP="007843CF">
      <w:pPr>
        <w:pStyle w:val="ParagraphText"/>
        <w:rPr>
          <w:rFonts w:cstheme="minorHAnsi"/>
        </w:rPr>
      </w:pPr>
      <w:r w:rsidRPr="00655008">
        <w:t>The nom</w:t>
      </w:r>
      <w:r w:rsidR="000A3B01" w:rsidRPr="00655008">
        <w:t xml:space="preserve">inated </w:t>
      </w:r>
      <w:r w:rsidR="0094357C" w:rsidRPr="00655008">
        <w:t xml:space="preserve">CPP </w:t>
      </w:r>
      <w:r w:rsidR="000A3B01" w:rsidRPr="00655008">
        <w:t xml:space="preserve">representative </w:t>
      </w:r>
      <w:r w:rsidR="0094357C" w:rsidRPr="00655008">
        <w:t xml:space="preserve">shall consult </w:t>
      </w:r>
      <w:r w:rsidR="00DA49F3" w:rsidRPr="00655008">
        <w:t>and</w:t>
      </w:r>
      <w:r w:rsidR="0094357C" w:rsidRPr="00655008">
        <w:t xml:space="preserve"> liaise with the client</w:t>
      </w:r>
      <w:r w:rsidR="008D7517" w:rsidRPr="00655008">
        <w:t>, interested parties</w:t>
      </w:r>
      <w:r w:rsidR="0094357C" w:rsidRPr="00655008">
        <w:t xml:space="preserve"> </w:t>
      </w:r>
      <w:r w:rsidR="00DA49F3" w:rsidRPr="00655008">
        <w:t xml:space="preserve">and </w:t>
      </w:r>
      <w:r w:rsidR="0094357C" w:rsidRPr="00655008">
        <w:t>worker</w:t>
      </w:r>
      <w:r w:rsidR="00DA49F3" w:rsidRPr="00655008">
        <w:t>s</w:t>
      </w:r>
      <w:r w:rsidR="004872C1" w:rsidRPr="00655008">
        <w:t xml:space="preserve">. </w:t>
      </w:r>
      <w:r w:rsidR="00555A05" w:rsidRPr="00655008">
        <w:rPr>
          <w:rFonts w:cstheme="minorHAnsi"/>
        </w:rPr>
        <w:t>External communication</w:t>
      </w:r>
      <w:r w:rsidR="00572F1B" w:rsidRPr="00655008">
        <w:rPr>
          <w:rFonts w:cstheme="minorHAnsi"/>
        </w:rPr>
        <w:t>s may consist of</w:t>
      </w:r>
      <w:r w:rsidR="00555A05" w:rsidRPr="00655008">
        <w:rPr>
          <w:rFonts w:cstheme="minorHAnsi"/>
        </w:rPr>
        <w:t>:</w:t>
      </w:r>
    </w:p>
    <w:p w14:paraId="0454A960" w14:textId="20308809" w:rsidR="00910D8D" w:rsidRPr="00655008" w:rsidRDefault="00FF4690" w:rsidP="007843CF">
      <w:pPr>
        <w:pStyle w:val="Bullet1"/>
      </w:pPr>
      <w:r w:rsidRPr="00655008">
        <w:t>WorkSafe</w:t>
      </w:r>
      <w:r w:rsidR="000F682D" w:rsidRPr="00655008">
        <w:t xml:space="preserve"> / Safe</w:t>
      </w:r>
      <w:r w:rsidR="00340EF9">
        <w:t xml:space="preserve"> W</w:t>
      </w:r>
      <w:r w:rsidR="000F682D" w:rsidRPr="00655008">
        <w:t>ork</w:t>
      </w:r>
      <w:r w:rsidR="00A56397">
        <w:t xml:space="preserve"> </w:t>
      </w:r>
      <w:r w:rsidR="000920AC">
        <w:t>Authorities</w:t>
      </w:r>
    </w:p>
    <w:p w14:paraId="0ADBC9BA" w14:textId="1FFC005E" w:rsidR="00FF4690" w:rsidRPr="00655008" w:rsidRDefault="00FF4690" w:rsidP="007843CF">
      <w:pPr>
        <w:pStyle w:val="Bullet1"/>
      </w:pPr>
      <w:r w:rsidRPr="00655008">
        <w:t>Councils / Road Authorities</w:t>
      </w:r>
    </w:p>
    <w:p w14:paraId="59737D87" w14:textId="2C9C7FB3" w:rsidR="00332289" w:rsidRPr="00655008" w:rsidRDefault="00332289" w:rsidP="007843CF">
      <w:pPr>
        <w:pStyle w:val="Bullet1"/>
      </w:pPr>
      <w:r w:rsidRPr="00655008">
        <w:t>Landowner and interested party communications</w:t>
      </w:r>
    </w:p>
    <w:p w14:paraId="2605774E" w14:textId="1F972434" w:rsidR="005767BB" w:rsidRPr="00655008" w:rsidRDefault="005767BB" w:rsidP="007843CF">
      <w:pPr>
        <w:pStyle w:val="Bullet1"/>
      </w:pPr>
      <w:r w:rsidRPr="00655008">
        <w:t>C</w:t>
      </w:r>
      <w:r w:rsidR="00555A05" w:rsidRPr="00655008">
        <w:t>ontract</w:t>
      </w:r>
      <w:r w:rsidRPr="00655008">
        <w:t>ed works</w:t>
      </w:r>
      <w:r w:rsidR="00555A05" w:rsidRPr="00655008">
        <w:t xml:space="preserve"> </w:t>
      </w:r>
      <w:r w:rsidRPr="00655008">
        <w:t>progress</w:t>
      </w:r>
      <w:r w:rsidR="00555A05" w:rsidRPr="00655008">
        <w:t xml:space="preserve"> </w:t>
      </w:r>
      <w:r w:rsidR="00A40E1D" w:rsidRPr="00655008">
        <w:t xml:space="preserve">updates </w:t>
      </w:r>
      <w:r w:rsidR="00555A05" w:rsidRPr="00655008">
        <w:t>as agreed between CPP and the client</w:t>
      </w:r>
    </w:p>
    <w:p w14:paraId="2DF2904D" w14:textId="32383702" w:rsidR="00EA2932" w:rsidRPr="00A56397" w:rsidRDefault="005767BB" w:rsidP="007843CF">
      <w:pPr>
        <w:pStyle w:val="Bullet1"/>
      </w:pPr>
      <w:r w:rsidRPr="00655008">
        <w:t>Q</w:t>
      </w:r>
      <w:r w:rsidR="00555A05" w:rsidRPr="00655008">
        <w:t xml:space="preserve">ueries raised, </w:t>
      </w:r>
      <w:r w:rsidR="00436747" w:rsidRPr="00655008">
        <w:t>direction to</w:t>
      </w:r>
      <w:r w:rsidR="00555A05" w:rsidRPr="00655008">
        <w:t xml:space="preserve"> be sort </w:t>
      </w:r>
      <w:r w:rsidR="00436747" w:rsidRPr="00655008">
        <w:t>and confirmed in writing</w:t>
      </w:r>
      <w:r w:rsidR="00A40E1D" w:rsidRPr="00655008">
        <w:t xml:space="preserve"> (variations, design modifications</w:t>
      </w:r>
      <w:r w:rsidR="00F52915" w:rsidRPr="00655008">
        <w:t>, altered schedule, delayed work)</w:t>
      </w:r>
      <w:bookmarkStart w:id="398" w:name="_Toc5604605"/>
    </w:p>
    <w:p w14:paraId="2999C2F1" w14:textId="3450A3B8" w:rsidR="00EA2932" w:rsidRPr="008E3D60" w:rsidRDefault="004F34DC" w:rsidP="007843CF">
      <w:pPr>
        <w:pStyle w:val="b12a"/>
      </w:pPr>
      <w:r w:rsidRPr="008E3D60">
        <w:t>Refer:</w:t>
      </w:r>
      <w:r w:rsidR="000920AC" w:rsidRPr="008E3D60">
        <w:tab/>
      </w:r>
      <w:r w:rsidR="00332289" w:rsidRPr="008E3D60">
        <w:t>TMP-Q007 Letterhead</w:t>
      </w:r>
    </w:p>
    <w:p w14:paraId="2A02520D" w14:textId="4E052D9F" w:rsidR="00A4215A" w:rsidRPr="00655008" w:rsidRDefault="00A060F0" w:rsidP="007843CF">
      <w:pPr>
        <w:pStyle w:val="Heading2"/>
      </w:pPr>
      <w:bookmarkStart w:id="399" w:name="_Toc189050835"/>
      <w:bookmarkEnd w:id="398"/>
      <w:r w:rsidRPr="00655008">
        <w:t>Construction Risk Assessment Workshop (CRAW)</w:t>
      </w:r>
      <w:bookmarkEnd w:id="399"/>
    </w:p>
    <w:p w14:paraId="3612779E" w14:textId="4BB12CD8" w:rsidR="00A4215A" w:rsidRPr="00655008" w:rsidRDefault="00A4215A" w:rsidP="007843CF">
      <w:pPr>
        <w:pStyle w:val="Bullet1"/>
      </w:pPr>
      <w:r w:rsidRPr="00655008">
        <w:t>Prior to works commencing, CPP shall facilitate a Kick-Off Meeting with sub-contractors</w:t>
      </w:r>
      <w:r w:rsidR="006A3C36" w:rsidRPr="00655008">
        <w:t xml:space="preserve">, </w:t>
      </w:r>
      <w:r w:rsidRPr="00655008">
        <w:t xml:space="preserve">clients and </w:t>
      </w:r>
      <w:r w:rsidR="00BE3BD9" w:rsidRPr="00655008">
        <w:t xml:space="preserve">interested parties </w:t>
      </w:r>
      <w:r w:rsidR="006A3C36" w:rsidRPr="00655008">
        <w:t>where required</w:t>
      </w:r>
      <w:r w:rsidR="00A10409" w:rsidRPr="00655008">
        <w:t xml:space="preserve"> in order to ensure all interested parties</w:t>
      </w:r>
      <w:r w:rsidR="003B4572" w:rsidRPr="00655008">
        <w:t>:</w:t>
      </w:r>
    </w:p>
    <w:p w14:paraId="7D83B964" w14:textId="0248A1E6" w:rsidR="00A4215A" w:rsidRPr="00655008" w:rsidRDefault="003B4572" w:rsidP="007843CF">
      <w:pPr>
        <w:pStyle w:val="Bullet1"/>
      </w:pPr>
      <w:r w:rsidRPr="00655008">
        <w:t>Understand the</w:t>
      </w:r>
      <w:r w:rsidR="00A4215A" w:rsidRPr="00655008">
        <w:t xml:space="preserve"> </w:t>
      </w:r>
      <w:r w:rsidR="00BE3BD9" w:rsidRPr="00655008">
        <w:t>safe systems of work</w:t>
      </w:r>
      <w:r w:rsidR="00A4215A" w:rsidRPr="00655008">
        <w:t xml:space="preserve"> requirements, </w:t>
      </w:r>
      <w:r w:rsidR="00D862DF" w:rsidRPr="00655008">
        <w:t>procedures,</w:t>
      </w:r>
      <w:r w:rsidR="00A4215A" w:rsidRPr="00655008">
        <w:t xml:space="preserve"> and related work instructions to relevant </w:t>
      </w:r>
      <w:r w:rsidRPr="00655008">
        <w:t>the S</w:t>
      </w:r>
      <w:r w:rsidR="006D491B" w:rsidRPr="00655008">
        <w:t>oW</w:t>
      </w:r>
      <w:r w:rsidR="00AA7B71">
        <w:t>.</w:t>
      </w:r>
    </w:p>
    <w:p w14:paraId="416C3F18" w14:textId="5208882E" w:rsidR="00A4215A" w:rsidRPr="00655008" w:rsidRDefault="006D491B" w:rsidP="007843CF">
      <w:pPr>
        <w:pStyle w:val="Bullet1"/>
      </w:pPr>
      <w:r w:rsidRPr="00655008">
        <w:t>Participate</w:t>
      </w:r>
      <w:r w:rsidR="00A4215A" w:rsidRPr="00655008">
        <w:t xml:space="preserve"> </w:t>
      </w:r>
      <w:r w:rsidR="00EA5BE5" w:rsidRPr="00655008">
        <w:t xml:space="preserve">in Project Risk Register </w:t>
      </w:r>
      <w:r w:rsidR="00A4215A" w:rsidRPr="00655008">
        <w:t>discuss</w:t>
      </w:r>
      <w:r w:rsidRPr="00655008">
        <w:t>ions</w:t>
      </w:r>
      <w:r w:rsidR="00A4215A" w:rsidRPr="00655008">
        <w:t xml:space="preserve"> to ensure all parties understand the identified </w:t>
      </w:r>
      <w:r w:rsidR="00EA5BE5" w:rsidRPr="00655008">
        <w:t>hazards, r</w:t>
      </w:r>
      <w:r w:rsidR="00A4215A" w:rsidRPr="00655008">
        <w:t xml:space="preserve">isks and mitigation strategies which </w:t>
      </w:r>
      <w:r w:rsidR="00E113D8" w:rsidRPr="00655008">
        <w:t>are required to be implemented</w:t>
      </w:r>
      <w:r w:rsidR="000920AC">
        <w:t>.</w:t>
      </w:r>
    </w:p>
    <w:p w14:paraId="2F9DACA0" w14:textId="5EC2502B" w:rsidR="00734F56" w:rsidRPr="008E3D60" w:rsidRDefault="004F34DC" w:rsidP="007843CF">
      <w:pPr>
        <w:pStyle w:val="b12a"/>
      </w:pPr>
      <w:r w:rsidRPr="008E3D60">
        <w:t>Refer:</w:t>
      </w:r>
      <w:r w:rsidR="00955262" w:rsidRPr="008E3D60">
        <w:tab/>
      </w:r>
      <w:r w:rsidR="00734F56" w:rsidRPr="008E3D60">
        <w:t>PRE-C</w:t>
      </w:r>
      <w:r w:rsidR="004C0E34" w:rsidRPr="008E3D60">
        <w:t>001</w:t>
      </w:r>
      <w:r w:rsidR="00734F56" w:rsidRPr="008E3D60">
        <w:t xml:space="preserve"> </w:t>
      </w:r>
      <w:r w:rsidR="004C0E34" w:rsidRPr="008E3D60">
        <w:t>Construction</w:t>
      </w:r>
      <w:r w:rsidR="00734F56" w:rsidRPr="008E3D60">
        <w:t xml:space="preserve"> Risk Assessment Workshop</w:t>
      </w:r>
    </w:p>
    <w:p w14:paraId="4EF786F2" w14:textId="1992B1D0" w:rsidR="00BF3E4F" w:rsidRPr="008E3D60" w:rsidRDefault="004C0E34" w:rsidP="007843CF">
      <w:pPr>
        <w:pStyle w:val="b12a"/>
      </w:pPr>
      <w:r w:rsidRPr="008E3D60">
        <w:tab/>
      </w:r>
      <w:r w:rsidR="001914D3" w:rsidRPr="008E3D60">
        <w:t>SOP-C001 Project Management and Control</w:t>
      </w:r>
    </w:p>
    <w:p w14:paraId="7129ECCD" w14:textId="1A5EB403" w:rsidR="001914D3" w:rsidRPr="008E3D60" w:rsidRDefault="00955262" w:rsidP="007843CF">
      <w:pPr>
        <w:pStyle w:val="b12a"/>
      </w:pPr>
      <w:r w:rsidRPr="008E3D60">
        <w:tab/>
      </w:r>
      <w:r w:rsidR="001914D3" w:rsidRPr="008E3D60">
        <w:t>SOP-C002 Start Construction Process</w:t>
      </w:r>
    </w:p>
    <w:p w14:paraId="17845859" w14:textId="3F47955A" w:rsidR="001914D3" w:rsidRPr="008E3D60" w:rsidRDefault="00955262" w:rsidP="007843CF">
      <w:pPr>
        <w:pStyle w:val="b12a"/>
      </w:pPr>
      <w:r w:rsidRPr="008E3D60">
        <w:tab/>
      </w:r>
      <w:r w:rsidR="001914D3" w:rsidRPr="008E3D60">
        <w:t>CHK-C046 Project Management</w:t>
      </w:r>
    </w:p>
    <w:p w14:paraId="18DC3874" w14:textId="5DDAEB48" w:rsidR="00244F8A" w:rsidRPr="00655008" w:rsidRDefault="00E42BCC" w:rsidP="007843CF">
      <w:pPr>
        <w:pStyle w:val="Heading2"/>
      </w:pPr>
      <w:bookmarkStart w:id="400" w:name="_Toc503250189"/>
      <w:bookmarkStart w:id="401" w:name="_Toc5604611"/>
      <w:bookmarkStart w:id="402" w:name="_Toc189050836"/>
      <w:bookmarkStart w:id="403" w:name="_Hlk525049761"/>
      <w:bookmarkStart w:id="404" w:name="_Hlk17364018"/>
      <w:r w:rsidRPr="00655008">
        <w:t xml:space="preserve">Satisfaction and </w:t>
      </w:r>
      <w:r w:rsidR="00334145" w:rsidRPr="00655008">
        <w:t>complaints</w:t>
      </w:r>
      <w:bookmarkEnd w:id="400"/>
      <w:bookmarkEnd w:id="401"/>
      <w:bookmarkEnd w:id="402"/>
    </w:p>
    <w:p w14:paraId="0A2A947C" w14:textId="13DB4ECB" w:rsidR="00962A8E" w:rsidRPr="00655008" w:rsidRDefault="00962A8E" w:rsidP="007843CF">
      <w:pPr>
        <w:pStyle w:val="ParagraphText"/>
      </w:pPr>
      <w:r w:rsidRPr="00655008">
        <w:t xml:space="preserve">Client </w:t>
      </w:r>
      <w:r w:rsidR="00D862DF" w:rsidRPr="00655008">
        <w:t xml:space="preserve">satisfaction </w:t>
      </w:r>
      <w:r w:rsidRPr="00655008">
        <w:t xml:space="preserve">is monitored and measured at appropriate levels through regular meetings with the client, all feedback from the client must be documented and reviewed by the area manager as part of the management review process. Corrective actions shall be developed </w:t>
      </w:r>
      <w:r w:rsidR="00782585" w:rsidRPr="00655008">
        <w:t xml:space="preserve">and </w:t>
      </w:r>
      <w:r w:rsidRPr="00655008">
        <w:t>a response to the feedback</w:t>
      </w:r>
      <w:r w:rsidR="009012F7" w:rsidRPr="00655008">
        <w:t>.</w:t>
      </w:r>
    </w:p>
    <w:p w14:paraId="536E6A65" w14:textId="31518668" w:rsidR="00244F8A" w:rsidRPr="00655008" w:rsidRDefault="00244F8A" w:rsidP="007843CF">
      <w:pPr>
        <w:pStyle w:val="ParagraphText"/>
      </w:pPr>
      <w:r w:rsidRPr="00655008">
        <w:t>CPP shall manage complaints received</w:t>
      </w:r>
      <w:r w:rsidR="00916133" w:rsidRPr="00655008">
        <w:t xml:space="preserve"> and </w:t>
      </w:r>
      <w:r w:rsidR="002C7F61" w:rsidRPr="00655008">
        <w:t>shall</w:t>
      </w:r>
      <w:r w:rsidRPr="00655008">
        <w:t>:</w:t>
      </w:r>
    </w:p>
    <w:p w14:paraId="2BD2EDA9" w14:textId="28028F7B" w:rsidR="00DA483C" w:rsidRPr="00655008" w:rsidRDefault="00861065" w:rsidP="007843CF">
      <w:pPr>
        <w:pStyle w:val="Bullet1"/>
      </w:pPr>
      <w:r w:rsidRPr="00655008">
        <w:t>R</w:t>
      </w:r>
      <w:r w:rsidR="00DA483C" w:rsidRPr="00655008">
        <w:t>ecord</w:t>
      </w:r>
      <w:r w:rsidRPr="00655008">
        <w:t xml:space="preserve"> the complaint</w:t>
      </w:r>
      <w:r w:rsidR="00DA483C" w:rsidRPr="00655008">
        <w:t xml:space="preserve"> for remediation</w:t>
      </w:r>
      <w:r w:rsidRPr="00655008">
        <w:t>,</w:t>
      </w:r>
      <w:r w:rsidR="00DA483C" w:rsidRPr="00655008">
        <w:t xml:space="preserve"> </w:t>
      </w:r>
      <w:r w:rsidRPr="00655008">
        <w:t xml:space="preserve">allocate nominated roles to </w:t>
      </w:r>
      <w:r w:rsidR="00DA483C" w:rsidRPr="00655008">
        <w:t>action</w:t>
      </w:r>
      <w:r w:rsidR="00AA7B71">
        <w:t>.</w:t>
      </w:r>
    </w:p>
    <w:p w14:paraId="37847AA1" w14:textId="75B0D200" w:rsidR="00244F8A" w:rsidRPr="00655008" w:rsidRDefault="00C26F0D" w:rsidP="007843CF">
      <w:pPr>
        <w:pStyle w:val="Bullet1"/>
      </w:pPr>
      <w:r w:rsidRPr="00655008">
        <w:lastRenderedPageBreak/>
        <w:t xml:space="preserve">The </w:t>
      </w:r>
      <w:r w:rsidR="00133F54" w:rsidRPr="00655008">
        <w:t xml:space="preserve">Site </w:t>
      </w:r>
      <w:r w:rsidR="00D862DF" w:rsidRPr="00655008">
        <w:t xml:space="preserve">Manager </w:t>
      </w:r>
      <w:r w:rsidRPr="00655008">
        <w:t>shall n</w:t>
      </w:r>
      <w:r w:rsidR="00244F8A" w:rsidRPr="00655008">
        <w:t xml:space="preserve">otify the client’s representative </w:t>
      </w:r>
      <w:r w:rsidR="00F97427" w:rsidRPr="00655008">
        <w:t>immediately</w:t>
      </w:r>
      <w:r w:rsidR="00AA7B71">
        <w:t>.</w:t>
      </w:r>
    </w:p>
    <w:p w14:paraId="294E3B4E" w14:textId="72BFECBB" w:rsidR="00244F8A" w:rsidRPr="00655008" w:rsidRDefault="00F97427" w:rsidP="007843CF">
      <w:pPr>
        <w:pStyle w:val="ParagraphText"/>
      </w:pPr>
      <w:r w:rsidRPr="00655008">
        <w:t xml:space="preserve">The </w:t>
      </w:r>
      <w:r w:rsidR="00244F8A" w:rsidRPr="00655008">
        <w:t>CP</w:t>
      </w:r>
      <w:r w:rsidRPr="00655008">
        <w:t>P</w:t>
      </w:r>
      <w:r w:rsidR="00244F8A" w:rsidRPr="00655008">
        <w:t xml:space="preserve"> </w:t>
      </w:r>
      <w:r w:rsidR="0064545A" w:rsidRPr="00655008">
        <w:t xml:space="preserve">Project </w:t>
      </w:r>
      <w:r w:rsidR="00D862DF" w:rsidRPr="00655008">
        <w:t xml:space="preserve">Manager </w:t>
      </w:r>
      <w:r w:rsidR="00244F8A" w:rsidRPr="00655008">
        <w:t>shall:</w:t>
      </w:r>
    </w:p>
    <w:p w14:paraId="3945D609" w14:textId="73DD985F" w:rsidR="00244F8A" w:rsidRPr="00655008" w:rsidRDefault="00244F8A" w:rsidP="007843CF">
      <w:pPr>
        <w:pStyle w:val="Bullet1"/>
      </w:pPr>
      <w:r w:rsidRPr="00655008">
        <w:t>Provide an initial response to the complainant within three (3) days of receipt of the complaint</w:t>
      </w:r>
      <w:r w:rsidR="00AA7B71">
        <w:t>.</w:t>
      </w:r>
    </w:p>
    <w:p w14:paraId="65F93ADE" w14:textId="7D0FB6C8" w:rsidR="00F97427" w:rsidRPr="00655008" w:rsidRDefault="00244F8A" w:rsidP="007843CF">
      <w:pPr>
        <w:pStyle w:val="Bullet1"/>
      </w:pPr>
      <w:r w:rsidRPr="00655008">
        <w:t>Undertake all practical measures to modify the activity causing the</w:t>
      </w:r>
      <w:r w:rsidR="00F97427" w:rsidRPr="00655008">
        <w:t xml:space="preserve"> negative</w:t>
      </w:r>
      <w:r w:rsidRPr="00655008">
        <w:t xml:space="preserve"> impact</w:t>
      </w:r>
      <w:r w:rsidR="00AA7B71">
        <w:t>.</w:t>
      </w:r>
    </w:p>
    <w:p w14:paraId="294FCED3" w14:textId="5CD4912F" w:rsidR="000C4C88" w:rsidRPr="00655008" w:rsidRDefault="00244F8A" w:rsidP="007843CF">
      <w:pPr>
        <w:pStyle w:val="Bullet1"/>
      </w:pPr>
      <w:r w:rsidRPr="00655008">
        <w:t xml:space="preserve">For </w:t>
      </w:r>
      <w:r w:rsidR="009E2BB3" w:rsidRPr="00655008">
        <w:t xml:space="preserve">external </w:t>
      </w:r>
      <w:r w:rsidRPr="00655008">
        <w:t xml:space="preserve">complaints, a detailed response shall be provided to the complainant within </w:t>
      </w:r>
      <w:r w:rsidR="00C71E2E" w:rsidRPr="00655008">
        <w:rPr>
          <w:bCs/>
        </w:rPr>
        <w:t>an agreed timeframe</w:t>
      </w:r>
      <w:r w:rsidRPr="00655008">
        <w:t xml:space="preserve"> following receipt of the complaint</w:t>
      </w:r>
      <w:r w:rsidR="00AA7B71">
        <w:t>.</w:t>
      </w:r>
    </w:p>
    <w:p w14:paraId="7DDF1D24" w14:textId="7CA12153" w:rsidR="000C4C88" w:rsidRPr="008E3D60" w:rsidRDefault="00782585" w:rsidP="007843CF">
      <w:pPr>
        <w:pStyle w:val="b12a"/>
      </w:pPr>
      <w:r w:rsidRPr="008E3D60">
        <w:t>Refer:</w:t>
      </w:r>
      <w:r w:rsidR="0054618E" w:rsidRPr="008E3D60">
        <w:tab/>
      </w:r>
      <w:r w:rsidR="00244F8A" w:rsidRPr="008E3D60">
        <w:t>FRM-Q012 Opportunity for Improvement</w:t>
      </w:r>
    </w:p>
    <w:p w14:paraId="193DE531" w14:textId="11CDE521" w:rsidR="00244F8A" w:rsidRPr="008E3D60" w:rsidRDefault="00955262" w:rsidP="007843CF">
      <w:pPr>
        <w:pStyle w:val="b12a"/>
      </w:pPr>
      <w:r w:rsidRPr="008E3D60">
        <w:tab/>
      </w:r>
      <w:r w:rsidR="00244F8A" w:rsidRPr="008E3D60">
        <w:t>REG-Q005 Oppor</w:t>
      </w:r>
      <w:bookmarkStart w:id="405" w:name="_Toc390864090"/>
      <w:bookmarkStart w:id="406" w:name="_Hlk503359085"/>
      <w:r w:rsidR="00244F8A" w:rsidRPr="008E3D60">
        <w:t>tunity for Improvement Register</w:t>
      </w:r>
      <w:bookmarkEnd w:id="405"/>
      <w:bookmarkEnd w:id="406"/>
    </w:p>
    <w:p w14:paraId="0FE9A7C5" w14:textId="37F7803A" w:rsidR="00E037F4" w:rsidRPr="00655008" w:rsidRDefault="008E3D60" w:rsidP="007843CF">
      <w:pPr>
        <w:pStyle w:val="Heading1"/>
      </w:pPr>
      <w:bookmarkStart w:id="407" w:name="_Toc5604615"/>
      <w:bookmarkStart w:id="408" w:name="_Toc189050837"/>
      <w:r w:rsidRPr="00655008">
        <w:t>Document and data control</w:t>
      </w:r>
      <w:bookmarkEnd w:id="407"/>
      <w:bookmarkEnd w:id="408"/>
    </w:p>
    <w:p w14:paraId="4D14C36B" w14:textId="7ED9C1E9" w:rsidR="00062624" w:rsidRPr="00655008" w:rsidRDefault="009773FE" w:rsidP="007843CF">
      <w:pPr>
        <w:pStyle w:val="ParagraphText"/>
      </w:pPr>
      <w:r w:rsidRPr="00655008">
        <w:t xml:space="preserve">The CPP </w:t>
      </w:r>
      <w:r w:rsidR="009D2448" w:rsidRPr="00655008">
        <w:t>Business</w:t>
      </w:r>
      <w:r w:rsidR="00E037F4" w:rsidRPr="00655008">
        <w:t xml:space="preserve"> Management System </w:t>
      </w:r>
      <w:r w:rsidR="009D2448" w:rsidRPr="00655008">
        <w:t>(BMS)</w:t>
      </w:r>
      <w:r w:rsidR="003E3A17" w:rsidRPr="00655008">
        <w:t xml:space="preserve"> </w:t>
      </w:r>
      <w:r w:rsidR="00243E36" w:rsidRPr="00655008">
        <w:t xml:space="preserve">encompasses </w:t>
      </w:r>
      <w:r w:rsidR="00BB1D91" w:rsidRPr="00655008">
        <w:t xml:space="preserve">what CPP has determined as being necessary to effectively </w:t>
      </w:r>
      <w:r w:rsidR="00D5153D" w:rsidRPr="00655008">
        <w:t>support</w:t>
      </w:r>
      <w:r w:rsidR="00D57163" w:rsidRPr="00655008">
        <w:t xml:space="preserve"> the </w:t>
      </w:r>
      <w:r w:rsidR="00D5153D" w:rsidRPr="00655008">
        <w:t>business</w:t>
      </w:r>
      <w:r w:rsidR="00D57163" w:rsidRPr="00655008">
        <w:t>es</w:t>
      </w:r>
      <w:r w:rsidR="00D5153D" w:rsidRPr="00655008">
        <w:t xml:space="preserve"> </w:t>
      </w:r>
      <w:r w:rsidR="00D57163" w:rsidRPr="00655008">
        <w:t xml:space="preserve">documented </w:t>
      </w:r>
      <w:r w:rsidR="00C52552" w:rsidRPr="00655008">
        <w:t xml:space="preserve">WHS and other </w:t>
      </w:r>
      <w:r w:rsidR="004B6B67" w:rsidRPr="00655008">
        <w:t xml:space="preserve">business </w:t>
      </w:r>
      <w:r w:rsidR="00D5153D" w:rsidRPr="00655008">
        <w:t>risks</w:t>
      </w:r>
      <w:r w:rsidR="00450AF1" w:rsidRPr="00655008">
        <w:t>.</w:t>
      </w:r>
      <w:r w:rsidR="00D5153D" w:rsidRPr="00655008">
        <w:t xml:space="preserve"> </w:t>
      </w:r>
      <w:r w:rsidR="00450AF1" w:rsidRPr="00655008">
        <w:t>I</w:t>
      </w:r>
      <w:r w:rsidR="00D5153D" w:rsidRPr="00655008">
        <w:t>n addition to fulfilling legislative requirements</w:t>
      </w:r>
      <w:r w:rsidR="00E233A7" w:rsidRPr="00655008">
        <w:t xml:space="preserve"> </w:t>
      </w:r>
      <w:r w:rsidR="00D57163" w:rsidRPr="00655008">
        <w:t xml:space="preserve">and obligations </w:t>
      </w:r>
      <w:r w:rsidR="00C52552" w:rsidRPr="00655008">
        <w:t xml:space="preserve">pertinent </w:t>
      </w:r>
      <w:r w:rsidR="004B6B67" w:rsidRPr="00655008">
        <w:t xml:space="preserve">to </w:t>
      </w:r>
      <w:r w:rsidR="00C52552" w:rsidRPr="00655008">
        <w:t xml:space="preserve">providing </w:t>
      </w:r>
      <w:r w:rsidR="00C8630C" w:rsidRPr="00655008">
        <w:t>safe systems of work</w:t>
      </w:r>
      <w:r w:rsidR="004B6B67" w:rsidRPr="00655008">
        <w:t xml:space="preserve"> </w:t>
      </w:r>
      <w:r w:rsidR="00D57163" w:rsidRPr="00655008">
        <w:t xml:space="preserve">and processes </w:t>
      </w:r>
      <w:r w:rsidR="00500AE3" w:rsidRPr="00655008">
        <w:t>associated with</w:t>
      </w:r>
      <w:r w:rsidR="00D57163" w:rsidRPr="00655008">
        <w:t xml:space="preserve"> the </w:t>
      </w:r>
      <w:r w:rsidR="00715606" w:rsidRPr="00655008">
        <w:t xml:space="preserve">complexity of </w:t>
      </w:r>
      <w:r w:rsidR="00D57163" w:rsidRPr="00655008">
        <w:t>product and services</w:t>
      </w:r>
      <w:r w:rsidR="00B81E45" w:rsidRPr="00655008">
        <w:t xml:space="preserve"> CPP provides</w:t>
      </w:r>
      <w:r w:rsidR="00D5153D" w:rsidRPr="00655008">
        <w:t>.</w:t>
      </w:r>
      <w:r w:rsidR="002318DE" w:rsidRPr="00655008">
        <w:t xml:space="preserve"> </w:t>
      </w:r>
      <w:r w:rsidR="00A52534" w:rsidRPr="00655008">
        <w:t>The documents</w:t>
      </w:r>
      <w:r w:rsidR="00F161E1" w:rsidRPr="00655008">
        <w:t xml:space="preserve"> are</w:t>
      </w:r>
      <w:r w:rsidR="00A52534" w:rsidRPr="00655008">
        <w:t xml:space="preserve"> located </w:t>
      </w:r>
      <w:r w:rsidR="00F161E1" w:rsidRPr="00655008">
        <w:t>on The Volt</w:t>
      </w:r>
      <w:r w:rsidR="00A52534" w:rsidRPr="00655008">
        <w:t xml:space="preserve"> </w:t>
      </w:r>
      <w:r w:rsidR="00E72502" w:rsidRPr="00655008">
        <w:t xml:space="preserve">under the </w:t>
      </w:r>
      <w:r w:rsidR="00791F53" w:rsidRPr="00655008">
        <w:t xml:space="preserve">following </w:t>
      </w:r>
      <w:r w:rsidR="00E72502" w:rsidRPr="00655008">
        <w:t>subheadings</w:t>
      </w:r>
      <w:r w:rsidR="00791F53" w:rsidRPr="00655008">
        <w:t>:</w:t>
      </w:r>
    </w:p>
    <w:p w14:paraId="504B39B3" w14:textId="7F3B122D" w:rsidR="002318DE" w:rsidRPr="00965298" w:rsidRDefault="00062624" w:rsidP="007843CF">
      <w:pPr>
        <w:pStyle w:val="Bullet1"/>
      </w:pPr>
      <w:r w:rsidRPr="00965298">
        <w:t>Corporate Hub</w:t>
      </w:r>
    </w:p>
    <w:p w14:paraId="1835384B" w14:textId="46360CCC" w:rsidR="002318DE" w:rsidRPr="00965298" w:rsidRDefault="0064545A" w:rsidP="007843CF">
      <w:pPr>
        <w:pStyle w:val="Bullet1"/>
      </w:pPr>
      <w:r w:rsidRPr="00965298">
        <w:t xml:space="preserve">Project </w:t>
      </w:r>
      <w:r w:rsidR="002318DE" w:rsidRPr="00965298">
        <w:t>Hub</w:t>
      </w:r>
    </w:p>
    <w:p w14:paraId="1C344A44" w14:textId="7E7981C3" w:rsidR="00332289" w:rsidRPr="00965298" w:rsidRDefault="00332289" w:rsidP="007843CF">
      <w:pPr>
        <w:pStyle w:val="Bullet1"/>
      </w:pPr>
      <w:r w:rsidRPr="00965298">
        <w:t xml:space="preserve">Functional </w:t>
      </w:r>
      <w:r w:rsidR="00334145">
        <w:t>Team</w:t>
      </w:r>
      <w:r w:rsidRPr="00965298">
        <w:t xml:space="preserve"> Spaces</w:t>
      </w:r>
    </w:p>
    <w:p w14:paraId="5180DEC4" w14:textId="6FA9522E" w:rsidR="00B72A60" w:rsidRPr="00965298" w:rsidRDefault="00B72A60" w:rsidP="007843CF">
      <w:pPr>
        <w:pStyle w:val="Bullet1"/>
      </w:pPr>
      <w:r w:rsidRPr="00965298">
        <w:t>Business Management System – Controlled Library</w:t>
      </w:r>
    </w:p>
    <w:p w14:paraId="0B4CA007" w14:textId="767916FD" w:rsidR="00FA2690" w:rsidRPr="008E3D60" w:rsidRDefault="00F71DAD" w:rsidP="007843CF">
      <w:pPr>
        <w:pStyle w:val="b12a"/>
      </w:pPr>
      <w:r w:rsidRPr="008E3D60">
        <w:t>Refer:</w:t>
      </w:r>
      <w:r w:rsidR="00715F90" w:rsidRPr="008E3D60">
        <w:tab/>
      </w:r>
      <w:hyperlink r:id="rId37" w:history="1">
        <w:r w:rsidR="00332289" w:rsidRPr="008E3D60">
          <w:rPr>
            <w:color w:val="0070C0"/>
            <w:u w:val="single"/>
          </w:rPr>
          <w:t>The Volt</w:t>
        </w:r>
        <w:r w:rsidR="00332289" w:rsidRPr="008E3D60">
          <w:t xml:space="preserve"> </w:t>
        </w:r>
        <w:r w:rsidR="00E21087" w:rsidRPr="008E3D60">
          <w:t>–</w:t>
        </w:r>
        <w:r w:rsidR="00332289" w:rsidRPr="008E3D60">
          <w:t xml:space="preserve"> </w:t>
        </w:r>
        <w:r w:rsidR="00E21087" w:rsidRPr="008E3D60">
          <w:t>(</w:t>
        </w:r>
        <w:r w:rsidR="005D7367" w:rsidRPr="008E3D60">
          <w:t xml:space="preserve">CPP </w:t>
        </w:r>
        <w:r w:rsidR="00E21087" w:rsidRPr="008E3D60">
          <w:t>Intranet)</w:t>
        </w:r>
      </w:hyperlink>
      <w:r w:rsidR="00FA2690" w:rsidRPr="008E3D60">
        <w:t xml:space="preserve"> </w:t>
      </w:r>
    </w:p>
    <w:p w14:paraId="61CD8FF9" w14:textId="0669336E" w:rsidR="00916510" w:rsidRPr="00655008" w:rsidRDefault="008E3D60" w:rsidP="007843CF">
      <w:pPr>
        <w:pStyle w:val="Heading1"/>
      </w:pPr>
      <w:bookmarkStart w:id="409" w:name="_Toc390864148"/>
      <w:bookmarkStart w:id="410" w:name="_Toc472593258"/>
      <w:bookmarkStart w:id="411" w:name="_Toc5604626"/>
      <w:bookmarkStart w:id="412" w:name="_Toc189050838"/>
      <w:bookmarkStart w:id="413" w:name="_Toc390864153"/>
      <w:bookmarkStart w:id="414" w:name="_Toc472593256"/>
      <w:bookmarkStart w:id="415" w:name="_Toc5604625"/>
      <w:r w:rsidRPr="00655008">
        <w:t>Emergency preparedness</w:t>
      </w:r>
      <w:bookmarkEnd w:id="409"/>
      <w:bookmarkEnd w:id="410"/>
      <w:bookmarkEnd w:id="411"/>
      <w:bookmarkEnd w:id="412"/>
    </w:p>
    <w:p w14:paraId="53F57197" w14:textId="72EA0834" w:rsidR="004951DA" w:rsidRPr="00655008" w:rsidRDefault="004951DA" w:rsidP="007843CF">
      <w:pPr>
        <w:pStyle w:val="Bullet1"/>
      </w:pPr>
      <w:bookmarkStart w:id="416" w:name="_Toc5604638"/>
      <w:bookmarkStart w:id="417" w:name="_Hlk518992408"/>
      <w:r w:rsidRPr="00655008">
        <w:t>A risk assessment of the types of emergencies for this project must be conducted and managed as part of the project specific risk register.</w:t>
      </w:r>
    </w:p>
    <w:p w14:paraId="0A139389" w14:textId="7530A725" w:rsidR="004951DA" w:rsidRPr="00655008" w:rsidRDefault="004951DA" w:rsidP="007843CF">
      <w:pPr>
        <w:pStyle w:val="Bullet1"/>
      </w:pPr>
      <w:r w:rsidRPr="00655008">
        <w:t xml:space="preserve">The identified </w:t>
      </w:r>
      <w:r w:rsidRPr="00655008">
        <w:rPr>
          <w:u w:val="single"/>
        </w:rPr>
        <w:t>project specific</w:t>
      </w:r>
      <w:r w:rsidRPr="00655008">
        <w:t xml:space="preserve"> emergency risks identified during the development of the project risk register must be added to the project Emergency Management Plan.</w:t>
      </w:r>
    </w:p>
    <w:p w14:paraId="2C0FB4E7" w14:textId="4EC0E6CD" w:rsidR="004951DA" w:rsidRPr="00655008" w:rsidRDefault="004951DA" w:rsidP="007843CF">
      <w:pPr>
        <w:pStyle w:val="Bullet1"/>
      </w:pPr>
      <w:r w:rsidRPr="00655008">
        <w:t>Consideration MUST be given to how the emergency plan interacts with 3</w:t>
      </w:r>
      <w:r w:rsidRPr="00655008">
        <w:rPr>
          <w:vertAlign w:val="superscript"/>
        </w:rPr>
        <w:t>rd</w:t>
      </w:r>
      <w:r w:rsidRPr="00655008">
        <w:t xml:space="preserve"> parties or asset owners, if working on an operational or otherwise occupied site. (e.g.</w:t>
      </w:r>
      <w:r w:rsidR="005D7367">
        <w:t>,</w:t>
      </w:r>
      <w:r w:rsidRPr="00655008">
        <w:t xml:space="preserve"> conducting work within a live sub-station).</w:t>
      </w:r>
    </w:p>
    <w:p w14:paraId="719BDC5B" w14:textId="77777777" w:rsidR="004951DA" w:rsidRPr="00655008" w:rsidRDefault="004951DA" w:rsidP="007843CF">
      <w:pPr>
        <w:pStyle w:val="Bullet1"/>
      </w:pPr>
      <w:r w:rsidRPr="00655008">
        <w:t>Plans will highlight the types and nature of emergencies, emergency contacts, procedures.</w:t>
      </w:r>
    </w:p>
    <w:p w14:paraId="0361721E" w14:textId="77777777" w:rsidR="004951DA" w:rsidRPr="00655008" w:rsidRDefault="004951DA" w:rsidP="007843CF">
      <w:pPr>
        <w:pStyle w:val="Bullet1"/>
      </w:pPr>
      <w:r w:rsidRPr="00655008">
        <w:t xml:space="preserve">Frequency of project emergency drills is </w:t>
      </w:r>
      <w:r w:rsidRPr="00655008">
        <w:rPr>
          <w:b/>
          <w:bCs/>
        </w:rPr>
        <w:t>3</w:t>
      </w:r>
      <w:r w:rsidRPr="00655008">
        <w:t xml:space="preserve"> months, but the intervals between tests may be reduced depending on type of emergency and duties for people specified in the plan.</w:t>
      </w:r>
    </w:p>
    <w:p w14:paraId="4C63A178" w14:textId="77777777" w:rsidR="004951DA" w:rsidRPr="00655008" w:rsidRDefault="004951DA" w:rsidP="007843CF">
      <w:pPr>
        <w:pStyle w:val="Bullet1"/>
      </w:pPr>
      <w:r w:rsidRPr="00655008">
        <w:lastRenderedPageBreak/>
        <w:t xml:space="preserve">The emergency plan of a project </w:t>
      </w:r>
      <w:r w:rsidRPr="00655008">
        <w:rPr>
          <w:b/>
          <w:bCs/>
        </w:rPr>
        <w:t>MUST</w:t>
      </w:r>
      <w:r w:rsidRPr="00655008">
        <w:t xml:space="preserve"> be tested within the first </w:t>
      </w:r>
      <w:r w:rsidRPr="00655008">
        <w:rPr>
          <w:b/>
          <w:bCs/>
        </w:rPr>
        <w:t xml:space="preserve">4 </w:t>
      </w:r>
      <w:r w:rsidRPr="00655008">
        <w:t>weeks from when a project commences and then re-tested at least every three months.</w:t>
      </w:r>
    </w:p>
    <w:p w14:paraId="253657C1" w14:textId="77777777" w:rsidR="004951DA" w:rsidRPr="00655008" w:rsidRDefault="004951DA" w:rsidP="007843CF">
      <w:pPr>
        <w:pStyle w:val="Bullet1"/>
      </w:pPr>
      <w:r w:rsidRPr="00655008">
        <w:t xml:space="preserve">Emergency drills must be documented using the </w:t>
      </w:r>
      <w:r w:rsidRPr="00655008">
        <w:rPr>
          <w:i/>
          <w:iCs/>
        </w:rPr>
        <w:t>Emergency Response Review Form.</w:t>
      </w:r>
    </w:p>
    <w:p w14:paraId="30D154D1" w14:textId="77777777" w:rsidR="004951DA" w:rsidRPr="00655008" w:rsidRDefault="004951DA" w:rsidP="007843CF">
      <w:pPr>
        <w:pStyle w:val="Bullet1"/>
      </w:pPr>
      <w:r w:rsidRPr="00655008">
        <w:t xml:space="preserve">Emergency Management Plans </w:t>
      </w:r>
      <w:r w:rsidRPr="00655008">
        <w:rPr>
          <w:b/>
          <w:bCs/>
        </w:rPr>
        <w:t>MUST</w:t>
      </w:r>
      <w:r w:rsidRPr="00655008">
        <w:t xml:space="preserve"> be communicated to all project personnel during the induction and placed on notice boards.</w:t>
      </w:r>
    </w:p>
    <w:p w14:paraId="2E37488F" w14:textId="0920B1E7" w:rsidR="00E3497E" w:rsidRPr="00655008" w:rsidRDefault="00E3497E" w:rsidP="007843CF">
      <w:pPr>
        <w:pStyle w:val="b12a"/>
      </w:pPr>
      <w:r w:rsidRPr="00655008">
        <w:t>Refer</w:t>
      </w:r>
      <w:r w:rsidR="00955262" w:rsidRPr="00655008">
        <w:t>:</w:t>
      </w:r>
      <w:r w:rsidR="00955262" w:rsidRPr="00655008">
        <w:tab/>
      </w:r>
      <w:r w:rsidRPr="00655008">
        <w:t>TMP-C066 Emergency Management Plan</w:t>
      </w:r>
    </w:p>
    <w:p w14:paraId="19E757F7" w14:textId="46558EE2" w:rsidR="00E3497E" w:rsidRPr="00655008" w:rsidRDefault="00955262" w:rsidP="007843CF">
      <w:pPr>
        <w:pStyle w:val="b12a"/>
      </w:pPr>
      <w:r w:rsidRPr="00655008">
        <w:tab/>
      </w:r>
      <w:r w:rsidR="00E3497E" w:rsidRPr="00655008">
        <w:t>FRM-S115 Emergency Response Review</w:t>
      </w:r>
    </w:p>
    <w:p w14:paraId="29BA9A11" w14:textId="5B575522" w:rsidR="00E3497E" w:rsidRPr="00655008" w:rsidRDefault="00955262" w:rsidP="007843CF">
      <w:pPr>
        <w:pStyle w:val="b12a"/>
      </w:pPr>
      <w:r w:rsidRPr="00655008">
        <w:tab/>
      </w:r>
      <w:r w:rsidR="00E3497E" w:rsidRPr="00655008">
        <w:t>REG-S031 Master Risk Register</w:t>
      </w:r>
    </w:p>
    <w:p w14:paraId="386F803F" w14:textId="72D2198C" w:rsidR="00916510" w:rsidRPr="00655008" w:rsidRDefault="00916510" w:rsidP="007843CF">
      <w:pPr>
        <w:pStyle w:val="Heading2"/>
      </w:pPr>
      <w:bookmarkStart w:id="418" w:name="_Toc189050839"/>
      <w:r w:rsidRPr="00655008">
        <w:t xml:space="preserve">Evacuation </w:t>
      </w:r>
      <w:r w:rsidR="008E3D60" w:rsidRPr="00655008">
        <w:t>diagram</w:t>
      </w:r>
      <w:bookmarkEnd w:id="418"/>
    </w:p>
    <w:p w14:paraId="5A3A5D27" w14:textId="77777777" w:rsidR="00916510" w:rsidRPr="00655008" w:rsidRDefault="00916510" w:rsidP="007843CF">
      <w:pPr>
        <w:pStyle w:val="ParagraphText"/>
      </w:pPr>
      <w:r w:rsidRPr="00655008">
        <w:t xml:space="preserve">The evacuation diagram is communicated during the induction process and is displayed on site noticeboards, and central areas within the depot. The location of items listed below on the evacuation diagram includes: </w:t>
      </w:r>
    </w:p>
    <w:tbl>
      <w:tblPr>
        <w:tblStyle w:val="AnswersLinedTable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803"/>
      </w:tblGrid>
      <w:tr w:rsidR="00916510" w:rsidRPr="00334145" w14:paraId="13186710" w14:textId="77777777" w:rsidTr="00334145">
        <w:trPr>
          <w:jc w:val="center"/>
        </w:trPr>
        <w:tc>
          <w:tcPr>
            <w:tcW w:w="5211" w:type="dxa"/>
          </w:tcPr>
          <w:p w14:paraId="0C1497EF" w14:textId="77777777" w:rsidR="00916510" w:rsidRPr="00334145" w:rsidRDefault="00916510" w:rsidP="00334145">
            <w:pPr>
              <w:pStyle w:val="ListParagraph"/>
              <w:numPr>
                <w:ilvl w:val="0"/>
                <w:numId w:val="13"/>
              </w:numPr>
              <w:ind w:left="714" w:hanging="357"/>
              <w:rPr>
                <w:sz w:val="20"/>
                <w:szCs w:val="16"/>
              </w:rPr>
            </w:pPr>
            <w:r w:rsidRPr="00334145">
              <w:rPr>
                <w:sz w:val="20"/>
                <w:szCs w:val="16"/>
              </w:rPr>
              <w:t>First aid kit / AED</w:t>
            </w:r>
          </w:p>
          <w:p w14:paraId="0D155B7B" w14:textId="77777777" w:rsidR="00916510" w:rsidRPr="00334145" w:rsidRDefault="00916510" w:rsidP="00334145">
            <w:pPr>
              <w:pStyle w:val="ListParagraph"/>
              <w:numPr>
                <w:ilvl w:val="0"/>
                <w:numId w:val="13"/>
              </w:numPr>
              <w:ind w:left="714" w:hanging="357"/>
              <w:rPr>
                <w:sz w:val="20"/>
                <w:szCs w:val="16"/>
              </w:rPr>
            </w:pPr>
            <w:r w:rsidRPr="00334145">
              <w:rPr>
                <w:sz w:val="20"/>
                <w:szCs w:val="16"/>
              </w:rPr>
              <w:t>Firefighting equipment</w:t>
            </w:r>
          </w:p>
          <w:p w14:paraId="0763453E" w14:textId="77777777" w:rsidR="00916510" w:rsidRPr="00334145" w:rsidRDefault="00916510" w:rsidP="00334145">
            <w:pPr>
              <w:pStyle w:val="ListParagraph"/>
              <w:numPr>
                <w:ilvl w:val="0"/>
                <w:numId w:val="13"/>
              </w:numPr>
              <w:ind w:left="714" w:hanging="357"/>
              <w:rPr>
                <w:sz w:val="20"/>
                <w:szCs w:val="16"/>
              </w:rPr>
            </w:pPr>
            <w:r w:rsidRPr="00334145">
              <w:rPr>
                <w:sz w:val="20"/>
                <w:szCs w:val="16"/>
              </w:rPr>
              <w:t>Muster points (2)</w:t>
            </w:r>
          </w:p>
        </w:tc>
        <w:tc>
          <w:tcPr>
            <w:tcW w:w="5212" w:type="dxa"/>
            <w:vAlign w:val="center"/>
          </w:tcPr>
          <w:p w14:paraId="066420E9" w14:textId="77777777" w:rsidR="00916510" w:rsidRPr="00334145" w:rsidRDefault="00916510" w:rsidP="00334145">
            <w:pPr>
              <w:pStyle w:val="ListParagraph"/>
              <w:numPr>
                <w:ilvl w:val="0"/>
                <w:numId w:val="13"/>
              </w:numPr>
              <w:spacing w:before="240"/>
              <w:ind w:left="714" w:hanging="357"/>
              <w:rPr>
                <w:sz w:val="20"/>
                <w:szCs w:val="16"/>
              </w:rPr>
            </w:pPr>
            <w:r w:rsidRPr="00334145">
              <w:rPr>
                <w:sz w:val="20"/>
                <w:szCs w:val="16"/>
              </w:rPr>
              <w:t>Spill kits</w:t>
            </w:r>
          </w:p>
          <w:p w14:paraId="4A4F45C3" w14:textId="77777777" w:rsidR="00916510" w:rsidRPr="00334145" w:rsidRDefault="00916510" w:rsidP="00334145">
            <w:pPr>
              <w:pStyle w:val="ListParagraph"/>
              <w:numPr>
                <w:ilvl w:val="0"/>
                <w:numId w:val="13"/>
              </w:numPr>
              <w:rPr>
                <w:sz w:val="20"/>
                <w:szCs w:val="16"/>
              </w:rPr>
            </w:pPr>
            <w:r w:rsidRPr="00334145">
              <w:rPr>
                <w:sz w:val="20"/>
                <w:szCs w:val="16"/>
              </w:rPr>
              <w:t>Car parking locations</w:t>
            </w:r>
          </w:p>
          <w:p w14:paraId="5E342FBE" w14:textId="586DE5FF" w:rsidR="00916510" w:rsidRPr="00334145" w:rsidRDefault="00916510" w:rsidP="00334145">
            <w:pPr>
              <w:pStyle w:val="ListParagraph"/>
              <w:numPr>
                <w:ilvl w:val="0"/>
                <w:numId w:val="13"/>
              </w:numPr>
              <w:spacing w:after="0"/>
              <w:rPr>
                <w:sz w:val="20"/>
                <w:szCs w:val="16"/>
              </w:rPr>
            </w:pPr>
            <w:r w:rsidRPr="00334145">
              <w:rPr>
                <w:sz w:val="20"/>
                <w:szCs w:val="16"/>
              </w:rPr>
              <w:t>Plant</w:t>
            </w:r>
            <w:r w:rsidR="00EF3E93" w:rsidRPr="00334145">
              <w:rPr>
                <w:sz w:val="20"/>
                <w:szCs w:val="16"/>
              </w:rPr>
              <w:t xml:space="preserve"> </w:t>
            </w:r>
            <w:r w:rsidRPr="00334145">
              <w:rPr>
                <w:sz w:val="20"/>
                <w:szCs w:val="16"/>
              </w:rPr>
              <w:t>/</w:t>
            </w:r>
            <w:r w:rsidR="00EF3E93" w:rsidRPr="00334145">
              <w:rPr>
                <w:sz w:val="20"/>
                <w:szCs w:val="16"/>
              </w:rPr>
              <w:t xml:space="preserve"> </w:t>
            </w:r>
            <w:r w:rsidRPr="00334145">
              <w:rPr>
                <w:sz w:val="20"/>
                <w:szCs w:val="16"/>
              </w:rPr>
              <w:t>vehicle travel paths</w:t>
            </w:r>
          </w:p>
        </w:tc>
      </w:tr>
    </w:tbl>
    <w:p w14:paraId="2A369EE4" w14:textId="77777777" w:rsidR="00916510" w:rsidRPr="00655008" w:rsidRDefault="00916510" w:rsidP="007843CF">
      <w:pPr>
        <w:pStyle w:val="ParagraphText"/>
      </w:pPr>
      <w:r w:rsidRPr="00655008">
        <w:t>Consideration shall be given to how the emergency plan integrates with 3</w:t>
      </w:r>
      <w:r w:rsidRPr="00655008">
        <w:rPr>
          <w:vertAlign w:val="superscript"/>
        </w:rPr>
        <w:t>rd</w:t>
      </w:r>
      <w:r w:rsidRPr="00655008">
        <w:t xml:space="preserve"> parties or asset owner’s emergency response requirements.</w:t>
      </w:r>
    </w:p>
    <w:p w14:paraId="0C7A4EA6" w14:textId="6AE2865D" w:rsidR="00916510" w:rsidRPr="00655008" w:rsidRDefault="00916510" w:rsidP="007843CF">
      <w:pPr>
        <w:pStyle w:val="Bullet1"/>
      </w:pPr>
      <w:r w:rsidRPr="00655008">
        <w:t>Plans will highlight the types and nature of emergencies, emergency contacts, procedures</w:t>
      </w:r>
      <w:r w:rsidR="00AA7B71">
        <w:t>.</w:t>
      </w:r>
    </w:p>
    <w:p w14:paraId="4B27E429" w14:textId="6EA52D51" w:rsidR="00916510" w:rsidRPr="00655008" w:rsidRDefault="00916510" w:rsidP="007843CF">
      <w:pPr>
        <w:pStyle w:val="Bullet1"/>
      </w:pPr>
      <w:r w:rsidRPr="00655008">
        <w:t>Emergency drills shall be conducted quarterly</w:t>
      </w:r>
      <w:r w:rsidR="00AA7B71">
        <w:t>.</w:t>
      </w:r>
    </w:p>
    <w:p w14:paraId="5468D907" w14:textId="5E698784" w:rsidR="00916510" w:rsidRPr="00655008" w:rsidRDefault="00916510" w:rsidP="007843CF">
      <w:pPr>
        <w:pStyle w:val="Bullet1"/>
      </w:pPr>
      <w:r w:rsidRPr="00655008">
        <w:t xml:space="preserve">Emergency drills must be documented using the </w:t>
      </w:r>
      <w:r w:rsidRPr="00655008">
        <w:rPr>
          <w:i/>
          <w:iCs/>
        </w:rPr>
        <w:t>Emergency Response Review Form</w:t>
      </w:r>
      <w:r w:rsidR="00AA7B71">
        <w:rPr>
          <w:i/>
          <w:iCs/>
        </w:rPr>
        <w:t>.</w:t>
      </w:r>
    </w:p>
    <w:p w14:paraId="555ABD1B" w14:textId="6DCF65EE" w:rsidR="00916510" w:rsidRPr="008E3D60" w:rsidRDefault="00916510" w:rsidP="007843CF">
      <w:pPr>
        <w:pStyle w:val="b12a"/>
      </w:pPr>
      <w:r w:rsidRPr="008E3D60">
        <w:t>Refer:</w:t>
      </w:r>
      <w:r w:rsidR="000920AC" w:rsidRPr="008E3D60">
        <w:tab/>
      </w:r>
      <w:r w:rsidRPr="008E3D60">
        <w:t>FRM-S115 Emergency Response Review</w:t>
      </w:r>
    </w:p>
    <w:p w14:paraId="38F8A92E" w14:textId="3612AE76" w:rsidR="00916510" w:rsidRPr="00655008" w:rsidRDefault="00916510" w:rsidP="007843CF">
      <w:pPr>
        <w:pStyle w:val="Heading2"/>
      </w:pPr>
      <w:bookmarkStart w:id="419" w:name="_Toc189050840"/>
      <w:r w:rsidRPr="00655008">
        <w:t xml:space="preserve">First </w:t>
      </w:r>
      <w:r w:rsidR="008E3D60" w:rsidRPr="00655008">
        <w:t>a</w:t>
      </w:r>
      <w:bookmarkEnd w:id="416"/>
      <w:r w:rsidR="008E3D60" w:rsidRPr="00655008">
        <w:t>id resources</w:t>
      </w:r>
      <w:bookmarkEnd w:id="419"/>
    </w:p>
    <w:p w14:paraId="367F1145" w14:textId="03F2139E" w:rsidR="00916510" w:rsidRPr="00655008" w:rsidRDefault="00916510" w:rsidP="007843CF">
      <w:pPr>
        <w:pStyle w:val="Bullet1"/>
      </w:pPr>
      <w:r w:rsidRPr="00655008">
        <w:t>CPP shall ensure first aid resources are comparable to the workplace risks associated to the projects SoW, a first aid risk assessment shall be facilitated during site mobilisation to ensure first aid kits are fit for purpose and adequate supplies are readily available. In addition to ensuring workers are competent in first aid response as per role requirements dictates.</w:t>
      </w:r>
    </w:p>
    <w:p w14:paraId="43C64973" w14:textId="77777777" w:rsidR="00916510" w:rsidRPr="00655008" w:rsidRDefault="00916510" w:rsidP="007843CF">
      <w:pPr>
        <w:pStyle w:val="Bullet1"/>
      </w:pPr>
      <w:r w:rsidRPr="00655008">
        <w:t>Subcontractors are required to provide competent first aid workers and kits comparative to the contracted SoW as per role requirements.</w:t>
      </w:r>
    </w:p>
    <w:p w14:paraId="28FCA243" w14:textId="48822A60" w:rsidR="00916510" w:rsidRPr="00655008" w:rsidRDefault="00916510" w:rsidP="007843CF">
      <w:pPr>
        <w:pStyle w:val="Bullet1"/>
      </w:pPr>
      <w:r w:rsidRPr="00655008">
        <w:t>A ratio of 1:20 workers as a minimum are required to hold current first aid qualifications</w:t>
      </w:r>
      <w:r w:rsidR="00AA7B71">
        <w:t xml:space="preserve">. For </w:t>
      </w:r>
      <w:r w:rsidR="00FC6D26">
        <w:t>h</w:t>
      </w:r>
      <w:r w:rsidR="00FC6D26" w:rsidRPr="00655008">
        <w:t>igh-risk</w:t>
      </w:r>
      <w:r w:rsidRPr="00655008">
        <w:t xml:space="preserve"> workplaces that do not have timely access to medical or ambulance services </w:t>
      </w:r>
      <w:r w:rsidR="00AA7B71">
        <w:t xml:space="preserve">this </w:t>
      </w:r>
      <w:r w:rsidRPr="00655008">
        <w:t>ratio changes to 1:10 workers</w:t>
      </w:r>
      <w:r w:rsidR="00AA7B71">
        <w:t>.</w:t>
      </w:r>
    </w:p>
    <w:p w14:paraId="7EE9A3E0" w14:textId="458B4D0B" w:rsidR="00916510" w:rsidRPr="00AA7B71" w:rsidRDefault="00916510" w:rsidP="007843CF">
      <w:pPr>
        <w:pStyle w:val="Bullet1"/>
      </w:pPr>
      <w:r w:rsidRPr="00AA7B71">
        <w:t xml:space="preserve">The location of the </w:t>
      </w:r>
      <w:r w:rsidR="00AA7B71" w:rsidRPr="00AA7B71">
        <w:t xml:space="preserve">first aid kits </w:t>
      </w:r>
      <w:r w:rsidRPr="00AA7B71">
        <w:t>will be identified on the CAZ map.</w:t>
      </w:r>
    </w:p>
    <w:p w14:paraId="6440C9C6" w14:textId="4D6ACBF6" w:rsidR="00916510" w:rsidRPr="00AA7B71" w:rsidRDefault="00916510" w:rsidP="007843CF">
      <w:pPr>
        <w:pStyle w:val="Bullet1"/>
      </w:pPr>
      <w:r w:rsidRPr="00AA7B71">
        <w:lastRenderedPageBreak/>
        <w:t xml:space="preserve">First </w:t>
      </w:r>
      <w:r w:rsidR="00AA7B71" w:rsidRPr="00AA7B71">
        <w:t xml:space="preserve">aid </w:t>
      </w:r>
      <w:r w:rsidRPr="00AA7B71">
        <w:t>kits will be formally examined, and an anti-tamper tag installed at the commencement of a project and on a six-monthly basis thereafter by a First Aid trained worker.</w:t>
      </w:r>
    </w:p>
    <w:p w14:paraId="2489A572" w14:textId="77777777" w:rsidR="00916510" w:rsidRPr="00655008" w:rsidRDefault="00916510" w:rsidP="007843CF">
      <w:pPr>
        <w:pStyle w:val="Bullet1"/>
      </w:pPr>
      <w:r w:rsidRPr="00AA7B71">
        <w:t>Qualified first aiders shall be notified and recorded on the Emergency Contact Details displayed in the site office and lunchroom. All workers shall be made aware of the names and phone numbers of the site first aid representatives at the site induction</w:t>
      </w:r>
      <w:r w:rsidRPr="00655008">
        <w:t>.</w:t>
      </w:r>
    </w:p>
    <w:p w14:paraId="4F9CCB33" w14:textId="721D2C97" w:rsidR="00916510" w:rsidRPr="008E3D60" w:rsidRDefault="00916510" w:rsidP="007843CF">
      <w:pPr>
        <w:pStyle w:val="b12a"/>
      </w:pPr>
      <w:r w:rsidRPr="008E3D60">
        <w:t>Refer:</w:t>
      </w:r>
      <w:r w:rsidR="00955262" w:rsidRPr="008E3D60">
        <w:tab/>
      </w:r>
      <w:r w:rsidRPr="008E3D60">
        <w:t>FRM-S107 First Aid Assessment</w:t>
      </w:r>
    </w:p>
    <w:p w14:paraId="4D2C33A0" w14:textId="76F172FA" w:rsidR="00916510" w:rsidRPr="008E3D60" w:rsidRDefault="00955262" w:rsidP="007843CF">
      <w:pPr>
        <w:pStyle w:val="b12a"/>
      </w:pPr>
      <w:r w:rsidRPr="008E3D60">
        <w:tab/>
      </w:r>
      <w:r w:rsidR="00916510" w:rsidRPr="008E3D60">
        <w:t>CHK-S116 First Aid Kit Checklist</w:t>
      </w:r>
    </w:p>
    <w:p w14:paraId="33C561A2" w14:textId="6878A226" w:rsidR="00916510" w:rsidRPr="008E3D60" w:rsidRDefault="00955262" w:rsidP="007843CF">
      <w:pPr>
        <w:pStyle w:val="b12a"/>
      </w:pPr>
      <w:r w:rsidRPr="008E3D60">
        <w:tab/>
      </w:r>
      <w:r w:rsidR="00916510" w:rsidRPr="008E3D60">
        <w:t>FRM-S117 Emergency Contact Details</w:t>
      </w:r>
    </w:p>
    <w:p w14:paraId="37B52414" w14:textId="58AA2CA4" w:rsidR="00916510" w:rsidRPr="00655008" w:rsidRDefault="008E3D60" w:rsidP="007843CF">
      <w:pPr>
        <w:pStyle w:val="Heading1"/>
      </w:pPr>
      <w:bookmarkStart w:id="420" w:name="_Toc503960170"/>
      <w:bookmarkStart w:id="421" w:name="_Toc504128045"/>
      <w:bookmarkStart w:id="422" w:name="_Toc189050841"/>
      <w:bookmarkEnd w:id="417"/>
      <w:bookmarkEnd w:id="420"/>
      <w:bookmarkEnd w:id="421"/>
      <w:r w:rsidRPr="00655008">
        <w:t>Event reporting and recording</w:t>
      </w:r>
      <w:bookmarkEnd w:id="413"/>
      <w:bookmarkEnd w:id="414"/>
      <w:bookmarkEnd w:id="415"/>
      <w:bookmarkEnd w:id="422"/>
    </w:p>
    <w:p w14:paraId="6953BC32" w14:textId="77777777" w:rsidR="00916510" w:rsidRPr="00655008" w:rsidRDefault="00916510" w:rsidP="007843CF">
      <w:pPr>
        <w:pStyle w:val="Bullet1"/>
      </w:pPr>
      <w:r w:rsidRPr="00655008">
        <w:t>All CPP workers are required to report all events, near misses, dangerous occurrences involving workplace injury, environmental impact or mobile, plant and equipment or infrastructure damage directly following the occurrence.</w:t>
      </w:r>
    </w:p>
    <w:p w14:paraId="4C67AD12" w14:textId="59DA65BD" w:rsidR="00916510" w:rsidRPr="008E3D60" w:rsidRDefault="00916510" w:rsidP="007843CF">
      <w:pPr>
        <w:pStyle w:val="b12a"/>
      </w:pPr>
      <w:r w:rsidRPr="008E3D60">
        <w:t>Refer:</w:t>
      </w:r>
      <w:r w:rsidR="00E55326" w:rsidRPr="008E3D60">
        <w:tab/>
      </w:r>
      <w:r w:rsidR="00F50487" w:rsidRPr="008E3D60">
        <w:t>SOP-S001 Event Reporting &amp; Investigation Procedure</w:t>
      </w:r>
      <w:r w:rsidR="000F682D" w:rsidRPr="008E3D60">
        <w:t xml:space="preserve"> or QEST</w:t>
      </w:r>
    </w:p>
    <w:p w14:paraId="6E936629" w14:textId="6238B06B" w:rsidR="00916510" w:rsidRPr="00655008" w:rsidRDefault="00916510" w:rsidP="007843CF">
      <w:pPr>
        <w:pStyle w:val="Heading2"/>
      </w:pPr>
      <w:bookmarkStart w:id="423" w:name="_Toc189050842"/>
      <w:r w:rsidRPr="00655008">
        <w:t xml:space="preserve">Event </w:t>
      </w:r>
      <w:r w:rsidR="008E3D60" w:rsidRPr="00655008">
        <w:t>management</w:t>
      </w:r>
      <w:bookmarkEnd w:id="423"/>
    </w:p>
    <w:p w14:paraId="27C3259D" w14:textId="73F0135C" w:rsidR="00916510" w:rsidRPr="00655008" w:rsidRDefault="00916510" w:rsidP="007843CF">
      <w:pPr>
        <w:pStyle w:val="Bullet1"/>
      </w:pPr>
      <w:r w:rsidRPr="00655008">
        <w:t xml:space="preserve">CPP shall ensure all incidents are reported immediately to the site supervisor, who will then notify the project manager accordingly. The client shall be notified </w:t>
      </w:r>
      <w:r w:rsidR="00A65EF9" w:rsidRPr="00655008">
        <w:t>within 2</w:t>
      </w:r>
      <w:r w:rsidRPr="00655008">
        <w:t xml:space="preserve"> hours of an unplanned event occurring unless otherwise agreed upon. The project has a</w:t>
      </w:r>
      <w:r w:rsidR="00FC6D26">
        <w:t>n</w:t>
      </w:r>
      <w:r w:rsidRPr="00655008">
        <w:t xml:space="preserve"> </w:t>
      </w:r>
      <w:r w:rsidR="00334145">
        <w:t>HSE</w:t>
      </w:r>
      <w:r w:rsidRPr="00655008">
        <w:t xml:space="preserve"> Event Reporting Matrix that indicates the response required and whom must be contacted when an unplanned event occurs.</w:t>
      </w:r>
    </w:p>
    <w:p w14:paraId="3DF88C0E" w14:textId="227A22A4" w:rsidR="00916510" w:rsidRPr="008E3D60" w:rsidRDefault="00916510" w:rsidP="007843CF">
      <w:pPr>
        <w:pStyle w:val="b12a"/>
      </w:pPr>
      <w:r w:rsidRPr="008E3D60">
        <w:t>Refer:</w:t>
      </w:r>
      <w:r w:rsidR="00955262" w:rsidRPr="008E3D60">
        <w:tab/>
      </w:r>
      <w:r w:rsidR="0023730F" w:rsidRPr="008E3D60">
        <w:t>SOP-S001 Event Reporting &amp; Investigation Procedure</w:t>
      </w:r>
    </w:p>
    <w:p w14:paraId="0321C87C" w14:textId="03C583D5" w:rsidR="00916510" w:rsidRPr="00655008" w:rsidRDefault="00916510" w:rsidP="007843CF">
      <w:pPr>
        <w:pStyle w:val="Heading2"/>
      </w:pPr>
      <w:bookmarkStart w:id="424" w:name="_Toc189050843"/>
      <w:r w:rsidRPr="00655008">
        <w:t xml:space="preserve">Notifiable </w:t>
      </w:r>
      <w:r w:rsidR="008E3D60" w:rsidRPr="00655008">
        <w:t>event reporting</w:t>
      </w:r>
      <w:bookmarkEnd w:id="424"/>
    </w:p>
    <w:p w14:paraId="4214F6E4" w14:textId="7D905DAE" w:rsidR="00916510" w:rsidRPr="00655008" w:rsidRDefault="00916510" w:rsidP="00FC6D26">
      <w:pPr>
        <w:pStyle w:val="ParagraphText"/>
      </w:pPr>
      <w:r w:rsidRPr="00655008">
        <w:t xml:space="preserve">The CPP </w:t>
      </w:r>
      <w:r w:rsidR="00334145">
        <w:t>HSE</w:t>
      </w:r>
      <w:r w:rsidRPr="00655008">
        <w:t xml:space="preserve"> manager shall notify the relevant state authorities when there has been a:</w:t>
      </w:r>
    </w:p>
    <w:p w14:paraId="39506B5D" w14:textId="2BE12E3B" w:rsidR="00916510" w:rsidRPr="00655008" w:rsidRDefault="00916510" w:rsidP="007843CF">
      <w:pPr>
        <w:pStyle w:val="Bullet1"/>
      </w:pPr>
      <w:r w:rsidRPr="00655008">
        <w:t>notifiable work-related injury</w:t>
      </w:r>
    </w:p>
    <w:p w14:paraId="5D3393CB" w14:textId="2A59D876" w:rsidR="00916510" w:rsidRPr="00655008" w:rsidRDefault="00676FB7" w:rsidP="007843CF">
      <w:pPr>
        <w:pStyle w:val="Bullet1"/>
      </w:pPr>
      <w:r w:rsidRPr="00655008">
        <w:t xml:space="preserve">serious </w:t>
      </w:r>
      <w:r w:rsidR="00916510" w:rsidRPr="00655008">
        <w:t>event involving the failure or malfunction of safety equipment or a breach of procedure</w:t>
      </w:r>
    </w:p>
    <w:p w14:paraId="1EB9B7C0" w14:textId="44607C60" w:rsidR="00916510" w:rsidRPr="00655008" w:rsidRDefault="00916510" w:rsidP="00334145">
      <w:pPr>
        <w:pStyle w:val="b12a"/>
      </w:pPr>
      <w:r w:rsidRPr="00655008">
        <w:t>Refer:</w:t>
      </w:r>
      <w:r w:rsidR="00E55326">
        <w:tab/>
      </w:r>
      <w:r w:rsidR="0023730F" w:rsidRPr="00655008">
        <w:t>SOP-S001 Event Reporting &amp; Investigation Procedure</w:t>
      </w:r>
    </w:p>
    <w:p w14:paraId="55CB14E5" w14:textId="2FABA835" w:rsidR="00916510" w:rsidRPr="00655008" w:rsidRDefault="00916510" w:rsidP="007843CF">
      <w:pPr>
        <w:pStyle w:val="Heading2"/>
      </w:pPr>
      <w:bookmarkStart w:id="425" w:name="_Toc404685001"/>
      <w:bookmarkStart w:id="426" w:name="_Toc45620865"/>
      <w:bookmarkStart w:id="427" w:name="_Toc189050844"/>
      <w:r w:rsidRPr="00655008">
        <w:t xml:space="preserve">Incident </w:t>
      </w:r>
      <w:r w:rsidR="008E3D60" w:rsidRPr="00655008">
        <w:t>notification</w:t>
      </w:r>
      <w:bookmarkEnd w:id="425"/>
      <w:bookmarkEnd w:id="426"/>
      <w:bookmarkEnd w:id="427"/>
    </w:p>
    <w:p w14:paraId="6AED6E5B" w14:textId="77777777" w:rsidR="00916510" w:rsidRPr="00655008" w:rsidRDefault="00916510" w:rsidP="007843CF">
      <w:pPr>
        <w:pStyle w:val="Bullet1"/>
      </w:pPr>
      <w:r w:rsidRPr="00655008">
        <w:t>The Project must ensure all incidents are documented and entered into the incident management database to allow incident actions to be monitored and an effective method of follow up to occur. All incidents, no matter how insignificant, must be reported and investigated to prevent similar incidents from occurring.</w:t>
      </w:r>
    </w:p>
    <w:p w14:paraId="31AF78BE" w14:textId="3739A7DD" w:rsidR="00916510" w:rsidRPr="008E3D60" w:rsidRDefault="00916510" w:rsidP="007843CF">
      <w:pPr>
        <w:pStyle w:val="b12a"/>
      </w:pPr>
      <w:r w:rsidRPr="008E3D60">
        <w:t>Refer:</w:t>
      </w:r>
      <w:r w:rsidR="00955262" w:rsidRPr="008E3D60">
        <w:tab/>
      </w:r>
      <w:r w:rsidR="0023730F" w:rsidRPr="008E3D60">
        <w:t>SOP-S001 Event Reporting &amp; Investigation Procedure</w:t>
      </w:r>
    </w:p>
    <w:p w14:paraId="3D356A5B" w14:textId="09AB06CD" w:rsidR="005F5241" w:rsidRPr="008E3D60" w:rsidRDefault="00955262" w:rsidP="007843CF">
      <w:pPr>
        <w:pStyle w:val="b12a"/>
      </w:pPr>
      <w:r w:rsidRPr="008E3D60">
        <w:tab/>
      </w:r>
      <w:r w:rsidR="00916510" w:rsidRPr="008E3D60">
        <w:t xml:space="preserve">FRM-S001 Event Notification Report Form </w:t>
      </w:r>
      <w:r w:rsidR="000F682D" w:rsidRPr="008E3D60">
        <w:t>or QEST</w:t>
      </w:r>
    </w:p>
    <w:p w14:paraId="2FD99575" w14:textId="7F0BBADE" w:rsidR="00916510" w:rsidRPr="00655008" w:rsidRDefault="00916510" w:rsidP="007843CF">
      <w:pPr>
        <w:pStyle w:val="Heading2"/>
      </w:pPr>
      <w:bookmarkStart w:id="428" w:name="_Toc189050845"/>
      <w:r w:rsidRPr="00655008">
        <w:t xml:space="preserve">Safety </w:t>
      </w:r>
      <w:r w:rsidR="008E3D60" w:rsidRPr="00655008">
        <w:t>alert</w:t>
      </w:r>
      <w:bookmarkEnd w:id="428"/>
      <w:r w:rsidR="008E3D60" w:rsidRPr="00655008">
        <w:t xml:space="preserve"> </w:t>
      </w:r>
    </w:p>
    <w:p w14:paraId="49477601" w14:textId="01199E1A" w:rsidR="00916510" w:rsidRPr="00655008" w:rsidRDefault="00916510" w:rsidP="007843CF">
      <w:pPr>
        <w:pStyle w:val="ParagraphText"/>
      </w:pPr>
      <w:r w:rsidRPr="00655008">
        <w:lastRenderedPageBreak/>
        <w:t xml:space="preserve">For potential and actual level 4 and 5 events, the project </w:t>
      </w:r>
      <w:r w:rsidR="00334145">
        <w:t>HSE</w:t>
      </w:r>
      <w:r w:rsidRPr="00655008">
        <w:t xml:space="preserve"> Advisor shall prepare a safety alert and submit it to the </w:t>
      </w:r>
      <w:r w:rsidR="00334145">
        <w:t>HSE</w:t>
      </w:r>
      <w:r w:rsidRPr="00655008">
        <w:t xml:space="preserve"> Manager to record and raise awareness of the events occurrence with 48 hours. </w:t>
      </w:r>
      <w:r w:rsidR="003C725C" w:rsidRPr="00655008">
        <w:t xml:space="preserve">Other events that offer relevant learnings shall also be considered for distribution and communication as a safety alert, regardless of event severity. </w:t>
      </w:r>
      <w:r w:rsidRPr="00655008">
        <w:t xml:space="preserve">Safety alerts shall be developed and disseminated to encourage a high level of safety awareness across all </w:t>
      </w:r>
      <w:r w:rsidR="008371ED" w:rsidRPr="00655008">
        <w:t xml:space="preserve">of </w:t>
      </w:r>
      <w:r w:rsidRPr="00655008">
        <w:t>CPP.</w:t>
      </w:r>
    </w:p>
    <w:p w14:paraId="34A5046E" w14:textId="0358D54E" w:rsidR="00916510" w:rsidRPr="008E3D60" w:rsidRDefault="00916510" w:rsidP="007843CF">
      <w:pPr>
        <w:pStyle w:val="b12a"/>
      </w:pPr>
      <w:r w:rsidRPr="008E3D60">
        <w:t>Refer:</w:t>
      </w:r>
      <w:r w:rsidR="00AA7B71" w:rsidRPr="008E3D60">
        <w:tab/>
      </w:r>
      <w:r w:rsidRPr="008E3D60">
        <w:t>TMP-S00</w:t>
      </w:r>
      <w:r w:rsidR="000E0E8F" w:rsidRPr="008E3D60">
        <w:t xml:space="preserve">3 Lessons </w:t>
      </w:r>
      <w:r w:rsidR="00B77E70" w:rsidRPr="008E3D60">
        <w:t>Learnt</w:t>
      </w:r>
    </w:p>
    <w:p w14:paraId="39A7C83A" w14:textId="2DC15FA2" w:rsidR="00916510" w:rsidRPr="00655008" w:rsidRDefault="00916510" w:rsidP="007843CF">
      <w:pPr>
        <w:pStyle w:val="Heading2"/>
      </w:pPr>
      <w:bookmarkStart w:id="429" w:name="_Toc189050846"/>
      <w:r w:rsidRPr="00655008">
        <w:t xml:space="preserve">Event </w:t>
      </w:r>
      <w:r w:rsidR="008E3D60" w:rsidRPr="00655008">
        <w:t>investigation</w:t>
      </w:r>
      <w:bookmarkEnd w:id="429"/>
    </w:p>
    <w:p w14:paraId="6DA5DDB2" w14:textId="16E1FC8C" w:rsidR="00916510" w:rsidRPr="00655008" w:rsidRDefault="00916510" w:rsidP="007843CF">
      <w:pPr>
        <w:pStyle w:val="ParagraphText"/>
      </w:pPr>
      <w:r w:rsidRPr="00655008">
        <w:t xml:space="preserve">Investigations shall take place as soon as practicable, event investigations shall focus on identifying the root causes of the unplanned event, so that appropriate control measures can be identified, </w:t>
      </w:r>
      <w:r w:rsidR="00CE72CD" w:rsidRPr="00655008">
        <w:t>recommended,</w:t>
      </w:r>
      <w:r w:rsidRPr="00655008">
        <w:t xml:space="preserve"> and implemented. The incident investigation methodology CPP uses is ICAM (Incident Causation Analysis Method). The depth and composition of the investigation teams reporting requirements vary subject to the assessment of the actual and the potential con</w:t>
      </w:r>
      <w:r w:rsidR="002550B0" w:rsidRPr="00655008">
        <w:t>seque</w:t>
      </w:r>
      <w:r w:rsidRPr="00655008">
        <w:t>nce of the event. The level of the investigation shall be determined by the potential co</w:t>
      </w:r>
      <w:r w:rsidR="002550B0" w:rsidRPr="00655008">
        <w:t>nseq</w:t>
      </w:r>
      <w:r w:rsidRPr="00655008">
        <w:t>uences.</w:t>
      </w:r>
    </w:p>
    <w:p w14:paraId="0F36DA12" w14:textId="114D4F95" w:rsidR="00916510" w:rsidRPr="00655008" w:rsidRDefault="00916510" w:rsidP="007843CF">
      <w:pPr>
        <w:pStyle w:val="ParagraphText"/>
      </w:pPr>
      <w:r w:rsidRPr="00655008">
        <w:t>Upon the completion of the investigation, the findings and recommendations must be distributed to the relevant work groups for discussion at a toolbox meeting. All incidents and the results of the sub</w:t>
      </w:r>
      <w:r w:rsidR="002550B0" w:rsidRPr="00655008">
        <w:t>seq</w:t>
      </w:r>
      <w:r w:rsidRPr="00655008">
        <w:t>uent investigation are to be tabled and reviewed at the next project management review meeting as a minimum.</w:t>
      </w:r>
    </w:p>
    <w:p w14:paraId="4658A74D" w14:textId="68EADEB2" w:rsidR="00916510" w:rsidRPr="008E3D60" w:rsidRDefault="00916510" w:rsidP="007843CF">
      <w:pPr>
        <w:pStyle w:val="b12a"/>
      </w:pPr>
      <w:bookmarkStart w:id="430" w:name="_Toc404685002"/>
      <w:bookmarkStart w:id="431" w:name="_Toc45620866"/>
      <w:r w:rsidRPr="008E3D60">
        <w:t>Refer:</w:t>
      </w:r>
      <w:r w:rsidR="00955262" w:rsidRPr="008E3D60">
        <w:tab/>
      </w:r>
      <w:r w:rsidRPr="008E3D60">
        <w:t>SOP-S001 Event Reporting and Investigation Process</w:t>
      </w:r>
    </w:p>
    <w:p w14:paraId="521708BE" w14:textId="0E9AA63D" w:rsidR="00916510" w:rsidRPr="008E3D60" w:rsidRDefault="00955262" w:rsidP="007843CF">
      <w:pPr>
        <w:pStyle w:val="b12a"/>
      </w:pPr>
      <w:r w:rsidRPr="008E3D60">
        <w:tab/>
      </w:r>
      <w:r w:rsidR="00916510" w:rsidRPr="008E3D60">
        <w:t>FRM-S002 Event ICAM Investigation Form</w:t>
      </w:r>
      <w:r w:rsidR="00BC1F72" w:rsidRPr="008E3D60">
        <w:t xml:space="preserve"> or Electronic Equivalent</w:t>
      </w:r>
    </w:p>
    <w:p w14:paraId="58B73DB5" w14:textId="711DA3FD" w:rsidR="00916510" w:rsidRPr="008E3D60" w:rsidRDefault="00955262" w:rsidP="007843CF">
      <w:pPr>
        <w:pStyle w:val="b12a"/>
      </w:pPr>
      <w:r w:rsidRPr="008E3D60">
        <w:tab/>
      </w:r>
      <w:r w:rsidR="00916510" w:rsidRPr="008E3D60">
        <w:t xml:space="preserve">FRM-S003 Event Witness Form </w:t>
      </w:r>
      <w:r w:rsidR="00BC1F72" w:rsidRPr="008E3D60">
        <w:t>or Electronic Equivalent</w:t>
      </w:r>
    </w:p>
    <w:p w14:paraId="6DAD9391" w14:textId="76A84F62" w:rsidR="005F5241" w:rsidRPr="008E3D60" w:rsidRDefault="00955262" w:rsidP="007843CF">
      <w:pPr>
        <w:pStyle w:val="b12a"/>
      </w:pPr>
      <w:r w:rsidRPr="008E3D60">
        <w:tab/>
      </w:r>
      <w:r w:rsidR="00916510" w:rsidRPr="008E3D60">
        <w:t>FRM-S005 ICAM Investigation Report</w:t>
      </w:r>
      <w:r w:rsidR="00BC1F72" w:rsidRPr="008E3D60">
        <w:t xml:space="preserve"> or Electronic Equivalent</w:t>
      </w:r>
    </w:p>
    <w:p w14:paraId="23F5DFB1" w14:textId="6087E577" w:rsidR="00916510" w:rsidRPr="00655008" w:rsidRDefault="00916510" w:rsidP="007843CF">
      <w:pPr>
        <w:pStyle w:val="Heading2"/>
      </w:pPr>
      <w:bookmarkStart w:id="432" w:name="_Toc189050847"/>
      <w:r w:rsidRPr="00655008">
        <w:t xml:space="preserve">Lessons </w:t>
      </w:r>
      <w:r w:rsidR="00334145" w:rsidRPr="00655008">
        <w:t>learnt</w:t>
      </w:r>
      <w:bookmarkEnd w:id="430"/>
      <w:bookmarkEnd w:id="431"/>
      <w:bookmarkEnd w:id="432"/>
    </w:p>
    <w:p w14:paraId="2A933D9A" w14:textId="77777777" w:rsidR="00916510" w:rsidRPr="00655008" w:rsidRDefault="00916510" w:rsidP="007843CF">
      <w:pPr>
        <w:pStyle w:val="ParagraphText"/>
      </w:pPr>
      <w:r w:rsidRPr="00655008">
        <w:t>In line with the capacity models continual improvement and learning opportunities, lessons learnt shall be disseminated to the business consistently in order to improve transparent event communications and demonstrate how we are able to “fail safely”.</w:t>
      </w:r>
    </w:p>
    <w:p w14:paraId="05B921F6" w14:textId="27C59917" w:rsidR="009A4754" w:rsidRPr="008E3D60" w:rsidRDefault="00916510" w:rsidP="007843CF">
      <w:pPr>
        <w:pStyle w:val="b12a"/>
      </w:pPr>
      <w:r w:rsidRPr="008E3D60">
        <w:t>Refer:   TMP-S003 Lessons Learnt</w:t>
      </w:r>
    </w:p>
    <w:p w14:paraId="6FCDBCEA" w14:textId="0A54A4CF" w:rsidR="00916510" w:rsidRPr="00655008" w:rsidRDefault="008E3D60" w:rsidP="007843CF">
      <w:pPr>
        <w:pStyle w:val="Heading1"/>
      </w:pPr>
      <w:bookmarkStart w:id="433" w:name="_Toc251667235"/>
      <w:bookmarkStart w:id="434" w:name="_Toc390864157"/>
      <w:bookmarkStart w:id="435" w:name="_Toc472593263"/>
      <w:bookmarkStart w:id="436" w:name="_Toc5604639"/>
      <w:bookmarkStart w:id="437" w:name="_Toc189050848"/>
      <w:r w:rsidRPr="00655008">
        <w:t>Injury management</w:t>
      </w:r>
      <w:bookmarkEnd w:id="433"/>
      <w:bookmarkEnd w:id="434"/>
      <w:bookmarkEnd w:id="435"/>
      <w:bookmarkEnd w:id="436"/>
      <w:bookmarkEnd w:id="437"/>
    </w:p>
    <w:p w14:paraId="137DCFD9" w14:textId="77777777" w:rsidR="00916510" w:rsidRPr="00655008" w:rsidRDefault="00916510" w:rsidP="007843CF">
      <w:pPr>
        <w:pStyle w:val="Bullet1"/>
      </w:pPr>
      <w:bookmarkStart w:id="438" w:name="_Toc504128058"/>
      <w:bookmarkStart w:id="439" w:name="_Toc504972224"/>
      <w:bookmarkStart w:id="440" w:name="_Toc505005661"/>
      <w:bookmarkStart w:id="441" w:name="_Toc504128060"/>
      <w:bookmarkStart w:id="442" w:name="_Toc504972226"/>
      <w:bookmarkStart w:id="443" w:name="_Toc505005663"/>
      <w:bookmarkStart w:id="444" w:name="_Toc504128061"/>
      <w:bookmarkStart w:id="445" w:name="_Toc504972227"/>
      <w:bookmarkStart w:id="446" w:name="_Toc505005664"/>
      <w:bookmarkStart w:id="447" w:name="_Toc504128062"/>
      <w:bookmarkStart w:id="448" w:name="_Toc504972228"/>
      <w:bookmarkStart w:id="449" w:name="_Toc505005665"/>
      <w:bookmarkStart w:id="450" w:name="_Toc504128063"/>
      <w:bookmarkStart w:id="451" w:name="_Toc504972229"/>
      <w:bookmarkStart w:id="452" w:name="_Toc505005666"/>
      <w:bookmarkStart w:id="453" w:name="_Toc504128064"/>
      <w:bookmarkStart w:id="454" w:name="_Toc504972230"/>
      <w:bookmarkStart w:id="455" w:name="_Toc505005667"/>
      <w:bookmarkStart w:id="456" w:name="_Toc504128065"/>
      <w:bookmarkStart w:id="457" w:name="_Toc504972231"/>
      <w:bookmarkStart w:id="458" w:name="_Toc505005668"/>
      <w:bookmarkStart w:id="459" w:name="_Toc504128066"/>
      <w:bookmarkStart w:id="460" w:name="_Toc504972232"/>
      <w:bookmarkStart w:id="461" w:name="_Toc505005669"/>
      <w:bookmarkStart w:id="462" w:name="_Toc251667236"/>
      <w:bookmarkStart w:id="463" w:name="_Toc251667237"/>
      <w:bookmarkStart w:id="464" w:name="_Toc390864159"/>
      <w:bookmarkStart w:id="465" w:name="_Toc472593265"/>
      <w:bookmarkStart w:id="466" w:name="_Toc474317549"/>
      <w:bookmarkStart w:id="467" w:name="_Toc5604640"/>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655008">
        <w:t>In the event a worker’s health or wellbeing is impacted at work the overriding aim is to return the worker to pre-injury duties As Soon As Practicable (ASAP). Therefore, CPP shall facilitate injury management and rehabilitation protocols where CPP, the worker, medical professionals and the relevant WorkCover body work together to successfully achieve the impacted workers rehabilitation in a timely manner. The following process and documents must be completed and followed.</w:t>
      </w:r>
    </w:p>
    <w:p w14:paraId="5C9B836F" w14:textId="7F4C73EA" w:rsidR="00916510" w:rsidRPr="00655008" w:rsidRDefault="00916510" w:rsidP="007843CF">
      <w:pPr>
        <w:pStyle w:val="Bullet1"/>
      </w:pPr>
      <w:r w:rsidRPr="00655008">
        <w:t>Appointing a responsible worker to accompany the injured worker if medical treatment is required</w:t>
      </w:r>
      <w:r w:rsidR="00AA7B71">
        <w:t>.</w:t>
      </w:r>
    </w:p>
    <w:p w14:paraId="550E1DBA" w14:textId="0CE5FDC1" w:rsidR="00916510" w:rsidRPr="00655008" w:rsidRDefault="00916510" w:rsidP="007843CF">
      <w:pPr>
        <w:pStyle w:val="Bullet1"/>
      </w:pPr>
      <w:r w:rsidRPr="00655008">
        <w:t>Communicate and complete the following forms in conjunction with the injured worker:</w:t>
      </w:r>
    </w:p>
    <w:p w14:paraId="199751B3" w14:textId="306CB110" w:rsidR="00916510" w:rsidRPr="00655008" w:rsidRDefault="00916510" w:rsidP="007843CF">
      <w:pPr>
        <w:pStyle w:val="Bullet1"/>
        <w:numPr>
          <w:ilvl w:val="1"/>
          <w:numId w:val="1"/>
        </w:numPr>
      </w:pPr>
      <w:r w:rsidRPr="00655008">
        <w:t>Doctor</w:t>
      </w:r>
      <w:r w:rsidR="00EE2CDE">
        <w:t>’</w:t>
      </w:r>
      <w:r w:rsidRPr="00655008">
        <w:t>s Letter is issued</w:t>
      </w:r>
    </w:p>
    <w:p w14:paraId="5D25ED6F" w14:textId="77777777" w:rsidR="00916510" w:rsidRPr="00655008" w:rsidRDefault="00916510" w:rsidP="007843CF">
      <w:pPr>
        <w:pStyle w:val="Bullet1"/>
        <w:numPr>
          <w:ilvl w:val="1"/>
          <w:numId w:val="1"/>
        </w:numPr>
      </w:pPr>
      <w:r w:rsidRPr="00655008">
        <w:lastRenderedPageBreak/>
        <w:t>Authority to Exchange Information</w:t>
      </w:r>
    </w:p>
    <w:p w14:paraId="13129803" w14:textId="77777777" w:rsidR="00916510" w:rsidRPr="00655008" w:rsidRDefault="00916510" w:rsidP="007843CF">
      <w:pPr>
        <w:pStyle w:val="Bullet1"/>
        <w:numPr>
          <w:ilvl w:val="1"/>
          <w:numId w:val="1"/>
        </w:numPr>
      </w:pPr>
      <w:r w:rsidRPr="00655008">
        <w:t>Employers Obligations and Rights</w:t>
      </w:r>
    </w:p>
    <w:p w14:paraId="4B5E7904" w14:textId="6AC8CEB1" w:rsidR="00916510" w:rsidRPr="008E3D60" w:rsidRDefault="00916510" w:rsidP="007843CF">
      <w:pPr>
        <w:pStyle w:val="b12a"/>
      </w:pPr>
      <w:r w:rsidRPr="008E3D60">
        <w:t>Refer:</w:t>
      </w:r>
      <w:r w:rsidR="00955262" w:rsidRPr="008E3D60">
        <w:tab/>
      </w:r>
      <w:r w:rsidRPr="008E3D60">
        <w:t>TMP-S007 Doctor Letter Template</w:t>
      </w:r>
    </w:p>
    <w:p w14:paraId="025564B3" w14:textId="007FD4A9" w:rsidR="00916510" w:rsidRPr="008E3D60" w:rsidRDefault="00955262" w:rsidP="007843CF">
      <w:pPr>
        <w:pStyle w:val="b12a"/>
      </w:pPr>
      <w:r w:rsidRPr="008E3D60">
        <w:tab/>
      </w:r>
      <w:r w:rsidR="00916510" w:rsidRPr="008E3D60">
        <w:t>FRM-S008 Authority to Exchange Information</w:t>
      </w:r>
    </w:p>
    <w:p w14:paraId="52A3F403" w14:textId="12EC0380" w:rsidR="00916510" w:rsidRPr="008E3D60" w:rsidRDefault="00955262" w:rsidP="007843CF">
      <w:pPr>
        <w:pStyle w:val="b12a"/>
      </w:pPr>
      <w:r w:rsidRPr="008E3D60">
        <w:tab/>
      </w:r>
      <w:r w:rsidR="00916510" w:rsidRPr="008E3D60">
        <w:t>FRM-S009 Employers Obligations and Rights</w:t>
      </w:r>
    </w:p>
    <w:p w14:paraId="76D4EA55" w14:textId="022AD5BE" w:rsidR="00916510" w:rsidRPr="00655008" w:rsidRDefault="00916510" w:rsidP="007843CF">
      <w:pPr>
        <w:pStyle w:val="Heading2"/>
      </w:pPr>
      <w:bookmarkStart w:id="468" w:name="_Toc189050849"/>
      <w:bookmarkEnd w:id="462"/>
      <w:r w:rsidRPr="00655008">
        <w:t xml:space="preserve">Rehabilitation and </w:t>
      </w:r>
      <w:r w:rsidR="008E3D60" w:rsidRPr="00655008">
        <w:t>return to work</w:t>
      </w:r>
      <w:bookmarkEnd w:id="463"/>
      <w:bookmarkEnd w:id="464"/>
      <w:bookmarkEnd w:id="465"/>
      <w:bookmarkEnd w:id="466"/>
      <w:bookmarkEnd w:id="467"/>
      <w:bookmarkEnd w:id="468"/>
    </w:p>
    <w:p w14:paraId="612EB783" w14:textId="613C9501" w:rsidR="00916510" w:rsidRPr="00655008" w:rsidRDefault="00916510" w:rsidP="007843CF">
      <w:pPr>
        <w:pStyle w:val="ParagraphText"/>
      </w:pPr>
      <w:r w:rsidRPr="00655008">
        <w:t xml:space="preserve">CPP shall ensure a rehabilitation program is developed by the Rehabilitation and Return to Work Coordinator (RRTWC) in conjunction with the injured worker, rehabilitation provider, and project manager. </w:t>
      </w:r>
      <w:r w:rsidRPr="00655008">
        <w:rPr>
          <w:rFonts w:cstheme="minorHAnsi"/>
        </w:rPr>
        <w:t xml:space="preserve">The return-to-work plan shall provide an objective, measurable system to plan and monitor the injured worker’s safe return to work. </w:t>
      </w:r>
      <w:r w:rsidRPr="00655008">
        <w:t>The Return to Work (RTW) program may include partial or staged return to work, modified duties, retraining</w:t>
      </w:r>
      <w:r w:rsidR="00B365B6">
        <w:t>,</w:t>
      </w:r>
      <w:r w:rsidRPr="00655008">
        <w:t xml:space="preserve"> or alternative duties</w:t>
      </w:r>
      <w:r w:rsidR="00AA7B71">
        <w:t>.</w:t>
      </w:r>
    </w:p>
    <w:tbl>
      <w:tblPr>
        <w:tblStyle w:val="AnswersLinedTable11"/>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64"/>
        <w:gridCol w:w="3142"/>
        <w:gridCol w:w="3143"/>
      </w:tblGrid>
      <w:tr w:rsidR="00CD55C6" w:rsidRPr="008E3D60" w14:paraId="4B1F8E50" w14:textId="77777777" w:rsidTr="00334145">
        <w:trPr>
          <w:trHeight w:val="337"/>
          <w:jc w:val="center"/>
        </w:trPr>
        <w:tc>
          <w:tcPr>
            <w:tcW w:w="3064" w:type="dxa"/>
            <w:shd w:val="clear" w:color="auto" w:fill="9B243E" w:themeFill="accent1"/>
            <w:vAlign w:val="center"/>
          </w:tcPr>
          <w:p w14:paraId="58430783" w14:textId="046A8F07" w:rsidR="00CD55C6" w:rsidRPr="00334145" w:rsidRDefault="00CD55C6" w:rsidP="00334145">
            <w:pPr>
              <w:spacing w:before="0"/>
              <w:rPr>
                <w:rFonts w:ascii="Montserrat SemiBold" w:hAnsi="Montserrat SemiBold"/>
                <w:color w:val="FFFFFF" w:themeColor="background1"/>
                <w:sz w:val="20"/>
                <w:szCs w:val="20"/>
              </w:rPr>
            </w:pPr>
            <w:r w:rsidRPr="00334145">
              <w:rPr>
                <w:rFonts w:ascii="Montserrat SemiBold" w:hAnsi="Montserrat SemiBold"/>
                <w:color w:val="FFFFFF" w:themeColor="background1"/>
                <w:sz w:val="20"/>
                <w:szCs w:val="20"/>
              </w:rPr>
              <w:t>Return to Work Coordinators</w:t>
            </w:r>
          </w:p>
        </w:tc>
        <w:tc>
          <w:tcPr>
            <w:tcW w:w="3142" w:type="dxa"/>
            <w:vAlign w:val="center"/>
          </w:tcPr>
          <w:p w14:paraId="7DAD9BD1" w14:textId="169EE739" w:rsidR="00CD55C6" w:rsidRPr="00334145" w:rsidRDefault="00CD55C6" w:rsidP="00334145">
            <w:pPr>
              <w:spacing w:before="0"/>
              <w:rPr>
                <w:sz w:val="20"/>
                <w:szCs w:val="20"/>
              </w:rPr>
            </w:pPr>
            <w:r w:rsidRPr="00334145">
              <w:rPr>
                <w:sz w:val="20"/>
                <w:szCs w:val="20"/>
              </w:rPr>
              <w:t>Carl Hogg</w:t>
            </w:r>
          </w:p>
        </w:tc>
        <w:tc>
          <w:tcPr>
            <w:tcW w:w="3143" w:type="dxa"/>
            <w:vAlign w:val="center"/>
          </w:tcPr>
          <w:p w14:paraId="1E840E26" w14:textId="3FF7239D" w:rsidR="00CD55C6" w:rsidRPr="00334145" w:rsidRDefault="00A04C87" w:rsidP="00334145">
            <w:pPr>
              <w:spacing w:before="0"/>
              <w:rPr>
                <w:sz w:val="20"/>
                <w:szCs w:val="20"/>
              </w:rPr>
            </w:pPr>
            <w:r w:rsidRPr="00334145">
              <w:rPr>
                <w:sz w:val="20"/>
                <w:szCs w:val="20"/>
              </w:rPr>
              <w:t>Shield Miranda</w:t>
            </w:r>
          </w:p>
        </w:tc>
      </w:tr>
      <w:tr w:rsidR="00CD55C6" w:rsidRPr="008E3D60" w14:paraId="282A7783" w14:textId="77777777" w:rsidTr="00334145">
        <w:trPr>
          <w:trHeight w:val="439"/>
          <w:jc w:val="center"/>
        </w:trPr>
        <w:tc>
          <w:tcPr>
            <w:tcW w:w="3064" w:type="dxa"/>
            <w:shd w:val="clear" w:color="auto" w:fill="9B243E" w:themeFill="accent1"/>
            <w:vAlign w:val="center"/>
          </w:tcPr>
          <w:p w14:paraId="14A369FB" w14:textId="77777777" w:rsidR="00CD55C6" w:rsidRPr="00334145" w:rsidRDefault="00CD55C6" w:rsidP="00334145">
            <w:pPr>
              <w:spacing w:before="0"/>
              <w:rPr>
                <w:rFonts w:ascii="Montserrat SemiBold" w:hAnsi="Montserrat SemiBold"/>
                <w:color w:val="FFFFFF" w:themeColor="background1"/>
                <w:sz w:val="20"/>
                <w:szCs w:val="20"/>
              </w:rPr>
            </w:pPr>
            <w:r w:rsidRPr="00334145">
              <w:rPr>
                <w:rFonts w:ascii="Montserrat SemiBold" w:hAnsi="Montserrat SemiBold"/>
                <w:color w:val="FFFFFF" w:themeColor="background1"/>
                <w:sz w:val="20"/>
                <w:szCs w:val="20"/>
              </w:rPr>
              <w:t>Contact Details</w:t>
            </w:r>
          </w:p>
        </w:tc>
        <w:tc>
          <w:tcPr>
            <w:tcW w:w="3142" w:type="dxa"/>
            <w:vAlign w:val="center"/>
          </w:tcPr>
          <w:p w14:paraId="509C2300" w14:textId="52C7A3F6" w:rsidR="00CD55C6" w:rsidRPr="00334145" w:rsidRDefault="000E15C9" w:rsidP="00334145">
            <w:pPr>
              <w:spacing w:before="0"/>
              <w:rPr>
                <w:sz w:val="20"/>
                <w:szCs w:val="20"/>
              </w:rPr>
            </w:pPr>
            <w:r w:rsidRPr="00334145">
              <w:rPr>
                <w:sz w:val="20"/>
                <w:szCs w:val="20"/>
              </w:rPr>
              <w:t>0400 166 121</w:t>
            </w:r>
          </w:p>
        </w:tc>
        <w:tc>
          <w:tcPr>
            <w:tcW w:w="3143" w:type="dxa"/>
            <w:vAlign w:val="center"/>
          </w:tcPr>
          <w:p w14:paraId="5C2590A2" w14:textId="5221D892" w:rsidR="00CD55C6" w:rsidRPr="00334145" w:rsidRDefault="00A04C87" w:rsidP="00334145">
            <w:pPr>
              <w:spacing w:before="0"/>
              <w:rPr>
                <w:sz w:val="20"/>
                <w:szCs w:val="20"/>
              </w:rPr>
            </w:pPr>
            <w:r w:rsidRPr="00334145">
              <w:rPr>
                <w:sz w:val="20"/>
                <w:szCs w:val="20"/>
              </w:rPr>
              <w:t>0418 719 816</w:t>
            </w:r>
          </w:p>
        </w:tc>
      </w:tr>
    </w:tbl>
    <w:p w14:paraId="0CA8FC3A" w14:textId="57D7CB5E" w:rsidR="00E55F8C" w:rsidRPr="00FC6D26" w:rsidRDefault="00E55F8C" w:rsidP="00334145">
      <w:pPr>
        <w:pStyle w:val="Bullet1"/>
        <w:numPr>
          <w:ilvl w:val="0"/>
          <w:numId w:val="0"/>
        </w:numPr>
        <w:ind w:left="360"/>
        <w:jc w:val="center"/>
        <w:rPr>
          <w:i/>
          <w:iCs/>
          <w:sz w:val="16"/>
          <w:szCs w:val="16"/>
        </w:rPr>
      </w:pPr>
      <w:r w:rsidRPr="00FC6D26">
        <w:rPr>
          <w:i/>
          <w:iCs/>
          <w:sz w:val="16"/>
          <w:szCs w:val="16"/>
        </w:rPr>
        <w:t xml:space="preserve">Table </w:t>
      </w:r>
      <w:r w:rsidR="00A804E7" w:rsidRPr="00FC6D26">
        <w:rPr>
          <w:i/>
          <w:iCs/>
          <w:sz w:val="16"/>
          <w:szCs w:val="16"/>
        </w:rPr>
        <w:t>10</w:t>
      </w:r>
      <w:r w:rsidR="00846753" w:rsidRPr="00FC6D26">
        <w:rPr>
          <w:i/>
          <w:iCs/>
          <w:sz w:val="16"/>
          <w:szCs w:val="16"/>
        </w:rPr>
        <w:t>:</w:t>
      </w:r>
      <w:r w:rsidRPr="00FC6D26">
        <w:rPr>
          <w:i/>
          <w:iCs/>
          <w:sz w:val="16"/>
          <w:szCs w:val="16"/>
        </w:rPr>
        <w:t xml:space="preserve"> RRTW Coordinator</w:t>
      </w:r>
    </w:p>
    <w:p w14:paraId="601E233D" w14:textId="3C5B39B7" w:rsidR="00916510" w:rsidRPr="00655008" w:rsidRDefault="008E3D60" w:rsidP="007843CF">
      <w:pPr>
        <w:pStyle w:val="Heading1"/>
      </w:pPr>
      <w:bookmarkStart w:id="469" w:name="_Toc5604642"/>
      <w:bookmarkStart w:id="470" w:name="_Toc189050850"/>
      <w:r w:rsidRPr="00655008">
        <w:t>Health surveillance and workplace monitoring</w:t>
      </w:r>
      <w:bookmarkEnd w:id="469"/>
      <w:bookmarkEnd w:id="470"/>
    </w:p>
    <w:p w14:paraId="7EEE1B34" w14:textId="3650CE58" w:rsidR="00916510" w:rsidRPr="00655008" w:rsidRDefault="00916510" w:rsidP="007843CF">
      <w:pPr>
        <w:pStyle w:val="ParagraphText"/>
      </w:pPr>
      <w:bookmarkStart w:id="471" w:name="_Hlk521049555"/>
      <w:r w:rsidRPr="00655008">
        <w:t xml:space="preserve">CPP shall determine health surveillance requirements to ensure safe work practices effectively mitigate the </w:t>
      </w:r>
      <w:r w:rsidR="008E3D60" w:rsidRPr="00655008">
        <w:t xml:space="preserve">Potential </w:t>
      </w:r>
      <w:r w:rsidRPr="00655008">
        <w:t>to negatively impact workers health and well-being based upon:</w:t>
      </w:r>
    </w:p>
    <w:p w14:paraId="0F96A0C4" w14:textId="508B7933" w:rsidR="00916510" w:rsidRPr="00655008" w:rsidRDefault="00916510" w:rsidP="007843CF">
      <w:pPr>
        <w:pStyle w:val="Bullet1"/>
      </w:pPr>
      <w:r w:rsidRPr="00655008">
        <w:t>Potential exposure to hazardous chemical or substances which are known carcinogens or are known to negatively impact workers health (asbestos, synthetic fibres, lead, silicon, PCB, BTEX, NORM)</w:t>
      </w:r>
      <w:r w:rsidR="00AA7B71">
        <w:t>.</w:t>
      </w:r>
    </w:p>
    <w:p w14:paraId="20A230E2" w14:textId="14D5B688" w:rsidR="00916510" w:rsidRPr="00655008" w:rsidRDefault="00916510" w:rsidP="007843CF">
      <w:pPr>
        <w:pStyle w:val="Bullet1"/>
      </w:pPr>
      <w:r w:rsidRPr="00655008">
        <w:t>Exposure Time Weighted Average (TWA) limits may be exceeded</w:t>
      </w:r>
      <w:r w:rsidR="00AA7B71">
        <w:t>.</w:t>
      </w:r>
    </w:p>
    <w:p w14:paraId="093A11FE" w14:textId="77777777" w:rsidR="00916510" w:rsidRPr="00655008" w:rsidRDefault="00916510" w:rsidP="007843CF">
      <w:pPr>
        <w:pStyle w:val="ParagraphText"/>
        <w:numPr>
          <w:ilvl w:val="0"/>
          <w:numId w:val="16"/>
        </w:numPr>
      </w:pPr>
      <w:r w:rsidRPr="00655008">
        <w:t>CPP shall engage an industrial hygienist to identify and assess levels of exposure and validate whether existing controls are effective to manage exposure, PPE is fit for purpose or if further health monitoring is warranted on a as needs basis.</w:t>
      </w:r>
    </w:p>
    <w:p w14:paraId="13D0E01E" w14:textId="58BAD9C5" w:rsidR="00916510" w:rsidRPr="00655008" w:rsidRDefault="00916510" w:rsidP="007843CF">
      <w:pPr>
        <w:pStyle w:val="Heading2"/>
      </w:pPr>
      <w:bookmarkStart w:id="472" w:name="_Toc189050851"/>
      <w:r w:rsidRPr="00655008">
        <w:t xml:space="preserve">Health </w:t>
      </w:r>
      <w:r w:rsidR="008E3D60" w:rsidRPr="00655008">
        <w:t>surveillance</w:t>
      </w:r>
      <w:bookmarkEnd w:id="472"/>
    </w:p>
    <w:p w14:paraId="4F32A422" w14:textId="58DF909D" w:rsidR="00916510" w:rsidRPr="00655008" w:rsidRDefault="00916510" w:rsidP="007843CF">
      <w:pPr>
        <w:pStyle w:val="ParagraphText"/>
      </w:pPr>
      <w:r w:rsidRPr="00655008">
        <w:t xml:space="preserve">All </w:t>
      </w:r>
      <w:r w:rsidR="00B77E70">
        <w:t>h</w:t>
      </w:r>
      <w:r w:rsidRPr="00655008">
        <w:t>ealth surveillance shall be carried out by a registered medical practitioner (e.g., assessment can be completed by an occupational health nurse).</w:t>
      </w:r>
    </w:p>
    <w:p w14:paraId="64CF7FE5" w14:textId="6F50D5FA" w:rsidR="00916510" w:rsidRPr="00655008" w:rsidRDefault="00916510" w:rsidP="007843CF">
      <w:pPr>
        <w:pStyle w:val="ParagraphText"/>
      </w:pPr>
      <w:r w:rsidRPr="00655008">
        <w:t xml:space="preserve">All health surveillance reports shall remain confidential and will be kept in the workers secure personnel file managed by the </w:t>
      </w:r>
      <w:r w:rsidR="001E170C">
        <w:t xml:space="preserve">CPP People &amp; Culture </w:t>
      </w:r>
      <w:r w:rsidR="00582108">
        <w:t>D</w:t>
      </w:r>
      <w:r w:rsidR="00582108" w:rsidRPr="00655008">
        <w:t>epartment</w:t>
      </w:r>
      <w:r w:rsidRPr="00655008">
        <w:t>.  Managers will be notified of the assessment results only as required and not provided with copies of the reports. A copy of the health surveillance report must be provided to:</w:t>
      </w:r>
    </w:p>
    <w:p w14:paraId="076A6257" w14:textId="27A5BBB9" w:rsidR="00916510" w:rsidRPr="00655008" w:rsidRDefault="00916510" w:rsidP="007843CF">
      <w:pPr>
        <w:pStyle w:val="ParagraphText"/>
        <w:numPr>
          <w:ilvl w:val="0"/>
          <w:numId w:val="15"/>
        </w:numPr>
      </w:pPr>
      <w:r w:rsidRPr="00655008">
        <w:t>The worker</w:t>
      </w:r>
      <w:r w:rsidR="00AA7B71">
        <w:t>.</w:t>
      </w:r>
    </w:p>
    <w:p w14:paraId="174B5789" w14:textId="3D107266" w:rsidR="00916510" w:rsidRPr="00655008" w:rsidRDefault="00916510" w:rsidP="007843CF">
      <w:pPr>
        <w:pStyle w:val="ParagraphText"/>
        <w:numPr>
          <w:ilvl w:val="0"/>
          <w:numId w:val="15"/>
        </w:numPr>
      </w:pPr>
      <w:r w:rsidRPr="00655008">
        <w:t xml:space="preserve">The </w:t>
      </w:r>
      <w:r w:rsidR="001E170C" w:rsidRPr="00655008">
        <w:t>Regulator</w:t>
      </w:r>
      <w:r w:rsidR="00FD42BF">
        <w:t>,</w:t>
      </w:r>
      <w:r w:rsidR="001E170C" w:rsidRPr="00655008">
        <w:t xml:space="preserve"> </w:t>
      </w:r>
      <w:r w:rsidRPr="00655008">
        <w:t>if the report contains any of the following:</w:t>
      </w:r>
    </w:p>
    <w:p w14:paraId="4069D186" w14:textId="1DF7E336" w:rsidR="00916510" w:rsidRPr="00655008" w:rsidRDefault="00916510" w:rsidP="007843CF">
      <w:pPr>
        <w:pStyle w:val="ParagraphText"/>
        <w:numPr>
          <w:ilvl w:val="2"/>
          <w:numId w:val="17"/>
        </w:numPr>
      </w:pPr>
      <w:r w:rsidRPr="00655008">
        <w:lastRenderedPageBreak/>
        <w:t xml:space="preserve">Advice that the test results indicate the worker may have contracted a disease, </w:t>
      </w:r>
      <w:r w:rsidR="00CE72CD" w:rsidRPr="00655008">
        <w:t>injury,</w:t>
      </w:r>
      <w:r w:rsidRPr="00655008">
        <w:t xml:space="preserve"> or illness as a result of carrying out work</w:t>
      </w:r>
    </w:p>
    <w:p w14:paraId="3697E8B5" w14:textId="3D745173" w:rsidR="00916510" w:rsidRPr="00655008" w:rsidRDefault="00916510" w:rsidP="007843CF">
      <w:pPr>
        <w:pStyle w:val="ParagraphText"/>
        <w:numPr>
          <w:ilvl w:val="2"/>
          <w:numId w:val="17"/>
        </w:numPr>
      </w:pPr>
      <w:r w:rsidRPr="00655008">
        <w:t>Recommendation that remedial measures be taken, including whether the worker can continue to carry out work with the hazardous chemical that triggered the health surveillance</w:t>
      </w:r>
      <w:r w:rsidR="00AA7B71">
        <w:t>.</w:t>
      </w:r>
    </w:p>
    <w:p w14:paraId="7CC73839" w14:textId="3D93E51C" w:rsidR="00916510" w:rsidRPr="00655008" w:rsidRDefault="00916510" w:rsidP="007843CF">
      <w:pPr>
        <w:pStyle w:val="Heading2"/>
      </w:pPr>
      <w:bookmarkStart w:id="473" w:name="_Toc189050852"/>
      <w:bookmarkEnd w:id="471"/>
      <w:r w:rsidRPr="00655008">
        <w:t xml:space="preserve">Workplace </w:t>
      </w:r>
      <w:r w:rsidR="008E3D60" w:rsidRPr="00655008">
        <w:t>monitoring</w:t>
      </w:r>
      <w:bookmarkEnd w:id="473"/>
    </w:p>
    <w:p w14:paraId="01C4E60F" w14:textId="25742033" w:rsidR="00916510" w:rsidRPr="00655008" w:rsidRDefault="00916510" w:rsidP="007843CF">
      <w:pPr>
        <w:pStyle w:val="ParagraphText"/>
      </w:pPr>
      <w:r w:rsidRPr="00655008">
        <w:t>The monitoring of physical and chemical agents that may harm a worker’s health will be conducted to ensure</w:t>
      </w:r>
      <w:r w:rsidR="00334145">
        <w:t xml:space="preserve"> time weighted average (</w:t>
      </w:r>
      <w:r w:rsidRPr="00655008">
        <w:t>TWA</w:t>
      </w:r>
      <w:r w:rsidR="00334145">
        <w:t>)</w:t>
      </w:r>
      <w:r w:rsidRPr="00655008">
        <w:t xml:space="preserve"> exposure standards are not exceeded.</w:t>
      </w:r>
    </w:p>
    <w:p w14:paraId="79BA90F5" w14:textId="77777777" w:rsidR="00916510" w:rsidRPr="00655008" w:rsidRDefault="00916510" w:rsidP="007843CF">
      <w:pPr>
        <w:pStyle w:val="ParagraphText"/>
      </w:pPr>
      <w:r w:rsidRPr="00655008">
        <w:t>Workplace monitoring shall be conducted in line with standard methodologies utilising well-maintained and calibrated sampling devices.</w:t>
      </w:r>
    </w:p>
    <w:p w14:paraId="0557FA1A" w14:textId="33E4229A" w:rsidR="00916510" w:rsidRPr="00655008" w:rsidRDefault="00916510" w:rsidP="007843CF">
      <w:pPr>
        <w:pStyle w:val="ParagraphText"/>
      </w:pPr>
      <w:r w:rsidRPr="00655008">
        <w:t xml:space="preserve">If the monitoring results demonstrates the TWA exposure standard has been exceeded, the event must be recorded as and investigated to identify </w:t>
      </w:r>
      <w:r w:rsidR="001108FD" w:rsidRPr="00655008">
        <w:t>causal factors</w:t>
      </w:r>
      <w:r w:rsidRPr="00655008">
        <w:t xml:space="preserve"> and implement appropriate corrective actions. </w:t>
      </w:r>
    </w:p>
    <w:p w14:paraId="1B225BA3" w14:textId="6AC5B3B8" w:rsidR="00916510" w:rsidRPr="00655008" w:rsidRDefault="00916510" w:rsidP="007843CF">
      <w:pPr>
        <w:pStyle w:val="ParagraphText"/>
      </w:pPr>
      <w:r w:rsidRPr="00655008">
        <w:t xml:space="preserve">Following </w:t>
      </w:r>
      <w:r w:rsidR="00366A56" w:rsidRPr="00655008">
        <w:t>an</w:t>
      </w:r>
      <w:r w:rsidRPr="00655008">
        <w:t xml:space="preserve"> </w:t>
      </w:r>
      <w:r w:rsidR="00366A56" w:rsidRPr="00655008">
        <w:t>investigation,</w:t>
      </w:r>
      <w:r w:rsidRPr="00655008">
        <w:t xml:space="preserve"> the affected workers must be informed of the potential health effects are clearly understood, and health surveillance scheduled as per legislative requirements.</w:t>
      </w:r>
    </w:p>
    <w:p w14:paraId="4BC6EE18" w14:textId="445B020B" w:rsidR="00916510" w:rsidRPr="008E3D60" w:rsidRDefault="00916510" w:rsidP="007843CF">
      <w:pPr>
        <w:pStyle w:val="b12a"/>
      </w:pPr>
      <w:r w:rsidRPr="008E3D60">
        <w:t>Refer:</w:t>
      </w:r>
      <w:r w:rsidR="009D792C" w:rsidRPr="008E3D60">
        <w:tab/>
      </w:r>
      <w:r w:rsidRPr="008E3D60">
        <w:t xml:space="preserve">SOP-S011 Health Surveillance Procedure </w:t>
      </w:r>
    </w:p>
    <w:p w14:paraId="29A8F094" w14:textId="27541A2D" w:rsidR="00916510" w:rsidRPr="00655008" w:rsidRDefault="00916510" w:rsidP="007843CF">
      <w:pPr>
        <w:pStyle w:val="Heading2"/>
      </w:pPr>
      <w:bookmarkStart w:id="474" w:name="_Toc5604643"/>
      <w:bookmarkStart w:id="475" w:name="_Toc189050853"/>
      <w:r w:rsidRPr="00655008">
        <w:t xml:space="preserve">Fatigue </w:t>
      </w:r>
      <w:r w:rsidR="008E3D60" w:rsidRPr="00655008">
        <w:t>management</w:t>
      </w:r>
      <w:bookmarkEnd w:id="474"/>
      <w:bookmarkEnd w:id="475"/>
    </w:p>
    <w:p w14:paraId="512219C8" w14:textId="77777777" w:rsidR="00916510" w:rsidRPr="00655008" w:rsidRDefault="00916510" w:rsidP="007843CF">
      <w:pPr>
        <w:pStyle w:val="ParagraphText"/>
      </w:pPr>
      <w:r w:rsidRPr="00655008">
        <w:t>CPP shall ensure project constructions hours including travel are risk assessed to confirm hours of work comply with the fatigue management guideline and workers fatigue is managed.</w:t>
      </w:r>
    </w:p>
    <w:p w14:paraId="5EEC0416" w14:textId="17FFF1B4" w:rsidR="00916510" w:rsidRPr="00655008" w:rsidRDefault="00916510" w:rsidP="007843CF">
      <w:pPr>
        <w:pStyle w:val="Bullet1"/>
      </w:pPr>
      <w:r w:rsidRPr="00655008">
        <w:t>Strictly follow the maximum ten-hour work</w:t>
      </w:r>
      <w:r w:rsidR="00334145">
        <w:t>-</w:t>
      </w:r>
      <w:r w:rsidRPr="00655008">
        <w:t>day rule.  Exceptional cases of working beyond ten-hours must be approved by the Project Manager</w:t>
      </w:r>
      <w:r w:rsidR="0011724A" w:rsidRPr="00655008">
        <w:t>, or above.</w:t>
      </w:r>
    </w:p>
    <w:p w14:paraId="1F65B8EE" w14:textId="1B3C7B8F" w:rsidR="00916510" w:rsidRPr="00655008" w:rsidRDefault="00916510" w:rsidP="007843CF">
      <w:pPr>
        <w:pStyle w:val="Bullet1"/>
      </w:pPr>
      <w:r w:rsidRPr="00655008">
        <w:t>Minimum rest breaks between shifts to be established</w:t>
      </w:r>
      <w:r w:rsidR="00676FB7">
        <w:t>.</w:t>
      </w:r>
    </w:p>
    <w:p w14:paraId="1C743C62" w14:textId="71E45111" w:rsidR="00916510" w:rsidRPr="00655008" w:rsidRDefault="00916510" w:rsidP="007843CF">
      <w:pPr>
        <w:pStyle w:val="Bullet1"/>
      </w:pPr>
      <w:r w:rsidRPr="00655008">
        <w:t>Short breaks are recommended to be taken to eat, stay hydrated, to relieve physical and/or mental work stress</w:t>
      </w:r>
      <w:r w:rsidR="00676FB7">
        <w:t>.</w:t>
      </w:r>
    </w:p>
    <w:p w14:paraId="323D3EBD" w14:textId="0047BAC9" w:rsidR="00916510" w:rsidRPr="00655008" w:rsidRDefault="00916510" w:rsidP="007843CF">
      <w:pPr>
        <w:pStyle w:val="Bullet1"/>
      </w:pPr>
      <w:r w:rsidRPr="00655008">
        <w:t>Scheduled R&amp;R time is to be established and taken</w:t>
      </w:r>
      <w:r w:rsidR="00676FB7">
        <w:t>.</w:t>
      </w:r>
    </w:p>
    <w:p w14:paraId="729CA8E8" w14:textId="275C525D" w:rsidR="00916510" w:rsidRPr="00655008" w:rsidRDefault="00916510" w:rsidP="007843CF">
      <w:pPr>
        <w:pStyle w:val="Bullet1"/>
      </w:pPr>
      <w:r w:rsidRPr="00655008">
        <w:t>Journey management plans shall be implemented and followed</w:t>
      </w:r>
      <w:r w:rsidR="00676FB7">
        <w:t>.</w:t>
      </w:r>
    </w:p>
    <w:p w14:paraId="7F08BAB9" w14:textId="33BDF3C9" w:rsidR="00916510" w:rsidRPr="00655008" w:rsidRDefault="00916510" w:rsidP="007843CF">
      <w:pPr>
        <w:pStyle w:val="Bullet1"/>
      </w:pPr>
      <w:r w:rsidRPr="00655008">
        <w:t>Continual monitoring of workers fatigue shall be facilitated where fatigue impairment has been identified</w:t>
      </w:r>
      <w:r w:rsidR="00676FB7">
        <w:t>.</w:t>
      </w:r>
    </w:p>
    <w:p w14:paraId="13C283A6" w14:textId="03397FE8" w:rsidR="00916510" w:rsidRPr="008E3D60" w:rsidRDefault="00916510" w:rsidP="007843CF">
      <w:pPr>
        <w:pStyle w:val="b12a"/>
      </w:pPr>
      <w:r w:rsidRPr="008E3D60">
        <w:t>Refer:</w:t>
      </w:r>
      <w:r w:rsidR="004E6EDD" w:rsidRPr="008E3D60">
        <w:tab/>
      </w:r>
      <w:r w:rsidRPr="008E3D60">
        <w:t>GUI-S003 Fatigue Management</w:t>
      </w:r>
    </w:p>
    <w:p w14:paraId="7150F69F" w14:textId="60B0E882" w:rsidR="00916510" w:rsidRPr="00655008" w:rsidRDefault="00916510" w:rsidP="007843CF">
      <w:pPr>
        <w:pStyle w:val="Heading2"/>
      </w:pPr>
      <w:bookmarkStart w:id="476" w:name="_Toc474317557"/>
      <w:bookmarkStart w:id="477" w:name="_Toc5604644"/>
      <w:bookmarkStart w:id="478" w:name="_Toc189050854"/>
      <w:r w:rsidRPr="00655008">
        <w:t xml:space="preserve">Drugs and </w:t>
      </w:r>
      <w:r w:rsidR="008E3D60" w:rsidRPr="00655008">
        <w:t>alcohol</w:t>
      </w:r>
      <w:bookmarkEnd w:id="476"/>
      <w:bookmarkEnd w:id="477"/>
      <w:bookmarkEnd w:id="478"/>
    </w:p>
    <w:p w14:paraId="6CBBFE9C" w14:textId="77777777" w:rsidR="00916510" w:rsidRPr="00655008" w:rsidRDefault="00916510" w:rsidP="007843CF">
      <w:pPr>
        <w:pStyle w:val="Bullet1"/>
      </w:pPr>
      <w:r w:rsidRPr="00655008">
        <w:t>CPP shall implement processes to monitor workers fitness to work through facilitating Drug and Alcohol testing throughout the project. other than for evidenced medical purposes. Where a worker is taking prescription drugs which may impact on the worker’s capacity to undertake work safely, they must notify the site manager and declare their medical condition on the site induction form for use in the event of an emergency.</w:t>
      </w:r>
    </w:p>
    <w:p w14:paraId="7C5ED601" w14:textId="307C5C58" w:rsidR="003C725C" w:rsidRPr="00655008" w:rsidRDefault="004E6EDD" w:rsidP="007843CF">
      <w:pPr>
        <w:pStyle w:val="Bullet1"/>
      </w:pPr>
      <w:r w:rsidRPr="00655008">
        <w:lastRenderedPageBreak/>
        <w:t xml:space="preserve">Alcohol </w:t>
      </w:r>
      <w:r w:rsidR="003C725C" w:rsidRPr="00655008">
        <w:t>testing will be conducted daily prior to commencing project work.</w:t>
      </w:r>
    </w:p>
    <w:p w14:paraId="03238E74" w14:textId="2A7DD11E" w:rsidR="00916510" w:rsidRPr="00655008" w:rsidRDefault="00916510" w:rsidP="007843CF">
      <w:pPr>
        <w:pStyle w:val="Bullet1"/>
      </w:pPr>
      <w:r w:rsidRPr="00655008">
        <w:t>CPP shall conduct random, post-incident and ‘for cause’ testing</w:t>
      </w:r>
      <w:r w:rsidR="004E6EDD">
        <w:t>.</w:t>
      </w:r>
    </w:p>
    <w:p w14:paraId="061C9B49" w14:textId="5A5E099C" w:rsidR="00916510" w:rsidRPr="00655008" w:rsidRDefault="00916510" w:rsidP="007843CF">
      <w:pPr>
        <w:pStyle w:val="Bullet1"/>
      </w:pPr>
      <w:r w:rsidRPr="00655008">
        <w:t xml:space="preserve">Drug </w:t>
      </w:r>
      <w:r w:rsidR="003C725C" w:rsidRPr="00655008">
        <w:t>testing</w:t>
      </w:r>
      <w:r w:rsidRPr="00655008">
        <w:t xml:space="preserve"> shall only be facilitated by competent third-party NATA accredited service providers which meet the testing standard requirements</w:t>
      </w:r>
      <w:r w:rsidR="004E6EDD">
        <w:t>.</w:t>
      </w:r>
    </w:p>
    <w:p w14:paraId="127DFA45" w14:textId="62DD6F0F" w:rsidR="00916510" w:rsidRPr="008E3D60" w:rsidRDefault="00916510" w:rsidP="007843CF">
      <w:pPr>
        <w:pStyle w:val="b12a"/>
      </w:pPr>
      <w:bookmarkStart w:id="479" w:name="_Toc472593274"/>
      <w:r w:rsidRPr="008E3D60">
        <w:t>Refer:</w:t>
      </w:r>
      <w:r w:rsidR="00955262" w:rsidRPr="008E3D60">
        <w:tab/>
      </w:r>
      <w:r w:rsidRPr="008E3D60">
        <w:t>SOP-H005 Drug and Alcohol</w:t>
      </w:r>
    </w:p>
    <w:p w14:paraId="05F6DCC3" w14:textId="19BC109B" w:rsidR="00916510" w:rsidRPr="008E3D60" w:rsidRDefault="00955262" w:rsidP="007843CF">
      <w:pPr>
        <w:pStyle w:val="b12a"/>
      </w:pPr>
      <w:r w:rsidRPr="008E3D60">
        <w:tab/>
      </w:r>
      <w:r w:rsidR="00916510" w:rsidRPr="008E3D60">
        <w:t>FRM-S162 Oral Fluid and Alcohol Drug Assessment</w:t>
      </w:r>
    </w:p>
    <w:p w14:paraId="6221562C" w14:textId="0C707DB8" w:rsidR="00916510" w:rsidRPr="008E3D60" w:rsidRDefault="00955262" w:rsidP="007843CF">
      <w:pPr>
        <w:pStyle w:val="b12a"/>
      </w:pPr>
      <w:r w:rsidRPr="008E3D60">
        <w:tab/>
      </w:r>
      <w:r w:rsidR="00916510" w:rsidRPr="008E3D60">
        <w:t>FRM-Q024 Medical Declaration</w:t>
      </w:r>
      <w:bookmarkStart w:id="480" w:name="_Toc5604645"/>
      <w:bookmarkStart w:id="481" w:name="_Toc378231713"/>
      <w:bookmarkStart w:id="482" w:name="_Toc390864134"/>
      <w:bookmarkStart w:id="483" w:name="_Toc472593276"/>
      <w:bookmarkStart w:id="484" w:name="_Toc474317560"/>
      <w:bookmarkEnd w:id="479"/>
    </w:p>
    <w:p w14:paraId="33F3AE53" w14:textId="3F1D1803" w:rsidR="00916510" w:rsidRPr="00655008" w:rsidRDefault="00916510" w:rsidP="007843CF">
      <w:pPr>
        <w:pStyle w:val="Heading2"/>
      </w:pPr>
      <w:bookmarkStart w:id="485" w:name="_Toc189050855"/>
      <w:r w:rsidRPr="00655008">
        <w:t>S</w:t>
      </w:r>
      <w:bookmarkEnd w:id="480"/>
      <w:bookmarkEnd w:id="481"/>
      <w:bookmarkEnd w:id="482"/>
      <w:bookmarkEnd w:id="483"/>
      <w:bookmarkEnd w:id="484"/>
      <w:r w:rsidRPr="00655008">
        <w:t>moking</w:t>
      </w:r>
      <w:bookmarkEnd w:id="485"/>
    </w:p>
    <w:p w14:paraId="267385EA" w14:textId="5629933A" w:rsidR="00916510" w:rsidRPr="00655008" w:rsidRDefault="00916510" w:rsidP="007843CF">
      <w:pPr>
        <w:pStyle w:val="Bullet1"/>
      </w:pPr>
      <w:r w:rsidRPr="00655008">
        <w:t xml:space="preserve">CPP is a </w:t>
      </w:r>
      <w:r w:rsidR="00DE3ED6" w:rsidRPr="00655008">
        <w:t>smoke</w:t>
      </w:r>
      <w:r w:rsidR="00334145">
        <w:t>-</w:t>
      </w:r>
      <w:r w:rsidR="00DE3ED6" w:rsidRPr="00655008">
        <w:t xml:space="preserve">free </w:t>
      </w:r>
      <w:r w:rsidRPr="00655008">
        <w:t xml:space="preserve">workplace, smoking is prohibited within all enclosed indoor areas including vehicles, </w:t>
      </w:r>
      <w:r w:rsidR="00CE72CD" w:rsidRPr="00655008">
        <w:t>fuel,</w:t>
      </w:r>
      <w:r w:rsidRPr="00655008">
        <w:t xml:space="preserve"> and chemical storage areas. Designated smoking areas may be installed at the </w:t>
      </w:r>
      <w:r w:rsidR="00D14336" w:rsidRPr="00655008">
        <w:t>Project Manager</w:t>
      </w:r>
      <w:r w:rsidR="00D14336">
        <w:t>’</w:t>
      </w:r>
      <w:r w:rsidR="00D14336" w:rsidRPr="00655008">
        <w:t>s</w:t>
      </w:r>
      <w:r w:rsidRPr="00655008">
        <w:t xml:space="preserve"> discretion </w:t>
      </w:r>
      <w:r w:rsidR="00334145">
        <w:t>so</w:t>
      </w:r>
      <w:r w:rsidRPr="00655008">
        <w:t xml:space="preserve"> long as butt receptacles are procured and cigarettes are disposed of accordingly, the designated smoking area shall be identified on the CAZ map.</w:t>
      </w:r>
    </w:p>
    <w:p w14:paraId="483F3EAA" w14:textId="71FDD0E8" w:rsidR="00916510" w:rsidRPr="00655008" w:rsidRDefault="00916510" w:rsidP="007843CF">
      <w:pPr>
        <w:pStyle w:val="Heading2"/>
      </w:pPr>
      <w:r w:rsidRPr="00655008">
        <w:t xml:space="preserve"> </w:t>
      </w:r>
      <w:bookmarkStart w:id="486" w:name="_Toc189050856"/>
      <w:r w:rsidR="00753C53" w:rsidRPr="00655008">
        <w:t>Pandemic</w:t>
      </w:r>
      <w:r w:rsidRPr="00655008">
        <w:t xml:space="preserve"> </w:t>
      </w:r>
      <w:r w:rsidR="008E3D60" w:rsidRPr="00655008">
        <w:t>management</w:t>
      </w:r>
      <w:bookmarkEnd w:id="486"/>
    </w:p>
    <w:p w14:paraId="27E1F426" w14:textId="03A8E3B6" w:rsidR="00955262" w:rsidRPr="00DD0233" w:rsidRDefault="00916510" w:rsidP="007843CF">
      <w:pPr>
        <w:pStyle w:val="ParagraphText"/>
      </w:pPr>
      <w:r w:rsidRPr="00655008">
        <w:t xml:space="preserve">CPP shall facilitate </w:t>
      </w:r>
      <w:r w:rsidR="00753C53" w:rsidRPr="00655008">
        <w:t>the</w:t>
      </w:r>
      <w:r w:rsidRPr="00655008">
        <w:t xml:space="preserve"> monitoring and exposure management as per state and client requirements as they evolve</w:t>
      </w:r>
      <w:r w:rsidR="00753C53" w:rsidRPr="00655008">
        <w:t xml:space="preserve"> for any declared pandemic</w:t>
      </w:r>
      <w:r w:rsidRPr="00655008">
        <w:t>.</w:t>
      </w:r>
    </w:p>
    <w:p w14:paraId="5B6749C5" w14:textId="263613A2" w:rsidR="002418A9" w:rsidRPr="008E3D60" w:rsidRDefault="00916510" w:rsidP="007843CF">
      <w:pPr>
        <w:pStyle w:val="b12a"/>
      </w:pPr>
      <w:r w:rsidRPr="008E3D60">
        <w:t>Refer:</w:t>
      </w:r>
      <w:r w:rsidR="00955262" w:rsidRPr="008E3D60">
        <w:tab/>
      </w:r>
      <w:r w:rsidRPr="008E3D60">
        <w:t>PLN-S001 Covid-19 Management Plan</w:t>
      </w:r>
    </w:p>
    <w:p w14:paraId="27763441" w14:textId="20925EA1" w:rsidR="00916510" w:rsidRPr="00655008" w:rsidRDefault="008E3D60" w:rsidP="007843CF">
      <w:pPr>
        <w:pStyle w:val="Heading1"/>
      </w:pPr>
      <w:bookmarkStart w:id="487" w:name="_Toc5604649"/>
      <w:bookmarkStart w:id="488" w:name="_Toc189050857"/>
      <w:r w:rsidRPr="00655008">
        <w:t>Permit to work systems</w:t>
      </w:r>
      <w:bookmarkEnd w:id="487"/>
      <w:bookmarkEnd w:id="488"/>
    </w:p>
    <w:p w14:paraId="2CB794B5" w14:textId="7A434E47" w:rsidR="00916510" w:rsidRPr="00655008" w:rsidRDefault="00916510" w:rsidP="00334145">
      <w:pPr>
        <w:pStyle w:val="Bullet1"/>
        <w:numPr>
          <w:ilvl w:val="0"/>
          <w:numId w:val="0"/>
        </w:numPr>
      </w:pPr>
      <w:r w:rsidRPr="00655008">
        <w:t xml:space="preserve">CPP shall comply with the clients Permit to Work (PTW) system applicable to the </w:t>
      </w:r>
      <w:r w:rsidR="00FD6762" w:rsidRPr="00655008">
        <w:t>project,</w:t>
      </w:r>
      <w:r w:rsidRPr="00655008">
        <w:t xml:space="preserve"> copies of all permits issued by the PCBU shall be retained in the project folder. Where the </w:t>
      </w:r>
      <w:r w:rsidR="00334145">
        <w:t>HSR</w:t>
      </w:r>
      <w:r w:rsidRPr="00655008">
        <w:t xml:space="preserve"> Advisor is not available, the site or project manager shall be responsible for issuing permits.</w:t>
      </w:r>
    </w:p>
    <w:p w14:paraId="19D0A372" w14:textId="77777777" w:rsidR="00916510" w:rsidRPr="00655008" w:rsidRDefault="00916510" w:rsidP="007843CF">
      <w:pPr>
        <w:pStyle w:val="ParagraphText"/>
      </w:pPr>
      <w:r w:rsidRPr="00655008">
        <w:t>Where the CPP PTW system is to be used the following high-risk activities must have appropriate permits authorised prior to commencing work:</w:t>
      </w:r>
    </w:p>
    <w:tbl>
      <w:tblPr>
        <w:tblStyle w:val="TableGrid"/>
        <w:tblW w:w="0" w:type="auto"/>
        <w:tblInd w:w="-5" w:type="dxa"/>
        <w:tblLook w:val="04A0" w:firstRow="1" w:lastRow="0" w:firstColumn="1" w:lastColumn="0" w:noHBand="0" w:noVBand="1"/>
      </w:tblPr>
      <w:tblGrid>
        <w:gridCol w:w="2552"/>
        <w:gridCol w:w="7081"/>
      </w:tblGrid>
      <w:tr w:rsidR="009F6CBC" w:rsidRPr="00655008" w14:paraId="16B55D38" w14:textId="62DA878D" w:rsidTr="008E3D60">
        <w:tc>
          <w:tcPr>
            <w:tcW w:w="2552" w:type="dxa"/>
            <w:shd w:val="clear" w:color="auto" w:fill="9B243E"/>
            <w:vAlign w:val="center"/>
          </w:tcPr>
          <w:p w14:paraId="65E4D467" w14:textId="735EE45A" w:rsidR="009F6CBC" w:rsidRPr="00334145" w:rsidRDefault="009F6CBC" w:rsidP="00334145">
            <w:pPr>
              <w:pStyle w:val="Bullet1"/>
              <w:numPr>
                <w:ilvl w:val="0"/>
                <w:numId w:val="0"/>
              </w:numPr>
              <w:spacing w:before="0" w:after="0"/>
              <w:ind w:left="360"/>
              <w:rPr>
                <w:rFonts w:ascii="Montserrat SemiBold" w:hAnsi="Montserrat SemiBold"/>
                <w:color w:val="FFFFFF" w:themeColor="background1"/>
              </w:rPr>
            </w:pPr>
            <w:r w:rsidRPr="00334145">
              <w:rPr>
                <w:rFonts w:ascii="Montserrat SemiBold" w:hAnsi="Montserrat SemiBold"/>
                <w:color w:val="FFFFFF" w:themeColor="background1"/>
              </w:rPr>
              <w:t>Permit Type</w:t>
            </w:r>
          </w:p>
        </w:tc>
        <w:tc>
          <w:tcPr>
            <w:tcW w:w="7081" w:type="dxa"/>
            <w:shd w:val="clear" w:color="auto" w:fill="9B243E"/>
            <w:vAlign w:val="center"/>
          </w:tcPr>
          <w:p w14:paraId="748F1665" w14:textId="79B99EF8" w:rsidR="009F6CBC" w:rsidRPr="00334145" w:rsidRDefault="002B25D7" w:rsidP="00334145">
            <w:pPr>
              <w:pStyle w:val="Bullet1"/>
              <w:numPr>
                <w:ilvl w:val="0"/>
                <w:numId w:val="0"/>
              </w:numPr>
              <w:spacing w:before="0" w:after="0"/>
              <w:ind w:left="360"/>
              <w:rPr>
                <w:rFonts w:ascii="Montserrat SemiBold" w:hAnsi="Montserrat SemiBold"/>
                <w:color w:val="FFFFFF" w:themeColor="background1"/>
              </w:rPr>
            </w:pPr>
            <w:r w:rsidRPr="00334145">
              <w:rPr>
                <w:rFonts w:ascii="Montserrat SemiBold" w:hAnsi="Montserrat SemiBold"/>
                <w:color w:val="FFFFFF" w:themeColor="background1"/>
              </w:rPr>
              <w:t>Requirement</w:t>
            </w:r>
          </w:p>
        </w:tc>
      </w:tr>
      <w:tr w:rsidR="009F6CBC" w:rsidRPr="00655008" w14:paraId="2AFDFC3C" w14:textId="77777777" w:rsidTr="00334145">
        <w:trPr>
          <w:trHeight w:val="737"/>
        </w:trPr>
        <w:tc>
          <w:tcPr>
            <w:tcW w:w="2552" w:type="dxa"/>
            <w:vAlign w:val="center"/>
          </w:tcPr>
          <w:p w14:paraId="6607DCD4" w14:textId="5FC05AF7" w:rsidR="00FF635F" w:rsidRPr="00EE2CDE" w:rsidRDefault="009F6CBC" w:rsidP="00334145">
            <w:pPr>
              <w:pStyle w:val="ParagraphText"/>
              <w:spacing w:before="0" w:after="0"/>
              <w:jc w:val="left"/>
              <w:rPr>
                <w:sz w:val="18"/>
                <w:szCs w:val="18"/>
              </w:rPr>
            </w:pPr>
            <w:r w:rsidRPr="00EE2CDE">
              <w:rPr>
                <w:sz w:val="18"/>
                <w:szCs w:val="18"/>
              </w:rPr>
              <w:t>Excavation and Trenches</w:t>
            </w:r>
            <w:r w:rsidR="004E6EDD" w:rsidRPr="00EE2CDE">
              <w:rPr>
                <w:sz w:val="18"/>
                <w:szCs w:val="18"/>
              </w:rPr>
              <w:t xml:space="preserve"> </w:t>
            </w:r>
            <w:r w:rsidR="00FF635F" w:rsidRPr="00EE2CDE">
              <w:rPr>
                <w:sz w:val="18"/>
                <w:szCs w:val="18"/>
              </w:rPr>
              <w:t>(Sec 35.13)</w:t>
            </w:r>
          </w:p>
        </w:tc>
        <w:tc>
          <w:tcPr>
            <w:tcW w:w="7081" w:type="dxa"/>
            <w:vAlign w:val="center"/>
          </w:tcPr>
          <w:p w14:paraId="56AFA29B" w14:textId="7D2568BC" w:rsidR="009F6CBC" w:rsidRPr="00EE2CDE" w:rsidRDefault="004E6EDD" w:rsidP="00334145">
            <w:pPr>
              <w:pStyle w:val="ParagraphText"/>
              <w:spacing w:before="0" w:after="0"/>
              <w:jc w:val="left"/>
              <w:rPr>
                <w:sz w:val="18"/>
                <w:szCs w:val="18"/>
              </w:rPr>
            </w:pPr>
            <w:r w:rsidRPr="00EE2CDE">
              <w:rPr>
                <w:sz w:val="18"/>
                <w:szCs w:val="18"/>
              </w:rPr>
              <w:t>S</w:t>
            </w:r>
            <w:r w:rsidR="008E11B5" w:rsidRPr="00EE2CDE">
              <w:rPr>
                <w:sz w:val="18"/>
                <w:szCs w:val="18"/>
              </w:rPr>
              <w:t>hall be completed for any excavation or ground penetrating activities prior to work being undertaken</w:t>
            </w:r>
            <w:r w:rsidRPr="00EE2CDE">
              <w:rPr>
                <w:sz w:val="18"/>
                <w:szCs w:val="18"/>
              </w:rPr>
              <w:t>.</w:t>
            </w:r>
          </w:p>
        </w:tc>
      </w:tr>
      <w:tr w:rsidR="009F6CBC" w:rsidRPr="00655008" w14:paraId="330C0A68" w14:textId="67E1261D" w:rsidTr="00334145">
        <w:trPr>
          <w:trHeight w:val="737"/>
        </w:trPr>
        <w:tc>
          <w:tcPr>
            <w:tcW w:w="2552" w:type="dxa"/>
            <w:vAlign w:val="center"/>
          </w:tcPr>
          <w:p w14:paraId="46C5F31A" w14:textId="639FC77A" w:rsidR="00BB54F9" w:rsidRPr="00EE2CDE" w:rsidRDefault="009F6CBC" w:rsidP="00334145">
            <w:pPr>
              <w:pStyle w:val="ParagraphText"/>
              <w:spacing w:before="0" w:after="0"/>
              <w:jc w:val="left"/>
              <w:rPr>
                <w:sz w:val="18"/>
                <w:szCs w:val="18"/>
              </w:rPr>
            </w:pPr>
            <w:r w:rsidRPr="00EE2CDE">
              <w:rPr>
                <w:sz w:val="18"/>
                <w:szCs w:val="18"/>
              </w:rPr>
              <w:t>Hot Work</w:t>
            </w:r>
            <w:r w:rsidR="00334145" w:rsidRPr="00EE2CDE">
              <w:rPr>
                <w:sz w:val="18"/>
                <w:szCs w:val="18"/>
              </w:rPr>
              <w:t xml:space="preserve"> </w:t>
            </w:r>
            <w:r w:rsidR="00BB54F9" w:rsidRPr="00EE2CDE">
              <w:rPr>
                <w:sz w:val="18"/>
                <w:szCs w:val="18"/>
              </w:rPr>
              <w:t>(Sec 26.2)</w:t>
            </w:r>
          </w:p>
        </w:tc>
        <w:tc>
          <w:tcPr>
            <w:tcW w:w="7081" w:type="dxa"/>
            <w:vAlign w:val="center"/>
          </w:tcPr>
          <w:p w14:paraId="43801834" w14:textId="756C7AD0" w:rsidR="009F6CBC" w:rsidRPr="00EE2CDE" w:rsidRDefault="00BB54F9" w:rsidP="00334145">
            <w:pPr>
              <w:pStyle w:val="ParagraphText"/>
              <w:spacing w:before="0" w:after="0"/>
              <w:jc w:val="left"/>
              <w:rPr>
                <w:sz w:val="18"/>
                <w:szCs w:val="18"/>
              </w:rPr>
            </w:pPr>
            <w:r w:rsidRPr="00EE2CDE">
              <w:rPr>
                <w:sz w:val="18"/>
                <w:szCs w:val="18"/>
              </w:rPr>
              <w:t>A Hot Work permit is required for any work involving the generation of sufficient heat or ignition source to ignite flammable liquids, vapours, gases, or materials</w:t>
            </w:r>
            <w:r w:rsidR="004E6EDD" w:rsidRPr="00EE2CDE">
              <w:rPr>
                <w:sz w:val="18"/>
                <w:szCs w:val="18"/>
              </w:rPr>
              <w:t>.</w:t>
            </w:r>
          </w:p>
        </w:tc>
      </w:tr>
      <w:tr w:rsidR="009F6CBC" w:rsidRPr="00655008" w14:paraId="1981212E" w14:textId="0FE3DDF5" w:rsidTr="00334145">
        <w:trPr>
          <w:trHeight w:val="737"/>
        </w:trPr>
        <w:tc>
          <w:tcPr>
            <w:tcW w:w="2552" w:type="dxa"/>
            <w:vAlign w:val="center"/>
          </w:tcPr>
          <w:p w14:paraId="6FF80913" w14:textId="7F533E88" w:rsidR="00BE6593" w:rsidRPr="00EE2CDE" w:rsidRDefault="009F6CBC" w:rsidP="00334145">
            <w:pPr>
              <w:pStyle w:val="ParagraphText"/>
              <w:spacing w:before="0" w:after="0"/>
              <w:jc w:val="left"/>
              <w:rPr>
                <w:sz w:val="18"/>
                <w:szCs w:val="18"/>
              </w:rPr>
            </w:pPr>
            <w:r w:rsidRPr="00EE2CDE">
              <w:rPr>
                <w:sz w:val="18"/>
                <w:szCs w:val="18"/>
              </w:rPr>
              <w:t>Working at Height</w:t>
            </w:r>
            <w:r w:rsidR="004E6EDD" w:rsidRPr="00EE2CDE">
              <w:rPr>
                <w:sz w:val="18"/>
                <w:szCs w:val="18"/>
              </w:rPr>
              <w:br/>
            </w:r>
            <w:r w:rsidR="00BE6593" w:rsidRPr="00EE2CDE">
              <w:rPr>
                <w:sz w:val="18"/>
                <w:szCs w:val="18"/>
              </w:rPr>
              <w:t>(Sec 35.11)</w:t>
            </w:r>
          </w:p>
        </w:tc>
        <w:tc>
          <w:tcPr>
            <w:tcW w:w="7081" w:type="dxa"/>
            <w:vAlign w:val="center"/>
          </w:tcPr>
          <w:p w14:paraId="33C6C490" w14:textId="2C7E726E" w:rsidR="009F6CBC" w:rsidRPr="00EE2CDE" w:rsidRDefault="004953CD" w:rsidP="00334145">
            <w:pPr>
              <w:pStyle w:val="ParagraphText"/>
              <w:spacing w:before="0" w:after="0"/>
              <w:jc w:val="left"/>
              <w:rPr>
                <w:sz w:val="18"/>
                <w:szCs w:val="18"/>
              </w:rPr>
            </w:pPr>
            <w:r w:rsidRPr="00EE2CDE">
              <w:rPr>
                <w:sz w:val="18"/>
                <w:szCs w:val="18"/>
              </w:rPr>
              <w:t>A working at height permit must be completed if fall arrest, prevention or restraint equipment is used as the main safety control (e.g., climbing structures)</w:t>
            </w:r>
            <w:r w:rsidR="00522F56" w:rsidRPr="00EE2CDE">
              <w:rPr>
                <w:sz w:val="18"/>
                <w:szCs w:val="18"/>
              </w:rPr>
              <w:t xml:space="preserve">. </w:t>
            </w:r>
            <w:r w:rsidR="00CE72CD" w:rsidRPr="00EE2CDE">
              <w:rPr>
                <w:sz w:val="18"/>
                <w:szCs w:val="18"/>
              </w:rPr>
              <w:t>Note:</w:t>
            </w:r>
            <w:r w:rsidR="00522F56" w:rsidRPr="00EE2CDE">
              <w:rPr>
                <w:sz w:val="18"/>
                <w:szCs w:val="18"/>
              </w:rPr>
              <w:t xml:space="preserve"> not required when working in </w:t>
            </w:r>
            <w:r w:rsidR="00CE72CD" w:rsidRPr="00EE2CDE">
              <w:rPr>
                <w:sz w:val="18"/>
                <w:szCs w:val="18"/>
              </w:rPr>
              <w:t>an</w:t>
            </w:r>
            <w:r w:rsidR="00522F56" w:rsidRPr="00EE2CDE">
              <w:rPr>
                <w:sz w:val="18"/>
                <w:szCs w:val="18"/>
              </w:rPr>
              <w:t xml:space="preserve"> EWP.</w:t>
            </w:r>
          </w:p>
        </w:tc>
      </w:tr>
      <w:tr w:rsidR="009F6CBC" w:rsidRPr="00655008" w14:paraId="55DB1497" w14:textId="379F434F" w:rsidTr="00334145">
        <w:trPr>
          <w:trHeight w:val="737"/>
        </w:trPr>
        <w:tc>
          <w:tcPr>
            <w:tcW w:w="2552" w:type="dxa"/>
            <w:vAlign w:val="center"/>
          </w:tcPr>
          <w:p w14:paraId="09E29E2F" w14:textId="33EEF064" w:rsidR="009F6CBC" w:rsidRPr="00EE2CDE" w:rsidRDefault="009F6CBC" w:rsidP="00334145">
            <w:pPr>
              <w:pStyle w:val="ParagraphText"/>
              <w:spacing w:before="0" w:after="0"/>
              <w:jc w:val="left"/>
              <w:rPr>
                <w:sz w:val="18"/>
                <w:szCs w:val="18"/>
              </w:rPr>
            </w:pPr>
            <w:r w:rsidRPr="00EE2CDE">
              <w:rPr>
                <w:sz w:val="18"/>
                <w:szCs w:val="18"/>
              </w:rPr>
              <w:t>Confined Space Entry</w:t>
            </w:r>
            <w:r w:rsidR="00122068" w:rsidRPr="00EE2CDE">
              <w:rPr>
                <w:sz w:val="18"/>
                <w:szCs w:val="18"/>
              </w:rPr>
              <w:t xml:space="preserve"> (Sec 35.12)</w:t>
            </w:r>
          </w:p>
        </w:tc>
        <w:tc>
          <w:tcPr>
            <w:tcW w:w="7081" w:type="dxa"/>
            <w:vAlign w:val="center"/>
          </w:tcPr>
          <w:p w14:paraId="73E6031D" w14:textId="5D580BBA" w:rsidR="009F6CBC" w:rsidRPr="00EE2CDE" w:rsidRDefault="00177015" w:rsidP="00334145">
            <w:pPr>
              <w:pStyle w:val="ParagraphText"/>
              <w:spacing w:before="0" w:after="0"/>
              <w:jc w:val="left"/>
              <w:rPr>
                <w:sz w:val="18"/>
                <w:szCs w:val="18"/>
              </w:rPr>
            </w:pPr>
            <w:r w:rsidRPr="00EE2CDE">
              <w:rPr>
                <w:sz w:val="18"/>
                <w:szCs w:val="18"/>
              </w:rPr>
              <w:t xml:space="preserve">A Confined Space (CS) permit is required for every entry </w:t>
            </w:r>
            <w:r w:rsidR="003C725C" w:rsidRPr="00EE2CDE">
              <w:rPr>
                <w:sz w:val="18"/>
                <w:szCs w:val="18"/>
              </w:rPr>
              <w:t xml:space="preserve">and work </w:t>
            </w:r>
            <w:r w:rsidRPr="00EE2CDE">
              <w:rPr>
                <w:sz w:val="18"/>
                <w:szCs w:val="18"/>
              </w:rPr>
              <w:t>in a C</w:t>
            </w:r>
            <w:r w:rsidR="003C725C" w:rsidRPr="00EE2CDE">
              <w:rPr>
                <w:sz w:val="18"/>
                <w:szCs w:val="18"/>
              </w:rPr>
              <w:t>S</w:t>
            </w:r>
            <w:r w:rsidR="004E6EDD" w:rsidRPr="00EE2CDE">
              <w:rPr>
                <w:sz w:val="18"/>
                <w:szCs w:val="18"/>
              </w:rPr>
              <w:t>.</w:t>
            </w:r>
          </w:p>
        </w:tc>
      </w:tr>
      <w:tr w:rsidR="009F6CBC" w:rsidRPr="00655008" w14:paraId="4E7D3DDE" w14:textId="3BB99534" w:rsidTr="00334145">
        <w:trPr>
          <w:trHeight w:val="737"/>
        </w:trPr>
        <w:tc>
          <w:tcPr>
            <w:tcW w:w="2552" w:type="dxa"/>
            <w:vAlign w:val="center"/>
          </w:tcPr>
          <w:p w14:paraId="50B1C271" w14:textId="5051A90C" w:rsidR="009F6CBC" w:rsidRPr="00EE2CDE" w:rsidRDefault="009F6CBC" w:rsidP="00334145">
            <w:pPr>
              <w:pStyle w:val="ParagraphText"/>
              <w:spacing w:before="0" w:after="0"/>
              <w:jc w:val="left"/>
              <w:rPr>
                <w:sz w:val="18"/>
                <w:szCs w:val="18"/>
              </w:rPr>
            </w:pPr>
            <w:r w:rsidRPr="00EE2CDE">
              <w:rPr>
                <w:sz w:val="18"/>
                <w:szCs w:val="18"/>
              </w:rPr>
              <w:t>Lift Study</w:t>
            </w:r>
            <w:r w:rsidR="00334145" w:rsidRPr="00EE2CDE">
              <w:rPr>
                <w:sz w:val="18"/>
                <w:szCs w:val="18"/>
              </w:rPr>
              <w:t xml:space="preserve"> </w:t>
            </w:r>
            <w:r w:rsidR="00AE1CCE" w:rsidRPr="00EE2CDE">
              <w:rPr>
                <w:sz w:val="18"/>
                <w:szCs w:val="18"/>
              </w:rPr>
              <w:t>(</w:t>
            </w:r>
            <w:r w:rsidR="00FF635F" w:rsidRPr="00EE2CDE">
              <w:rPr>
                <w:sz w:val="18"/>
                <w:szCs w:val="18"/>
              </w:rPr>
              <w:t>S</w:t>
            </w:r>
            <w:r w:rsidR="00AE1CCE" w:rsidRPr="00EE2CDE">
              <w:rPr>
                <w:sz w:val="18"/>
                <w:szCs w:val="18"/>
              </w:rPr>
              <w:t>ec 35.1</w:t>
            </w:r>
            <w:r w:rsidR="0006702D" w:rsidRPr="00EE2CDE">
              <w:rPr>
                <w:sz w:val="18"/>
                <w:szCs w:val="18"/>
              </w:rPr>
              <w:t>5</w:t>
            </w:r>
            <w:r w:rsidR="00AE1CCE" w:rsidRPr="00EE2CDE">
              <w:rPr>
                <w:sz w:val="18"/>
                <w:szCs w:val="18"/>
              </w:rPr>
              <w:t>.2)</w:t>
            </w:r>
          </w:p>
        </w:tc>
        <w:tc>
          <w:tcPr>
            <w:tcW w:w="7081" w:type="dxa"/>
            <w:vAlign w:val="center"/>
          </w:tcPr>
          <w:p w14:paraId="599DC37B" w14:textId="2DF0D6B0" w:rsidR="009F6CBC" w:rsidRPr="00EE2CDE" w:rsidRDefault="00AE1CCE" w:rsidP="00334145">
            <w:pPr>
              <w:pStyle w:val="ParagraphText"/>
              <w:spacing w:before="0" w:after="0"/>
              <w:jc w:val="left"/>
              <w:rPr>
                <w:sz w:val="18"/>
                <w:szCs w:val="18"/>
              </w:rPr>
            </w:pPr>
            <w:r w:rsidRPr="00EE2CDE">
              <w:rPr>
                <w:sz w:val="18"/>
                <w:szCs w:val="18"/>
              </w:rPr>
              <w:t xml:space="preserve">A lift study is required when the load </w:t>
            </w:r>
            <w:r w:rsidR="004E6EDD" w:rsidRPr="00EE2CDE">
              <w:rPr>
                <w:sz w:val="18"/>
                <w:szCs w:val="18"/>
              </w:rPr>
              <w:t>e</w:t>
            </w:r>
            <w:r w:rsidRPr="00EE2CDE">
              <w:rPr>
                <w:sz w:val="18"/>
                <w:szCs w:val="18"/>
              </w:rPr>
              <w:t>xceed</w:t>
            </w:r>
            <w:r w:rsidR="004E6EDD" w:rsidRPr="00EE2CDE">
              <w:rPr>
                <w:sz w:val="18"/>
                <w:szCs w:val="18"/>
              </w:rPr>
              <w:t>s</w:t>
            </w:r>
            <w:r w:rsidRPr="00EE2CDE">
              <w:rPr>
                <w:sz w:val="18"/>
                <w:szCs w:val="18"/>
              </w:rPr>
              <w:t xml:space="preserve"> 10 tonnes, the Load mass </w:t>
            </w:r>
            <w:r w:rsidRPr="00EE2CDE">
              <w:rPr>
                <w:sz w:val="18"/>
                <w:szCs w:val="18"/>
                <w:u w:val="single"/>
              </w:rPr>
              <w:t>&gt;</w:t>
            </w:r>
            <w:r w:rsidRPr="00EE2CDE">
              <w:rPr>
                <w:sz w:val="18"/>
                <w:szCs w:val="18"/>
              </w:rPr>
              <w:t xml:space="preserve"> 75% Safe Working Load (SWL)</w:t>
            </w:r>
            <w:r w:rsidR="00312483" w:rsidRPr="00EE2CDE">
              <w:rPr>
                <w:sz w:val="18"/>
                <w:szCs w:val="18"/>
              </w:rPr>
              <w:t xml:space="preserve">, it’s a </w:t>
            </w:r>
            <w:r w:rsidRPr="00EE2CDE">
              <w:rPr>
                <w:sz w:val="18"/>
                <w:szCs w:val="18"/>
              </w:rPr>
              <w:t>Large or complex tilt up and precast concrete lifts</w:t>
            </w:r>
            <w:r w:rsidR="00312483" w:rsidRPr="00EE2CDE">
              <w:rPr>
                <w:sz w:val="18"/>
                <w:szCs w:val="18"/>
              </w:rPr>
              <w:t xml:space="preserve">, it’s a dual </w:t>
            </w:r>
            <w:r w:rsidRPr="00EE2CDE">
              <w:rPr>
                <w:sz w:val="18"/>
                <w:szCs w:val="18"/>
              </w:rPr>
              <w:t>lift</w:t>
            </w:r>
            <w:r w:rsidR="00F16242" w:rsidRPr="00EE2CDE">
              <w:rPr>
                <w:sz w:val="18"/>
                <w:szCs w:val="18"/>
              </w:rPr>
              <w:t>, or involves workers in a work box.</w:t>
            </w:r>
          </w:p>
        </w:tc>
      </w:tr>
    </w:tbl>
    <w:p w14:paraId="067F65FB" w14:textId="53F63541" w:rsidR="00916510" w:rsidRPr="008E3D60" w:rsidRDefault="00916510" w:rsidP="007843CF">
      <w:pPr>
        <w:pStyle w:val="b12a"/>
      </w:pPr>
      <w:r w:rsidRPr="008E3D60">
        <w:t>Refer:</w:t>
      </w:r>
      <w:r w:rsidR="00A31556" w:rsidRPr="008E3D60">
        <w:tab/>
      </w:r>
      <w:r w:rsidRPr="008E3D60">
        <w:t>TMP-C087 Management Plan Appendices</w:t>
      </w:r>
    </w:p>
    <w:p w14:paraId="3155CD0D" w14:textId="3CB637DF" w:rsidR="00916510" w:rsidRPr="00655008" w:rsidRDefault="00094B79" w:rsidP="007843CF">
      <w:pPr>
        <w:pStyle w:val="Heading2"/>
      </w:pPr>
      <w:bookmarkStart w:id="489" w:name="_Toc472593299"/>
      <w:bookmarkStart w:id="490" w:name="_Toc5604648"/>
      <w:bookmarkStart w:id="491" w:name="_Toc189050858"/>
      <w:r w:rsidRPr="00655008">
        <w:lastRenderedPageBreak/>
        <w:t xml:space="preserve">Isolations, </w:t>
      </w:r>
      <w:r w:rsidR="008E3D60" w:rsidRPr="008E3D60">
        <w:t>lockout and tagging</w:t>
      </w:r>
      <w:bookmarkEnd w:id="489"/>
      <w:bookmarkEnd w:id="490"/>
      <w:bookmarkEnd w:id="491"/>
    </w:p>
    <w:p w14:paraId="43A8348E" w14:textId="0A00B555" w:rsidR="00916510" w:rsidRPr="00655008" w:rsidRDefault="00916510" w:rsidP="007843CF">
      <w:pPr>
        <w:pStyle w:val="ParagraphText"/>
      </w:pPr>
      <w:r w:rsidRPr="00655008">
        <w:t xml:space="preserve">Isolations and worker lock </w:t>
      </w:r>
      <w:r w:rsidR="004E6EDD">
        <w:t>out</w:t>
      </w:r>
      <w:r w:rsidRPr="00655008">
        <w:t xml:space="preserve"> tag out shall be in accordance with </w:t>
      </w:r>
      <w:r w:rsidR="004E6EDD" w:rsidRPr="00655008">
        <w:t>Client</w:t>
      </w:r>
      <w:r w:rsidR="004E6EDD">
        <w:t>’</w:t>
      </w:r>
      <w:r w:rsidR="004E6EDD" w:rsidRPr="00655008">
        <w:t xml:space="preserve">s </w:t>
      </w:r>
      <w:r w:rsidRPr="00655008">
        <w:t xml:space="preserve">or </w:t>
      </w:r>
      <w:r w:rsidR="004E6EDD" w:rsidRPr="00655008">
        <w:t>Principal</w:t>
      </w:r>
      <w:r w:rsidR="004E6EDD">
        <w:t>’</w:t>
      </w:r>
      <w:r w:rsidR="004E6EDD" w:rsidRPr="00655008">
        <w:t xml:space="preserve">s </w:t>
      </w:r>
      <w:r w:rsidRPr="00655008">
        <w:t>isolation requirements, in conjunction with CPP Isolations and Lock out Procedure. The isolations and lock out procedure apply to all workplaces where ‘live’ or potentially live services are present. Isolation of high voltage equipment shall only be facilitated by authorised and approved appointed workers.</w:t>
      </w:r>
    </w:p>
    <w:p w14:paraId="26F4F458" w14:textId="3DC5DDF2" w:rsidR="00916510" w:rsidRPr="008E3D60" w:rsidRDefault="00366A56" w:rsidP="007843CF">
      <w:pPr>
        <w:pStyle w:val="b12a"/>
      </w:pPr>
      <w:r w:rsidRPr="008E3D60">
        <w:t>Refer:</w:t>
      </w:r>
      <w:r w:rsidR="00955262" w:rsidRPr="008E3D60">
        <w:tab/>
      </w:r>
      <w:r w:rsidR="00916510" w:rsidRPr="008E3D60">
        <w:t>SOP-S005 Isolations and Lock Out</w:t>
      </w:r>
    </w:p>
    <w:p w14:paraId="1E4E95C2" w14:textId="231FCAF9" w:rsidR="00916510" w:rsidRPr="008E3D60" w:rsidRDefault="00955262" w:rsidP="007843CF">
      <w:pPr>
        <w:pStyle w:val="b12a"/>
      </w:pPr>
      <w:r w:rsidRPr="008E3D60">
        <w:tab/>
      </w:r>
      <w:r w:rsidR="00916510" w:rsidRPr="008E3D60">
        <w:t>SOP-S007 Performing Secondary Isolations</w:t>
      </w:r>
    </w:p>
    <w:p w14:paraId="47D3F962" w14:textId="15BA89E7" w:rsidR="00916510" w:rsidRPr="008E3D60" w:rsidRDefault="00955262" w:rsidP="007843CF">
      <w:pPr>
        <w:pStyle w:val="b12a"/>
      </w:pPr>
      <w:r w:rsidRPr="008E3D60">
        <w:tab/>
      </w:r>
      <w:r w:rsidR="00916510" w:rsidRPr="008E3D60">
        <w:t>FRM-E017 Secondary Isolation Sheet</w:t>
      </w:r>
    </w:p>
    <w:p w14:paraId="000F6A2D" w14:textId="3E7A5476" w:rsidR="00340613" w:rsidRPr="008E3D60" w:rsidRDefault="00955262" w:rsidP="007843CF">
      <w:pPr>
        <w:pStyle w:val="b12a"/>
      </w:pPr>
      <w:r w:rsidRPr="008E3D60">
        <w:tab/>
      </w:r>
      <w:r w:rsidR="00916510" w:rsidRPr="008E3D60">
        <w:t>FRM-E018 Secondary Isolation Risk Assessment</w:t>
      </w:r>
    </w:p>
    <w:p w14:paraId="386CC78E" w14:textId="56B10A94" w:rsidR="00916510" w:rsidRPr="00655008" w:rsidRDefault="00B640D4" w:rsidP="007843CF">
      <w:pPr>
        <w:pStyle w:val="Heading2"/>
      </w:pPr>
      <w:bookmarkStart w:id="492" w:name="_Toc189050859"/>
      <w:bookmarkStart w:id="493" w:name="_Toc5604631"/>
      <w:r w:rsidRPr="00655008">
        <w:t xml:space="preserve">Hot </w:t>
      </w:r>
      <w:r w:rsidR="008E3D60" w:rsidRPr="00655008">
        <w:t>work</w:t>
      </w:r>
      <w:bookmarkEnd w:id="492"/>
    </w:p>
    <w:p w14:paraId="4030703F" w14:textId="333262CE" w:rsidR="00916510" w:rsidRPr="007F73D3" w:rsidRDefault="00916510" w:rsidP="007843CF">
      <w:pPr>
        <w:pStyle w:val="ParagraphText"/>
      </w:pPr>
      <w:r w:rsidRPr="00655008">
        <w:t xml:space="preserve">CPP shall ensure risks associated with hot works during Fire Danger </w:t>
      </w:r>
      <w:r w:rsidR="00764ECA" w:rsidRPr="00655008">
        <w:t>Season</w:t>
      </w:r>
      <w:r w:rsidRPr="00655008">
        <w:t xml:space="preserve"> and Total Fire Ban (TFB) comply with the local and or state authority requirements. Additionally, workers must complete a hot work permit daily</w:t>
      </w:r>
      <w:r w:rsidRPr="00655008">
        <w:rPr>
          <w:rFonts w:cstheme="minorHAnsi"/>
        </w:rPr>
        <w:t xml:space="preserve"> when project activities</w:t>
      </w:r>
      <w:r w:rsidR="004E6EDD">
        <w:rPr>
          <w:rFonts w:cstheme="minorHAnsi"/>
        </w:rPr>
        <w:t xml:space="preserve"> </w:t>
      </w:r>
      <w:r w:rsidRPr="00655008">
        <w:t>include welding, grinding, soldering, gas cutting, or any use of heat or flames. The following control measures must be in place during all hot work activities:</w:t>
      </w:r>
    </w:p>
    <w:p w14:paraId="3004AD9A" w14:textId="75F875F3" w:rsidR="00C96AD3" w:rsidRPr="00655008" w:rsidRDefault="00C96AD3" w:rsidP="007843CF">
      <w:pPr>
        <w:pStyle w:val="Bullet1"/>
      </w:pPr>
      <w:r w:rsidRPr="00655008">
        <w:t xml:space="preserve">A </w:t>
      </w:r>
      <w:r w:rsidR="004E6EDD" w:rsidRPr="00655008">
        <w:t>hot work</w:t>
      </w:r>
      <w:r w:rsidRPr="00655008">
        <w:t xml:space="preserve"> permit is required for any work involving the generation of sufficient heat or ignition source to ignite flammable liquids, vapours, gases, or materials.</w:t>
      </w:r>
    </w:p>
    <w:p w14:paraId="6E028C08" w14:textId="23C42A18" w:rsidR="00916510" w:rsidRPr="00655008" w:rsidRDefault="007A75D1" w:rsidP="007843CF">
      <w:pPr>
        <w:pStyle w:val="Bullet1"/>
      </w:pPr>
      <w:r w:rsidRPr="00655008">
        <w:t xml:space="preserve">The </w:t>
      </w:r>
      <w:r w:rsidR="004E6EDD" w:rsidRPr="00655008">
        <w:t xml:space="preserve">hot work permit </w:t>
      </w:r>
      <w:r w:rsidRPr="00655008">
        <w:t xml:space="preserve">details all </w:t>
      </w:r>
      <w:r w:rsidR="00B05747" w:rsidRPr="00655008">
        <w:t>task specific requirements that must be implemented prior to the hot work commencing.</w:t>
      </w:r>
    </w:p>
    <w:p w14:paraId="60CE36F8" w14:textId="1C9D1290" w:rsidR="00B05747" w:rsidRPr="00655008" w:rsidRDefault="00B05747" w:rsidP="007843CF">
      <w:pPr>
        <w:pStyle w:val="Bullet1"/>
      </w:pPr>
      <w:r w:rsidRPr="00655008">
        <w:t xml:space="preserve">A hot work permit may be </w:t>
      </w:r>
      <w:r w:rsidR="003E5FBC" w:rsidRPr="00655008">
        <w:t>cancelled,</w:t>
      </w:r>
      <w:r w:rsidRPr="00655008">
        <w:t xml:space="preserve"> and hot works ordered to cease if </w:t>
      </w:r>
      <w:r w:rsidR="00555DE3" w:rsidRPr="00655008">
        <w:t>surrounding conditions change</w:t>
      </w:r>
      <w:r w:rsidR="007F73D3">
        <w:t>.</w:t>
      </w:r>
    </w:p>
    <w:p w14:paraId="5E0C0438" w14:textId="4C1FEBB4" w:rsidR="004322F9" w:rsidRPr="007F73D3" w:rsidRDefault="004322F9" w:rsidP="007843CF">
      <w:pPr>
        <w:pStyle w:val="Heading3"/>
      </w:pPr>
      <w:bookmarkStart w:id="494" w:name="_Toc189050860"/>
      <w:bookmarkStart w:id="495" w:name="_Toc5604652"/>
      <w:r w:rsidRPr="007F73D3">
        <w:t xml:space="preserve">Total </w:t>
      </w:r>
      <w:r w:rsidR="008E3D60" w:rsidRPr="007F73D3">
        <w:t>fire ban days</w:t>
      </w:r>
      <w:bookmarkEnd w:id="494"/>
    </w:p>
    <w:p w14:paraId="0E0AC31F" w14:textId="77777777" w:rsidR="004322F9" w:rsidRPr="00655008" w:rsidRDefault="004322F9" w:rsidP="007843CF">
      <w:pPr>
        <w:pStyle w:val="ParagraphText"/>
      </w:pPr>
      <w:r w:rsidRPr="00655008">
        <w:t>All hot works require an exemption from relevant fire authorities during total fire ban days.</w:t>
      </w:r>
    </w:p>
    <w:p w14:paraId="041ED19E" w14:textId="71FA7498" w:rsidR="004322F9" w:rsidRPr="007F73D3" w:rsidRDefault="007C5333" w:rsidP="007843CF">
      <w:pPr>
        <w:pStyle w:val="Heading3"/>
      </w:pPr>
      <w:bookmarkStart w:id="496" w:name="_Toc189050861"/>
      <w:r w:rsidRPr="007F73D3">
        <w:t xml:space="preserve">Designated </w:t>
      </w:r>
      <w:r w:rsidR="008E3D60" w:rsidRPr="007F73D3">
        <w:t>hot work bay</w:t>
      </w:r>
      <w:bookmarkEnd w:id="496"/>
    </w:p>
    <w:p w14:paraId="786AA758" w14:textId="1953BB1B" w:rsidR="00371AEC" w:rsidRPr="00655008" w:rsidRDefault="00371AEC" w:rsidP="007843CF">
      <w:pPr>
        <w:pStyle w:val="Bullet1"/>
        <w:numPr>
          <w:ilvl w:val="0"/>
          <w:numId w:val="39"/>
        </w:numPr>
      </w:pPr>
      <w:r w:rsidRPr="00655008">
        <w:t xml:space="preserve">A Designated </w:t>
      </w:r>
      <w:r w:rsidR="008E3D60" w:rsidRPr="00655008">
        <w:t xml:space="preserve">hot work area </w:t>
      </w:r>
      <w:r w:rsidRPr="00655008">
        <w:t>(DHWA) is an area specifically configured to undertake Hot Work activities.</w:t>
      </w:r>
    </w:p>
    <w:p w14:paraId="2D5C3F31" w14:textId="65645730" w:rsidR="004322F9" w:rsidRPr="00655008" w:rsidRDefault="00371AEC" w:rsidP="007843CF">
      <w:pPr>
        <w:pStyle w:val="Bullet1"/>
        <w:numPr>
          <w:ilvl w:val="0"/>
          <w:numId w:val="39"/>
        </w:numPr>
      </w:pPr>
      <w:r w:rsidRPr="00655008">
        <w:t xml:space="preserve">A permit for hot work inside a DHWA requires a permit to be completed only </w:t>
      </w:r>
      <w:r w:rsidRPr="00334145">
        <w:rPr>
          <w:b/>
          <w:bCs/>
        </w:rPr>
        <w:t>once</w:t>
      </w:r>
      <w:r w:rsidR="00673B08" w:rsidRPr="00655008">
        <w:t xml:space="preserve"> and the permit conditions must be maintained at all times.</w:t>
      </w:r>
    </w:p>
    <w:p w14:paraId="787150CA" w14:textId="6D68C12E" w:rsidR="00340613" w:rsidRPr="00F259FF" w:rsidRDefault="00F05FFC" w:rsidP="007843CF">
      <w:pPr>
        <w:pStyle w:val="b12a"/>
      </w:pPr>
      <w:r w:rsidRPr="00655008">
        <w:t>Refer:</w:t>
      </w:r>
      <w:r w:rsidRPr="00655008">
        <w:tab/>
        <w:t>FRM-S018 Hot Work Permit</w:t>
      </w:r>
    </w:p>
    <w:p w14:paraId="3C39D11C" w14:textId="4B1878E1" w:rsidR="009B3042" w:rsidRPr="00655008" w:rsidRDefault="009B3042" w:rsidP="007843CF">
      <w:pPr>
        <w:pStyle w:val="Heading1"/>
      </w:pPr>
      <w:bookmarkStart w:id="497" w:name="_Toc189050862"/>
      <w:r w:rsidRPr="00655008">
        <w:t xml:space="preserve">Mobile </w:t>
      </w:r>
      <w:r w:rsidR="008E3D60" w:rsidRPr="00655008">
        <w:t>plant</w:t>
      </w:r>
      <w:bookmarkEnd w:id="497"/>
    </w:p>
    <w:p w14:paraId="57D2AFF2" w14:textId="664D0B52" w:rsidR="00CF4846" w:rsidRPr="00655008" w:rsidRDefault="00CF4846" w:rsidP="007843CF">
      <w:pPr>
        <w:pStyle w:val="ParagraphText"/>
      </w:pPr>
      <w:r w:rsidRPr="00655008">
        <w:t>Mobile plant will be onboarded</w:t>
      </w:r>
      <w:r w:rsidR="002F271C" w:rsidRPr="00655008">
        <w:t xml:space="preserve"> prior to being </w:t>
      </w:r>
      <w:r w:rsidR="00FB63D4" w:rsidRPr="00655008">
        <w:t>used</w:t>
      </w:r>
      <w:r w:rsidR="002F271C" w:rsidRPr="00655008">
        <w:t xml:space="preserve"> on </w:t>
      </w:r>
      <w:r w:rsidR="00FB63D4" w:rsidRPr="00655008">
        <w:t>site</w:t>
      </w:r>
      <w:r w:rsidR="002F271C" w:rsidRPr="00655008">
        <w:t xml:space="preserve">, inspected </w:t>
      </w:r>
      <w:r w:rsidR="00FB63D4" w:rsidRPr="00655008">
        <w:t>daily</w:t>
      </w:r>
      <w:r w:rsidR="00A720F4" w:rsidRPr="00655008">
        <w:t xml:space="preserve"> (</w:t>
      </w:r>
      <w:r w:rsidR="00334145" w:rsidRPr="00655008">
        <w:t>logbook</w:t>
      </w:r>
      <w:r w:rsidR="00A720F4" w:rsidRPr="00655008">
        <w:t xml:space="preserve"> or equivalent)</w:t>
      </w:r>
      <w:r w:rsidR="00FB63D4" w:rsidRPr="00655008">
        <w:t>, operated by a competent</w:t>
      </w:r>
      <w:r w:rsidR="00F35D80" w:rsidRPr="00655008">
        <w:t xml:space="preserve"> / licensed</w:t>
      </w:r>
      <w:r w:rsidR="00FB63D4" w:rsidRPr="00655008">
        <w:t xml:space="preserve"> </w:t>
      </w:r>
      <w:r w:rsidR="00F259FF" w:rsidRPr="00655008">
        <w:t>operator,</w:t>
      </w:r>
      <w:r w:rsidR="00F35D80" w:rsidRPr="00655008">
        <w:t xml:space="preserve"> and maintained in accordance with manufacturers specifications.</w:t>
      </w:r>
    </w:p>
    <w:p w14:paraId="54CF910F" w14:textId="29E3A6A2" w:rsidR="00B8081B" w:rsidRPr="00655008" w:rsidRDefault="00B8081B" w:rsidP="007843CF">
      <w:pPr>
        <w:pStyle w:val="ParagraphText"/>
      </w:pPr>
      <w:r w:rsidRPr="00655008">
        <w:lastRenderedPageBreak/>
        <w:t xml:space="preserve">Mobile plant </w:t>
      </w:r>
      <w:r w:rsidR="00A058C3" w:rsidRPr="00655008">
        <w:t>will be selected on the best for project basis</w:t>
      </w:r>
      <w:r w:rsidR="00334145">
        <w:t>,</w:t>
      </w:r>
      <w:r w:rsidR="00A058C3" w:rsidRPr="00655008">
        <w:t xml:space="preserve"> </w:t>
      </w:r>
      <w:r w:rsidR="00334145">
        <w:t>considering the</w:t>
      </w:r>
      <w:r w:rsidR="000E21E4" w:rsidRPr="00655008">
        <w:t xml:space="preserve"> SWL</w:t>
      </w:r>
      <w:r w:rsidR="00A058C3" w:rsidRPr="00655008">
        <w:t>, required use, available space</w:t>
      </w:r>
      <w:r w:rsidR="000E21E4" w:rsidRPr="00655008">
        <w:t xml:space="preserve">, simultaneous </w:t>
      </w:r>
      <w:r w:rsidR="00F259FF" w:rsidRPr="00655008">
        <w:t>operations,</w:t>
      </w:r>
      <w:r w:rsidR="000E21E4" w:rsidRPr="00655008">
        <w:t xml:space="preserve"> and </w:t>
      </w:r>
      <w:r w:rsidR="00676FB7" w:rsidRPr="00655008">
        <w:t>safe approach distances</w:t>
      </w:r>
      <w:r w:rsidR="00F259FF">
        <w:t>.</w:t>
      </w:r>
    </w:p>
    <w:p w14:paraId="628D86CB" w14:textId="0E961C57" w:rsidR="00FE58E7" w:rsidRPr="00655008" w:rsidRDefault="00FE58E7" w:rsidP="007843CF">
      <w:pPr>
        <w:pStyle w:val="Heading3"/>
      </w:pPr>
      <w:bookmarkStart w:id="498" w:name="_Toc189050863"/>
      <w:r w:rsidRPr="00655008">
        <w:t xml:space="preserve">Plant </w:t>
      </w:r>
      <w:r w:rsidR="008E3D60" w:rsidRPr="00655008">
        <w:t>movement</w:t>
      </w:r>
      <w:bookmarkEnd w:id="498"/>
    </w:p>
    <w:p w14:paraId="6A791586" w14:textId="24214009" w:rsidR="00FE58E7" w:rsidRPr="00655008" w:rsidRDefault="00FE58E7" w:rsidP="007843CF">
      <w:pPr>
        <w:pStyle w:val="ParagraphText"/>
      </w:pPr>
      <w:r w:rsidRPr="00655008">
        <w:t>Plant movement must be considered when developing the traffic management plan to ensure there is minimum interaction between people and plant.</w:t>
      </w:r>
    </w:p>
    <w:p w14:paraId="7CAB19E0" w14:textId="6E4E5FA5" w:rsidR="00CC0C8E" w:rsidRPr="00655008" w:rsidRDefault="00CC0C8E" w:rsidP="007843CF">
      <w:pPr>
        <w:pStyle w:val="ParagraphText"/>
      </w:pPr>
      <w:r w:rsidRPr="00655008">
        <w:t>Any plant that leaves site for anything other than maintenance or repairs must be re-onboarded</w:t>
      </w:r>
      <w:r w:rsidR="00F95AD3" w:rsidRPr="00655008">
        <w:t>, (including weed and seed checks) prior to recommencing work.</w:t>
      </w:r>
    </w:p>
    <w:p w14:paraId="3F71A050" w14:textId="325E8CBA" w:rsidR="00FE58E7" w:rsidRPr="00655008" w:rsidRDefault="00FE58E7" w:rsidP="007843CF">
      <w:pPr>
        <w:pStyle w:val="Heading3"/>
      </w:pPr>
      <w:bookmarkStart w:id="499" w:name="_Toc189050864"/>
      <w:r w:rsidRPr="00655008">
        <w:t xml:space="preserve">Plant </w:t>
      </w:r>
      <w:r w:rsidR="008E3D60" w:rsidRPr="00655008">
        <w:t>modifications</w:t>
      </w:r>
      <w:bookmarkEnd w:id="499"/>
    </w:p>
    <w:p w14:paraId="672B1530" w14:textId="2E521D95" w:rsidR="005360A2" w:rsidRPr="00655008" w:rsidRDefault="00FE58E7" w:rsidP="007843CF">
      <w:pPr>
        <w:pStyle w:val="ParagraphText"/>
      </w:pPr>
      <w:r w:rsidRPr="00655008">
        <w:t>Any modifications to plant must be certified by an engineer.</w:t>
      </w:r>
    </w:p>
    <w:p w14:paraId="193CB6EA" w14:textId="119E7D71" w:rsidR="00C80855" w:rsidRPr="00655008" w:rsidRDefault="00C80855" w:rsidP="007843CF">
      <w:pPr>
        <w:pStyle w:val="Heading3"/>
      </w:pPr>
      <w:bookmarkStart w:id="500" w:name="_Toc189050865"/>
      <w:r w:rsidRPr="00655008">
        <w:t xml:space="preserve">Plant </w:t>
      </w:r>
      <w:r w:rsidR="008E3D60" w:rsidRPr="00655008">
        <w:t>registration</w:t>
      </w:r>
      <w:bookmarkEnd w:id="500"/>
    </w:p>
    <w:p w14:paraId="264E301B" w14:textId="3BA46F95" w:rsidR="00135659" w:rsidRPr="00655008" w:rsidRDefault="00C80855" w:rsidP="007843CF">
      <w:pPr>
        <w:pStyle w:val="ParagraphText"/>
      </w:pPr>
      <w:r w:rsidRPr="00655008">
        <w:t xml:space="preserve">When certain types of high-risk plant are purchased, they must be registered with the relevant State or </w:t>
      </w:r>
      <w:r w:rsidR="00135659" w:rsidRPr="00655008">
        <w:t>Territory Regulatory Authority before they can be used.</w:t>
      </w:r>
    </w:p>
    <w:p w14:paraId="209843AB" w14:textId="68D4B63C" w:rsidR="00135659" w:rsidRPr="008E3D60" w:rsidRDefault="00135659" w:rsidP="007843CF">
      <w:pPr>
        <w:pStyle w:val="b12a"/>
      </w:pPr>
      <w:r w:rsidRPr="008E3D60">
        <w:t>Refer:</w:t>
      </w:r>
      <w:r w:rsidRPr="008E3D60">
        <w:tab/>
        <w:t>FRM-S123 Mobile Plant Inspection Form</w:t>
      </w:r>
    </w:p>
    <w:p w14:paraId="237940B6" w14:textId="36F02DD7" w:rsidR="00C44401" w:rsidRPr="008E3D60" w:rsidRDefault="00976BA8" w:rsidP="00334145">
      <w:pPr>
        <w:pStyle w:val="b12a"/>
        <w:ind w:left="709"/>
      </w:pPr>
      <w:r w:rsidRPr="008E3D60">
        <w:t>TMP-C0</w:t>
      </w:r>
      <w:r w:rsidR="00F47F94" w:rsidRPr="008E3D60">
        <w:t>19 Traffic Management Plan</w:t>
      </w:r>
    </w:p>
    <w:p w14:paraId="09788156" w14:textId="58C343C9" w:rsidR="00580D57" w:rsidRPr="00655008" w:rsidRDefault="008E3D60" w:rsidP="007843CF">
      <w:pPr>
        <w:pStyle w:val="Heading1"/>
      </w:pPr>
      <w:bookmarkStart w:id="501" w:name="_Toc189050866"/>
      <w:r w:rsidRPr="00655008">
        <w:t xml:space="preserve">Tools and equipment inspection and </w:t>
      </w:r>
      <w:r w:rsidR="00580D57" w:rsidRPr="00655008">
        <w:t>calibration</w:t>
      </w:r>
      <w:bookmarkEnd w:id="501"/>
    </w:p>
    <w:p w14:paraId="1E2D9A84" w14:textId="78CAEE73" w:rsidR="00580D57" w:rsidRPr="00655008" w:rsidRDefault="00580D57" w:rsidP="007843CF">
      <w:pPr>
        <w:pStyle w:val="ParagraphText"/>
      </w:pPr>
      <w:bookmarkStart w:id="502" w:name="_Toc472593307"/>
      <w:r w:rsidRPr="00655008">
        <w:t xml:space="preserve">CPP shall ensure all portable tools and equipment procured are fit for purpose, are stored </w:t>
      </w:r>
      <w:r w:rsidR="00120AD5" w:rsidRPr="00655008">
        <w:t>appropriately,</w:t>
      </w:r>
      <w:r w:rsidRPr="00655008">
        <w:t xml:space="preserve"> and maintained in good working condition in addition to being:</w:t>
      </w:r>
    </w:p>
    <w:p w14:paraId="568D89AD" w14:textId="1970E832" w:rsidR="00580D57" w:rsidRPr="00655008" w:rsidRDefault="00580D57" w:rsidP="007843CF">
      <w:pPr>
        <w:pStyle w:val="Bullet1"/>
      </w:pPr>
      <w:r w:rsidRPr="00655008">
        <w:t>Inspected prior to mobilisation</w:t>
      </w:r>
      <w:r w:rsidR="009930ED">
        <w:t>.</w:t>
      </w:r>
    </w:p>
    <w:p w14:paraId="0EE795E1" w14:textId="61E86780" w:rsidR="00580D57" w:rsidRPr="00655008" w:rsidRDefault="00580D57" w:rsidP="007843CF">
      <w:pPr>
        <w:pStyle w:val="Bullet1"/>
      </w:pPr>
      <w:r w:rsidRPr="00655008">
        <w:t>Calibration test date validated prior to mobilisation</w:t>
      </w:r>
      <w:r w:rsidR="00954743">
        <w:t>.</w:t>
      </w:r>
    </w:p>
    <w:p w14:paraId="656D9F05" w14:textId="2FAA9709" w:rsidR="00580D57" w:rsidRPr="00655008" w:rsidRDefault="00580D57" w:rsidP="007843CF">
      <w:pPr>
        <w:pStyle w:val="Bullet1"/>
      </w:pPr>
      <w:r w:rsidRPr="00655008">
        <w:t>Daily checks facilitated when in use</w:t>
      </w:r>
      <w:r w:rsidR="00954743">
        <w:t>.</w:t>
      </w:r>
    </w:p>
    <w:bookmarkEnd w:id="502"/>
    <w:p w14:paraId="397A6B31" w14:textId="670D9FF2" w:rsidR="00580D57" w:rsidRPr="00655008" w:rsidRDefault="00580D57" w:rsidP="007843CF">
      <w:pPr>
        <w:pStyle w:val="Bullet1"/>
      </w:pPr>
      <w:r w:rsidRPr="00655008">
        <w:t>Any damaged or worn equipment shall be tagged out of service and quarantined</w:t>
      </w:r>
      <w:r w:rsidR="00954743">
        <w:t>.</w:t>
      </w:r>
    </w:p>
    <w:p w14:paraId="286F119E" w14:textId="77777777" w:rsidR="00580D57" w:rsidRPr="00655008" w:rsidRDefault="00580D57" w:rsidP="007843CF">
      <w:pPr>
        <w:pStyle w:val="Bullet1"/>
      </w:pPr>
      <w:r w:rsidRPr="00655008">
        <w:t>High pressured hydraulic equipment shall be:</w:t>
      </w:r>
    </w:p>
    <w:p w14:paraId="48039392" w14:textId="2E626F64" w:rsidR="00580D57" w:rsidRPr="00655008" w:rsidRDefault="00580D57" w:rsidP="007843CF">
      <w:pPr>
        <w:pStyle w:val="Bullet1"/>
      </w:pPr>
      <w:r w:rsidRPr="00655008">
        <w:t>Operated in accordance with the manufacturer’s instructions</w:t>
      </w:r>
      <w:r w:rsidR="00954743">
        <w:t>.</w:t>
      </w:r>
    </w:p>
    <w:p w14:paraId="4C411238" w14:textId="77777777" w:rsidR="00580D57" w:rsidRPr="00655008" w:rsidRDefault="00580D57" w:rsidP="007843CF">
      <w:pPr>
        <w:pStyle w:val="Bullet1"/>
      </w:pPr>
      <w:r w:rsidRPr="00655008">
        <w:t>Inspected prior to use including:</w:t>
      </w:r>
    </w:p>
    <w:p w14:paraId="7764C170" w14:textId="77777777" w:rsidR="00580D57" w:rsidRPr="00655008" w:rsidRDefault="00580D57" w:rsidP="007843CF">
      <w:pPr>
        <w:pStyle w:val="Bullet1"/>
        <w:numPr>
          <w:ilvl w:val="1"/>
          <w:numId w:val="1"/>
        </w:numPr>
      </w:pPr>
      <w:r w:rsidRPr="00655008">
        <w:t>condition of pressure plugs</w:t>
      </w:r>
    </w:p>
    <w:p w14:paraId="6F5DD062" w14:textId="77777777" w:rsidR="00580D57" w:rsidRPr="00655008" w:rsidRDefault="00580D57" w:rsidP="007843CF">
      <w:pPr>
        <w:pStyle w:val="Bullet1"/>
        <w:numPr>
          <w:ilvl w:val="1"/>
          <w:numId w:val="1"/>
        </w:numPr>
      </w:pPr>
      <w:r w:rsidRPr="00655008">
        <w:t>dates where applicable</w:t>
      </w:r>
    </w:p>
    <w:p w14:paraId="7D10329D" w14:textId="49699544" w:rsidR="00580D57" w:rsidRPr="00655008" w:rsidRDefault="00580D57" w:rsidP="007843CF">
      <w:pPr>
        <w:pStyle w:val="Bullet1"/>
        <w:numPr>
          <w:ilvl w:val="1"/>
          <w:numId w:val="1"/>
        </w:numPr>
      </w:pPr>
      <w:r w:rsidRPr="00655008">
        <w:t>pressure hoses and connections</w:t>
      </w:r>
      <w:r w:rsidR="00954743">
        <w:t>.</w:t>
      </w:r>
    </w:p>
    <w:p w14:paraId="7172AA57" w14:textId="7B96CC95" w:rsidR="00580D57" w:rsidRPr="00655008" w:rsidRDefault="00580D57" w:rsidP="007843CF">
      <w:pPr>
        <w:pStyle w:val="Heading2"/>
      </w:pPr>
      <w:bookmarkStart w:id="503" w:name="_Toc529967494"/>
      <w:bookmarkStart w:id="504" w:name="_Toc414620153"/>
      <w:bookmarkStart w:id="505" w:name="_Toc414363527"/>
      <w:bookmarkStart w:id="506" w:name="_Toc412638144"/>
      <w:bookmarkStart w:id="507" w:name="_Toc39239285"/>
      <w:bookmarkStart w:id="508" w:name="_Toc189050867"/>
      <w:r w:rsidRPr="00655008">
        <w:t>Equipment</w:t>
      </w:r>
      <w:r w:rsidR="007C3FD6" w:rsidRPr="00655008">
        <w:t>,</w:t>
      </w:r>
      <w:r w:rsidRPr="00655008">
        <w:t xml:space="preserve"> </w:t>
      </w:r>
      <w:r w:rsidR="008E3D60" w:rsidRPr="00655008">
        <w:t>inspection testing tagging and maintenance</w:t>
      </w:r>
      <w:bookmarkEnd w:id="503"/>
      <w:bookmarkEnd w:id="504"/>
      <w:bookmarkEnd w:id="505"/>
      <w:bookmarkEnd w:id="506"/>
      <w:bookmarkEnd w:id="507"/>
      <w:bookmarkEnd w:id="508"/>
    </w:p>
    <w:p w14:paraId="32FB1476" w14:textId="6200839C" w:rsidR="00580D57" w:rsidRPr="00655008" w:rsidRDefault="00580D57" w:rsidP="007843CF">
      <w:pPr>
        <w:pStyle w:val="Heading3"/>
      </w:pPr>
      <w:bookmarkStart w:id="509" w:name="_Toc189050868"/>
      <w:r w:rsidRPr="00655008">
        <w:t xml:space="preserve">Electrical </w:t>
      </w:r>
      <w:r w:rsidR="008E3D60" w:rsidRPr="00655008">
        <w:t>inspection test and tag requirem</w:t>
      </w:r>
      <w:r w:rsidRPr="00655008">
        <w:t>ents</w:t>
      </w:r>
      <w:bookmarkEnd w:id="509"/>
    </w:p>
    <w:p w14:paraId="654CC2F7" w14:textId="7C2D73A1" w:rsidR="00580D57" w:rsidRPr="00655008" w:rsidRDefault="00580D57" w:rsidP="007843CF">
      <w:pPr>
        <w:pStyle w:val="ParagraphText"/>
      </w:pPr>
      <w:r w:rsidRPr="00655008">
        <w:lastRenderedPageBreak/>
        <w:t xml:space="preserve">The project must ensure that all Powered Electrical Tools and Equipment (PETE) items are fit for purpose and inspected to ensure they remain safe to use. PETE testing shall be performed by a </w:t>
      </w:r>
      <w:r w:rsidR="00F94149" w:rsidRPr="00655008">
        <w:t xml:space="preserve">licensed </w:t>
      </w:r>
      <w:r w:rsidR="00177445" w:rsidRPr="00655008">
        <w:t xml:space="preserve">electrician or a person who has completed </w:t>
      </w:r>
      <w:r w:rsidR="003A4688" w:rsidRPr="00655008">
        <w:t xml:space="preserve">a nationally recognised Test </w:t>
      </w:r>
      <w:r w:rsidR="00120AD5">
        <w:t>and</w:t>
      </w:r>
      <w:r w:rsidR="003A4688" w:rsidRPr="00655008">
        <w:t xml:space="preserve"> Tag Training Course</w:t>
      </w:r>
      <w:r w:rsidRPr="00655008">
        <w:t>.</w:t>
      </w:r>
    </w:p>
    <w:p w14:paraId="4CE05E3D" w14:textId="4A449117" w:rsidR="00580D57" w:rsidRPr="00655008" w:rsidRDefault="00580D57" w:rsidP="007843CF">
      <w:pPr>
        <w:pStyle w:val="Bullet1"/>
      </w:pPr>
      <w:r w:rsidRPr="00655008">
        <w:t>CPP shall ensure installation and testing of electrical equipment complies with AS 3000 Electrical installations (known as the Australian/New Zealand Wiring Rules) and AS 3760 In-service safety inspection and testing of electrical equipment</w:t>
      </w:r>
      <w:r w:rsidR="00676FB7">
        <w:t>.</w:t>
      </w:r>
    </w:p>
    <w:p w14:paraId="45D6E37F" w14:textId="70BE4BE9" w:rsidR="00580D57" w:rsidRPr="00655008" w:rsidRDefault="00580D57" w:rsidP="007843CF">
      <w:pPr>
        <w:pStyle w:val="Bullet1"/>
      </w:pPr>
      <w:r w:rsidRPr="00655008">
        <w:t>The recording of RCD test results shall include the actual trip time as recorded on the test device</w:t>
      </w:r>
      <w:r w:rsidR="00676FB7">
        <w:t>.</w:t>
      </w:r>
    </w:p>
    <w:p w14:paraId="5FE26ABB" w14:textId="77777777" w:rsidR="00580D57" w:rsidRPr="00655008" w:rsidRDefault="00580D57" w:rsidP="007843CF">
      <w:pPr>
        <w:pStyle w:val="Bullet1"/>
      </w:pPr>
      <w:r w:rsidRPr="00655008">
        <w:t>CPP shall ensure inspection, testing and tagging of electrical equipment is carried out as follows:</w:t>
      </w:r>
    </w:p>
    <w:p w14:paraId="0C2581D8" w14:textId="75974061" w:rsidR="00580D57" w:rsidRPr="00655008" w:rsidRDefault="00580D57" w:rsidP="007843CF">
      <w:pPr>
        <w:pStyle w:val="Bullet2"/>
      </w:pPr>
      <w:r w:rsidRPr="00655008">
        <w:rPr>
          <w:b/>
        </w:rPr>
        <w:t xml:space="preserve">Daily Inspection </w:t>
      </w:r>
      <w:r w:rsidRPr="00655008">
        <w:t>of</w:t>
      </w:r>
      <w:r w:rsidRPr="00655008">
        <w:rPr>
          <w:b/>
        </w:rPr>
        <w:t xml:space="preserve"> </w:t>
      </w:r>
      <w:r w:rsidRPr="00655008">
        <w:t xml:space="preserve">electrical equipment by workers </w:t>
      </w:r>
      <w:r w:rsidR="006C33BB" w:rsidRPr="00655008">
        <w:t>prior to use</w:t>
      </w:r>
    </w:p>
    <w:p w14:paraId="1E24B232" w14:textId="77777777" w:rsidR="006C33BB" w:rsidRPr="00655008" w:rsidRDefault="00580D57" w:rsidP="007843CF">
      <w:pPr>
        <w:pStyle w:val="Bullet2"/>
      </w:pPr>
      <w:r w:rsidRPr="00655008">
        <w:rPr>
          <w:b/>
          <w:bCs/>
        </w:rPr>
        <w:t xml:space="preserve">Quarterly inspection, </w:t>
      </w:r>
      <w:r w:rsidRPr="00655008">
        <w:rPr>
          <w:bCs/>
        </w:rPr>
        <w:t>testing and tagging of a</w:t>
      </w:r>
      <w:r w:rsidRPr="00655008">
        <w:t>ll electrical equipment</w:t>
      </w:r>
      <w:r w:rsidR="006C33BB" w:rsidRPr="00655008">
        <w:t xml:space="preserve"> on a construction site</w:t>
      </w:r>
    </w:p>
    <w:p w14:paraId="2912EB41" w14:textId="132218F9" w:rsidR="00580D57" w:rsidRPr="00655008" w:rsidRDefault="00580D57" w:rsidP="007843CF">
      <w:pPr>
        <w:pStyle w:val="Bullet1"/>
      </w:pPr>
      <w:r w:rsidRPr="00655008">
        <w:t>The equipment requires fitting of a tag that shows the name of the worker or company that performed the test and the test or retest date.</w:t>
      </w:r>
    </w:p>
    <w:p w14:paraId="55D7DD47" w14:textId="77777777" w:rsidR="00580D57" w:rsidRPr="00655008" w:rsidRDefault="00580D57" w:rsidP="007843CF">
      <w:pPr>
        <w:pStyle w:val="Bullet1"/>
      </w:pPr>
      <w:r w:rsidRPr="00655008">
        <w:t>All portable electrical equipment shall be tagged, or otherwise identified as having undergone a 3-monthly inspection in line with the Rugby (RGBY) colour system, with quarterly inspections records maintained in the onsite compliance register.</w:t>
      </w:r>
    </w:p>
    <w:tbl>
      <w:tblPr>
        <w:tblW w:w="0" w:type="auto"/>
        <w:tblLook w:val="04A0" w:firstRow="1" w:lastRow="0" w:firstColumn="1" w:lastColumn="0" w:noHBand="0" w:noVBand="1"/>
      </w:tblPr>
      <w:tblGrid>
        <w:gridCol w:w="2407"/>
        <w:gridCol w:w="2407"/>
        <w:gridCol w:w="2407"/>
        <w:gridCol w:w="2407"/>
      </w:tblGrid>
      <w:tr w:rsidR="00950D60" w:rsidRPr="00334145" w14:paraId="7533058B" w14:textId="77777777" w:rsidTr="00334145">
        <w:trPr>
          <w:trHeight w:val="557"/>
        </w:trPr>
        <w:tc>
          <w:tcPr>
            <w:tcW w:w="2407" w:type="dxa"/>
            <w:shd w:val="clear" w:color="auto" w:fill="FF0000"/>
            <w:vAlign w:val="center"/>
          </w:tcPr>
          <w:p w14:paraId="5550BD44" w14:textId="1A96FB55" w:rsidR="00950D60" w:rsidRPr="00334145" w:rsidRDefault="004B0733" w:rsidP="00334145">
            <w:pPr>
              <w:spacing w:before="0"/>
              <w:jc w:val="center"/>
              <w:rPr>
                <w:rFonts w:ascii="Montserrat SemiBold" w:hAnsi="Montserrat SemiBold"/>
                <w:color w:val="FFFFFF" w:themeColor="background1"/>
              </w:rPr>
            </w:pPr>
            <w:bookmarkStart w:id="510" w:name="_Hlk148082526"/>
            <w:r w:rsidRPr="00334145">
              <w:rPr>
                <w:rFonts w:ascii="Montserrat SemiBold" w:hAnsi="Montserrat SemiBold"/>
                <w:color w:val="FFFFFF" w:themeColor="background1"/>
              </w:rPr>
              <w:t>Dec - Feb</w:t>
            </w:r>
          </w:p>
        </w:tc>
        <w:tc>
          <w:tcPr>
            <w:tcW w:w="2407" w:type="dxa"/>
            <w:shd w:val="clear" w:color="auto" w:fill="00B050"/>
            <w:vAlign w:val="center"/>
          </w:tcPr>
          <w:p w14:paraId="1579B6B1" w14:textId="16E2891F" w:rsidR="00950D60" w:rsidRPr="00334145" w:rsidRDefault="004B0733" w:rsidP="00334145">
            <w:pPr>
              <w:spacing w:before="0"/>
              <w:jc w:val="center"/>
              <w:rPr>
                <w:rFonts w:ascii="Montserrat SemiBold" w:hAnsi="Montserrat SemiBold"/>
                <w:color w:val="FFFFFF" w:themeColor="background1"/>
              </w:rPr>
            </w:pPr>
            <w:r w:rsidRPr="00334145">
              <w:rPr>
                <w:rFonts w:ascii="Montserrat SemiBold" w:hAnsi="Montserrat SemiBold"/>
                <w:color w:val="FFFFFF" w:themeColor="background1"/>
              </w:rPr>
              <w:t xml:space="preserve">Mar </w:t>
            </w:r>
            <w:r w:rsidR="001B260D" w:rsidRPr="00334145">
              <w:rPr>
                <w:rFonts w:ascii="Montserrat SemiBold" w:hAnsi="Montserrat SemiBold"/>
                <w:color w:val="FFFFFF" w:themeColor="background1"/>
              </w:rPr>
              <w:t>–</w:t>
            </w:r>
            <w:r w:rsidRPr="00334145">
              <w:rPr>
                <w:rFonts w:ascii="Montserrat SemiBold" w:hAnsi="Montserrat SemiBold"/>
                <w:color w:val="FFFFFF" w:themeColor="background1"/>
              </w:rPr>
              <w:t xml:space="preserve"> May</w:t>
            </w:r>
          </w:p>
        </w:tc>
        <w:tc>
          <w:tcPr>
            <w:tcW w:w="2407" w:type="dxa"/>
            <w:shd w:val="clear" w:color="auto" w:fill="0070C0"/>
            <w:vAlign w:val="center"/>
          </w:tcPr>
          <w:p w14:paraId="796267BC" w14:textId="7F87985A" w:rsidR="00950D60" w:rsidRPr="00334145" w:rsidRDefault="001B260D" w:rsidP="00334145">
            <w:pPr>
              <w:spacing w:before="0"/>
              <w:jc w:val="center"/>
              <w:rPr>
                <w:rFonts w:ascii="Montserrat SemiBold" w:hAnsi="Montserrat SemiBold"/>
                <w:color w:val="FFFFFF" w:themeColor="background1"/>
              </w:rPr>
            </w:pPr>
            <w:r w:rsidRPr="00334145">
              <w:rPr>
                <w:rFonts w:ascii="Montserrat SemiBold" w:hAnsi="Montserrat SemiBold"/>
                <w:color w:val="FFFFFF" w:themeColor="background1"/>
              </w:rPr>
              <w:t>June – Aug</w:t>
            </w:r>
          </w:p>
        </w:tc>
        <w:tc>
          <w:tcPr>
            <w:tcW w:w="2407" w:type="dxa"/>
            <w:shd w:val="clear" w:color="auto" w:fill="FFFF00"/>
            <w:vAlign w:val="center"/>
          </w:tcPr>
          <w:p w14:paraId="5FE87DE8" w14:textId="3CED31A6" w:rsidR="00950D60" w:rsidRPr="00334145" w:rsidRDefault="001B260D" w:rsidP="00334145">
            <w:pPr>
              <w:spacing w:before="0"/>
              <w:jc w:val="center"/>
              <w:rPr>
                <w:rFonts w:ascii="Montserrat SemiBold" w:hAnsi="Montserrat SemiBold"/>
                <w:color w:val="FFFFFF" w:themeColor="background1"/>
              </w:rPr>
            </w:pPr>
            <w:r w:rsidRPr="00334145">
              <w:rPr>
                <w:rFonts w:ascii="Montserrat SemiBold" w:hAnsi="Montserrat SemiBold"/>
              </w:rPr>
              <w:t>Sept - Nov</w:t>
            </w:r>
          </w:p>
        </w:tc>
      </w:tr>
    </w:tbl>
    <w:p w14:paraId="66815795" w14:textId="30AF4D76" w:rsidR="00580D57" w:rsidRPr="00655008" w:rsidRDefault="00580D57" w:rsidP="007843CF">
      <w:pPr>
        <w:pStyle w:val="Heading3"/>
      </w:pPr>
      <w:bookmarkStart w:id="511" w:name="_Toc189050869"/>
      <w:bookmarkEnd w:id="510"/>
      <w:r w:rsidRPr="00655008">
        <w:t xml:space="preserve">Lifting </w:t>
      </w:r>
      <w:r w:rsidR="008E3D60" w:rsidRPr="00655008">
        <w:t>equipment</w:t>
      </w:r>
      <w:bookmarkEnd w:id="511"/>
    </w:p>
    <w:p w14:paraId="0B09E2D2" w14:textId="21F21CA2" w:rsidR="00580D57" w:rsidRPr="00655008" w:rsidRDefault="00580D57" w:rsidP="007843CF">
      <w:pPr>
        <w:pStyle w:val="ParagraphText"/>
      </w:pPr>
      <w:r w:rsidRPr="00655008">
        <w:t xml:space="preserve">Prior to procurement, the purchaser must ensure that the specifications for each item meet the industry and regulatory standards, in addition to the manufacturer or supplier being able to </w:t>
      </w:r>
      <w:r w:rsidR="00BA609F" w:rsidRPr="00655008">
        <w:t>supply the</w:t>
      </w:r>
      <w:r w:rsidRPr="00655008">
        <w:t xml:space="preserve"> instructions for inspection and testing documents. All lifting equipment must be inspected, proof tested and marked where required by a National Association of Testing Authorities (NATA) accredited specialist prior to use.</w:t>
      </w:r>
    </w:p>
    <w:p w14:paraId="154F5727" w14:textId="77777777" w:rsidR="00580D57" w:rsidRPr="00655008" w:rsidRDefault="00580D57" w:rsidP="007843CF">
      <w:pPr>
        <w:pStyle w:val="Bullet1"/>
      </w:pPr>
      <w:r w:rsidRPr="00655008">
        <w:t>Rigging and lifting equipment shall be inspected prior to use including:</w:t>
      </w:r>
    </w:p>
    <w:p w14:paraId="1FCF23E0" w14:textId="77777777" w:rsidR="00580D57" w:rsidRPr="00CA1281" w:rsidRDefault="00580D57" w:rsidP="007843CF">
      <w:pPr>
        <w:pStyle w:val="Bullet2"/>
      </w:pPr>
      <w:r w:rsidRPr="00CA1281">
        <w:t>shackles</w:t>
      </w:r>
    </w:p>
    <w:p w14:paraId="689FFE65" w14:textId="77777777" w:rsidR="00580D57" w:rsidRPr="00CA1281" w:rsidRDefault="00580D57" w:rsidP="007843CF">
      <w:pPr>
        <w:pStyle w:val="Bullet2"/>
      </w:pPr>
      <w:r w:rsidRPr="00CA1281">
        <w:t>slings</w:t>
      </w:r>
    </w:p>
    <w:p w14:paraId="5CEF6778" w14:textId="6C29906D" w:rsidR="00580D57" w:rsidRPr="00CA1281" w:rsidRDefault="00580D57" w:rsidP="007843CF">
      <w:pPr>
        <w:pStyle w:val="Bullet2"/>
      </w:pPr>
      <w:r w:rsidRPr="00CA1281">
        <w:t>chains</w:t>
      </w:r>
      <w:r w:rsidR="00D00AB1">
        <w:t>.</w:t>
      </w:r>
    </w:p>
    <w:p w14:paraId="67614D51" w14:textId="5174BD45" w:rsidR="00580D57" w:rsidRPr="00655008" w:rsidRDefault="00580D57" w:rsidP="007843CF">
      <w:pPr>
        <w:pStyle w:val="Bullet1"/>
      </w:pPr>
      <w:r w:rsidRPr="00655008">
        <w:t>Lifting gear shall have visible manufacturer markings that shall be legible throughout the working life of the equipment</w:t>
      </w:r>
      <w:r w:rsidR="00D00AB1">
        <w:t>.</w:t>
      </w:r>
    </w:p>
    <w:p w14:paraId="1AE01DC1" w14:textId="46274604" w:rsidR="00580D57" w:rsidRPr="00655008" w:rsidRDefault="00580D57" w:rsidP="007843CF">
      <w:pPr>
        <w:pStyle w:val="Bullet1"/>
      </w:pPr>
      <w:r w:rsidRPr="00655008">
        <w:t>A qualified engineer must approve manufactured lifting attachments</w:t>
      </w:r>
      <w:r w:rsidR="00D00AB1">
        <w:t>.</w:t>
      </w:r>
    </w:p>
    <w:p w14:paraId="22E23C39" w14:textId="6806DDA8" w:rsidR="00580D57" w:rsidRPr="00655008" w:rsidRDefault="00580D57" w:rsidP="007843CF">
      <w:pPr>
        <w:pStyle w:val="Bullet1"/>
      </w:pPr>
      <w:r w:rsidRPr="00655008">
        <w:t>Non-Destructive Testing (NDT) shall be carried out as required</w:t>
      </w:r>
      <w:r w:rsidR="00D00AB1">
        <w:t>.</w:t>
      </w:r>
    </w:p>
    <w:p w14:paraId="5C2D18A4" w14:textId="45C45152" w:rsidR="00580D57" w:rsidRPr="00655008" w:rsidRDefault="00580D57" w:rsidP="007843CF">
      <w:pPr>
        <w:pStyle w:val="Bullet1"/>
      </w:pPr>
      <w:r w:rsidRPr="00655008">
        <w:lastRenderedPageBreak/>
        <w:t>Regular inspections shall be carried out on anchor points, fall prevention systems and structures</w:t>
      </w:r>
      <w:r w:rsidR="00D00AB1">
        <w:t>.</w:t>
      </w:r>
    </w:p>
    <w:p w14:paraId="491745C9" w14:textId="023DA10C" w:rsidR="00580D57" w:rsidRPr="00655008" w:rsidRDefault="00580D57" w:rsidP="007843CF">
      <w:pPr>
        <w:pStyle w:val="Bullet1"/>
      </w:pPr>
      <w:r w:rsidRPr="00655008">
        <w:t>All lifting gear shall be tagged, or otherwise identified as having undergone a 3-monthly inspection in line with the RGBY colour system, with quarterly inspections records maintained in the onsite compliance register</w:t>
      </w:r>
      <w:r w:rsidR="00D00AB1">
        <w:t>.</w:t>
      </w:r>
    </w:p>
    <w:p w14:paraId="1CDD13AD" w14:textId="77777777" w:rsidR="00580D57" w:rsidRPr="00655008" w:rsidRDefault="00580D57" w:rsidP="007843CF">
      <w:pPr>
        <w:pStyle w:val="Bullet1"/>
      </w:pPr>
      <w:r w:rsidRPr="00655008">
        <w:t>The use of synthetic fibre slings is restricted and must be inspected by a competent worker for defects each time before use.</w:t>
      </w:r>
    </w:p>
    <w:p w14:paraId="68489DA6" w14:textId="77777777" w:rsidR="00580D57" w:rsidRPr="00655008" w:rsidRDefault="00580D57" w:rsidP="007843CF">
      <w:pPr>
        <w:pStyle w:val="Bullet1"/>
      </w:pPr>
      <w:r w:rsidRPr="00655008">
        <w:t>All rigging gear shall be stored off floor level and away from hazardous substances.</w:t>
      </w:r>
    </w:p>
    <w:p w14:paraId="44D4E649" w14:textId="2FE60096" w:rsidR="00580D57" w:rsidRDefault="00580D57" w:rsidP="007843CF">
      <w:pPr>
        <w:pStyle w:val="Bullet1"/>
      </w:pPr>
      <w:r w:rsidRPr="00655008">
        <w:t>Any damaged or worn equipment will be tagged Out of Service</w:t>
      </w:r>
      <w:r w:rsidR="00D00AB1">
        <w:t>.</w:t>
      </w:r>
    </w:p>
    <w:tbl>
      <w:tblPr>
        <w:tblW w:w="0" w:type="auto"/>
        <w:tblLook w:val="04A0" w:firstRow="1" w:lastRow="0" w:firstColumn="1" w:lastColumn="0" w:noHBand="0" w:noVBand="1"/>
      </w:tblPr>
      <w:tblGrid>
        <w:gridCol w:w="2407"/>
        <w:gridCol w:w="2407"/>
        <w:gridCol w:w="2407"/>
        <w:gridCol w:w="2407"/>
      </w:tblGrid>
      <w:tr w:rsidR="00334145" w:rsidRPr="00334145" w14:paraId="288C155C" w14:textId="77777777" w:rsidTr="005514F0">
        <w:trPr>
          <w:trHeight w:val="557"/>
        </w:trPr>
        <w:tc>
          <w:tcPr>
            <w:tcW w:w="2407" w:type="dxa"/>
            <w:shd w:val="clear" w:color="auto" w:fill="FF0000"/>
            <w:vAlign w:val="center"/>
          </w:tcPr>
          <w:p w14:paraId="0A600B40" w14:textId="77777777" w:rsidR="00334145" w:rsidRPr="00334145" w:rsidRDefault="00334145" w:rsidP="005514F0">
            <w:pPr>
              <w:spacing w:before="0"/>
              <w:jc w:val="center"/>
              <w:rPr>
                <w:rFonts w:ascii="Montserrat SemiBold" w:hAnsi="Montserrat SemiBold"/>
                <w:color w:val="FFFFFF" w:themeColor="background1"/>
              </w:rPr>
            </w:pPr>
            <w:r w:rsidRPr="00334145">
              <w:rPr>
                <w:rFonts w:ascii="Montserrat SemiBold" w:hAnsi="Montserrat SemiBold"/>
                <w:color w:val="FFFFFF" w:themeColor="background1"/>
              </w:rPr>
              <w:t>Dec - Feb</w:t>
            </w:r>
          </w:p>
        </w:tc>
        <w:tc>
          <w:tcPr>
            <w:tcW w:w="2407" w:type="dxa"/>
            <w:shd w:val="clear" w:color="auto" w:fill="00B050"/>
            <w:vAlign w:val="center"/>
          </w:tcPr>
          <w:p w14:paraId="219C4D1A" w14:textId="77777777" w:rsidR="00334145" w:rsidRPr="00334145" w:rsidRDefault="00334145" w:rsidP="005514F0">
            <w:pPr>
              <w:spacing w:before="0"/>
              <w:jc w:val="center"/>
              <w:rPr>
                <w:rFonts w:ascii="Montserrat SemiBold" w:hAnsi="Montserrat SemiBold"/>
                <w:color w:val="FFFFFF" w:themeColor="background1"/>
              </w:rPr>
            </w:pPr>
            <w:r w:rsidRPr="00334145">
              <w:rPr>
                <w:rFonts w:ascii="Montserrat SemiBold" w:hAnsi="Montserrat SemiBold"/>
                <w:color w:val="FFFFFF" w:themeColor="background1"/>
              </w:rPr>
              <w:t>Mar – May</w:t>
            </w:r>
          </w:p>
        </w:tc>
        <w:tc>
          <w:tcPr>
            <w:tcW w:w="2407" w:type="dxa"/>
            <w:shd w:val="clear" w:color="auto" w:fill="0070C0"/>
            <w:vAlign w:val="center"/>
          </w:tcPr>
          <w:p w14:paraId="0446906D" w14:textId="77777777" w:rsidR="00334145" w:rsidRPr="00334145" w:rsidRDefault="00334145" w:rsidP="005514F0">
            <w:pPr>
              <w:spacing w:before="0"/>
              <w:jc w:val="center"/>
              <w:rPr>
                <w:rFonts w:ascii="Montserrat SemiBold" w:hAnsi="Montserrat SemiBold"/>
                <w:color w:val="FFFFFF" w:themeColor="background1"/>
              </w:rPr>
            </w:pPr>
            <w:r w:rsidRPr="00334145">
              <w:rPr>
                <w:rFonts w:ascii="Montserrat SemiBold" w:hAnsi="Montserrat SemiBold"/>
                <w:color w:val="FFFFFF" w:themeColor="background1"/>
              </w:rPr>
              <w:t>June – Aug</w:t>
            </w:r>
          </w:p>
        </w:tc>
        <w:tc>
          <w:tcPr>
            <w:tcW w:w="2407" w:type="dxa"/>
            <w:shd w:val="clear" w:color="auto" w:fill="FFFF00"/>
            <w:vAlign w:val="center"/>
          </w:tcPr>
          <w:p w14:paraId="221F5EFF" w14:textId="77777777" w:rsidR="00334145" w:rsidRPr="00334145" w:rsidRDefault="00334145" w:rsidP="005514F0">
            <w:pPr>
              <w:spacing w:before="0"/>
              <w:jc w:val="center"/>
              <w:rPr>
                <w:rFonts w:ascii="Montserrat SemiBold" w:hAnsi="Montserrat SemiBold"/>
                <w:color w:val="FFFFFF" w:themeColor="background1"/>
              </w:rPr>
            </w:pPr>
            <w:r w:rsidRPr="00334145">
              <w:rPr>
                <w:rFonts w:ascii="Montserrat SemiBold" w:hAnsi="Montserrat SemiBold"/>
              </w:rPr>
              <w:t>Sept - Nov</w:t>
            </w:r>
          </w:p>
        </w:tc>
      </w:tr>
    </w:tbl>
    <w:p w14:paraId="6CBF7604" w14:textId="4524F3F3" w:rsidR="00580D57" w:rsidRPr="008E3D60" w:rsidRDefault="00580D57" w:rsidP="007843CF">
      <w:pPr>
        <w:pStyle w:val="b12a"/>
      </w:pPr>
      <w:r w:rsidRPr="008E3D60">
        <w:t>Refer:</w:t>
      </w:r>
      <w:r w:rsidR="00955262" w:rsidRPr="008E3D60">
        <w:tab/>
      </w:r>
      <w:r w:rsidR="00955262" w:rsidRPr="008E3D60">
        <w:tab/>
      </w:r>
      <w:r w:rsidRPr="008E3D60">
        <w:t>REG-S009 WHS Register</w:t>
      </w:r>
    </w:p>
    <w:p w14:paraId="081F7363" w14:textId="6A107F64" w:rsidR="00580D57" w:rsidRPr="008E3D60" w:rsidRDefault="00955262" w:rsidP="007843CF">
      <w:pPr>
        <w:pStyle w:val="b12a"/>
      </w:pPr>
      <w:r w:rsidRPr="008E3D60">
        <w:tab/>
      </w:r>
      <w:r w:rsidR="00580D57" w:rsidRPr="008E3D60">
        <w:t>FRM-S122 Fall Protection Equipment Inspection</w:t>
      </w:r>
    </w:p>
    <w:p w14:paraId="596DD72D" w14:textId="47D534F4" w:rsidR="00BA6620" w:rsidRPr="00655008" w:rsidRDefault="00BA6620" w:rsidP="007843CF">
      <w:pPr>
        <w:pStyle w:val="Heading3"/>
      </w:pPr>
      <w:bookmarkStart w:id="512" w:name="_Toc189050870"/>
      <w:bookmarkEnd w:id="495"/>
      <w:r w:rsidRPr="00655008">
        <w:t>Other</w:t>
      </w:r>
      <w:r w:rsidR="009F7AAB" w:rsidRPr="00655008">
        <w:t xml:space="preserve"> </w:t>
      </w:r>
      <w:r w:rsidR="008E3D60" w:rsidRPr="00655008">
        <w:t xml:space="preserve">tools </w:t>
      </w:r>
      <w:r w:rsidR="008E3D60">
        <w:t>and</w:t>
      </w:r>
      <w:r w:rsidR="008E3D60" w:rsidRPr="00655008">
        <w:t xml:space="preserve"> equipmen</w:t>
      </w:r>
      <w:r w:rsidRPr="00655008">
        <w:t>t</w:t>
      </w:r>
      <w:bookmarkEnd w:id="512"/>
    </w:p>
    <w:p w14:paraId="053D94DF" w14:textId="0E23C790" w:rsidR="00BA6620" w:rsidRPr="00655008" w:rsidRDefault="00756DE5" w:rsidP="007843CF">
      <w:pPr>
        <w:pStyle w:val="Bullet1"/>
      </w:pPr>
      <w:r w:rsidRPr="00655008">
        <w:t xml:space="preserve">Inspection and or calibration </w:t>
      </w:r>
      <w:r w:rsidR="005A62C9" w:rsidRPr="00655008">
        <w:t>of tools and equipment must be conducted in accordance with the table below</w:t>
      </w:r>
      <w:r w:rsidR="00803C6B" w:rsidRPr="00655008">
        <w:t xml:space="preserve">.  </w:t>
      </w:r>
      <w:r w:rsidR="00174548" w:rsidRPr="00A9555E">
        <w:rPr>
          <w:b/>
          <w:bCs/>
          <w:u w:val="single"/>
        </w:rPr>
        <w:t>If</w:t>
      </w:r>
      <w:r w:rsidR="00803C6B" w:rsidRPr="00A9555E">
        <w:rPr>
          <w:b/>
          <w:bCs/>
          <w:u w:val="single"/>
        </w:rPr>
        <w:t xml:space="preserve"> a </w:t>
      </w:r>
      <w:r w:rsidR="00174548" w:rsidRPr="00A9555E">
        <w:rPr>
          <w:b/>
          <w:bCs/>
          <w:u w:val="single"/>
        </w:rPr>
        <w:t xml:space="preserve">specific </w:t>
      </w:r>
      <w:r w:rsidR="00803C6B" w:rsidRPr="00A9555E">
        <w:rPr>
          <w:b/>
          <w:bCs/>
          <w:u w:val="single"/>
        </w:rPr>
        <w:t>competency</w:t>
      </w:r>
      <w:r w:rsidR="00803C6B" w:rsidRPr="00A9555E">
        <w:t xml:space="preserve"> is required </w:t>
      </w:r>
      <w:r w:rsidR="00803C6B" w:rsidRPr="00655008">
        <w:t xml:space="preserve">to conduct an </w:t>
      </w:r>
      <w:r w:rsidR="007633DF" w:rsidRPr="00655008">
        <w:t>inspection,</w:t>
      </w:r>
      <w:r w:rsidR="00803C6B" w:rsidRPr="00655008">
        <w:t xml:space="preserve"> it will be recorded on the inspection form.</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5245"/>
        <w:gridCol w:w="2835"/>
      </w:tblGrid>
      <w:tr w:rsidR="00334145" w:rsidRPr="00334145" w14:paraId="35BDBD3F" w14:textId="77777777" w:rsidTr="00EE2CDE">
        <w:trPr>
          <w:trHeight w:val="397"/>
          <w:jc w:val="center"/>
        </w:trPr>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243E"/>
            <w:vAlign w:val="center"/>
          </w:tcPr>
          <w:p w14:paraId="3FBD1B89" w14:textId="77777777" w:rsidR="007F08F7" w:rsidRPr="00334145" w:rsidRDefault="007F08F7" w:rsidP="00334145">
            <w:pPr>
              <w:spacing w:before="0"/>
              <w:rPr>
                <w:rFonts w:ascii="Montserrat SemiBold" w:hAnsi="Montserrat SemiBold"/>
                <w:color w:val="FFFFFF" w:themeColor="background1"/>
                <w:sz w:val="20"/>
                <w:szCs w:val="20"/>
              </w:rPr>
            </w:pPr>
            <w:r w:rsidRPr="00334145">
              <w:rPr>
                <w:rFonts w:ascii="Montserrat SemiBold" w:hAnsi="Montserrat SemiBold"/>
                <w:color w:val="FFFFFF" w:themeColor="background1"/>
                <w:sz w:val="20"/>
                <w:szCs w:val="20"/>
              </w:rPr>
              <w:t>ACTIONS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B243E"/>
            <w:vAlign w:val="center"/>
          </w:tcPr>
          <w:p w14:paraId="54D62106" w14:textId="77777777" w:rsidR="007F08F7" w:rsidRPr="00334145" w:rsidRDefault="007F08F7" w:rsidP="00334145">
            <w:pPr>
              <w:spacing w:before="0"/>
              <w:rPr>
                <w:rFonts w:ascii="Montserrat SemiBold" w:hAnsi="Montserrat SemiBold"/>
                <w:color w:val="FFFFFF" w:themeColor="background1"/>
                <w:sz w:val="20"/>
                <w:szCs w:val="20"/>
              </w:rPr>
            </w:pPr>
            <w:r w:rsidRPr="00334145">
              <w:rPr>
                <w:rFonts w:ascii="Montserrat SemiBold" w:hAnsi="Montserrat SemiBold"/>
                <w:color w:val="FFFFFF" w:themeColor="background1"/>
                <w:sz w:val="20"/>
                <w:szCs w:val="20"/>
              </w:rPr>
              <w:t>FREQUENCY</w:t>
            </w:r>
          </w:p>
        </w:tc>
      </w:tr>
      <w:tr w:rsidR="007F08F7" w:rsidRPr="00334145" w14:paraId="35C5CE33" w14:textId="77777777" w:rsidTr="00EE2CDE">
        <w:trPr>
          <w:trHeight w:val="397"/>
          <w:jc w:val="center"/>
        </w:trPr>
        <w:tc>
          <w:tcPr>
            <w:tcW w:w="5245" w:type="dxa"/>
            <w:vAlign w:val="center"/>
          </w:tcPr>
          <w:p w14:paraId="064B28E4" w14:textId="3165F757" w:rsidR="007F08F7" w:rsidRPr="00EE2CDE" w:rsidRDefault="007F08F7" w:rsidP="00EE2CDE">
            <w:pPr>
              <w:spacing w:before="0"/>
              <w:rPr>
                <w:sz w:val="18"/>
                <w:szCs w:val="18"/>
              </w:rPr>
            </w:pPr>
            <w:bookmarkStart w:id="513" w:name="_Hlk507588483"/>
            <w:r w:rsidRPr="00EE2CDE">
              <w:rPr>
                <w:sz w:val="18"/>
                <w:szCs w:val="18"/>
              </w:rPr>
              <w:t xml:space="preserve">Weekly </w:t>
            </w:r>
            <w:r w:rsidR="00334145" w:rsidRPr="00EE2CDE">
              <w:rPr>
                <w:sz w:val="18"/>
                <w:szCs w:val="18"/>
              </w:rPr>
              <w:t>vehicle inspections</w:t>
            </w:r>
          </w:p>
        </w:tc>
        <w:tc>
          <w:tcPr>
            <w:tcW w:w="2835" w:type="dxa"/>
            <w:vAlign w:val="center"/>
          </w:tcPr>
          <w:p w14:paraId="0C6C675B" w14:textId="77777777" w:rsidR="007F08F7" w:rsidRPr="00EE2CDE" w:rsidRDefault="007F08F7" w:rsidP="00EE2CDE">
            <w:pPr>
              <w:spacing w:before="0"/>
              <w:rPr>
                <w:sz w:val="18"/>
                <w:szCs w:val="18"/>
              </w:rPr>
            </w:pPr>
            <w:r w:rsidRPr="00EE2CDE">
              <w:rPr>
                <w:sz w:val="18"/>
                <w:szCs w:val="18"/>
              </w:rPr>
              <w:t>WEEKLY</w:t>
            </w:r>
          </w:p>
        </w:tc>
      </w:tr>
      <w:tr w:rsidR="007F08F7" w:rsidRPr="00334145" w14:paraId="7F88FD8B" w14:textId="77777777" w:rsidTr="00EE2CDE">
        <w:trPr>
          <w:trHeight w:val="397"/>
          <w:jc w:val="center"/>
        </w:trPr>
        <w:tc>
          <w:tcPr>
            <w:tcW w:w="5245" w:type="dxa"/>
            <w:vAlign w:val="center"/>
          </w:tcPr>
          <w:p w14:paraId="00844097" w14:textId="77777777" w:rsidR="007F08F7" w:rsidRPr="00EE2CDE" w:rsidRDefault="007F08F7" w:rsidP="00EE2CDE">
            <w:pPr>
              <w:spacing w:before="0"/>
              <w:rPr>
                <w:sz w:val="18"/>
                <w:szCs w:val="18"/>
              </w:rPr>
            </w:pPr>
            <w:r w:rsidRPr="00EE2CDE">
              <w:rPr>
                <w:sz w:val="18"/>
                <w:szCs w:val="18"/>
              </w:rPr>
              <w:t>AED / Defibrillator</w:t>
            </w:r>
          </w:p>
        </w:tc>
        <w:tc>
          <w:tcPr>
            <w:tcW w:w="2835" w:type="dxa"/>
            <w:vAlign w:val="center"/>
          </w:tcPr>
          <w:p w14:paraId="6CAE8DF6" w14:textId="77777777" w:rsidR="007F08F7" w:rsidRPr="00EE2CDE" w:rsidRDefault="007F08F7" w:rsidP="00EE2CDE">
            <w:pPr>
              <w:spacing w:before="0"/>
              <w:rPr>
                <w:sz w:val="18"/>
                <w:szCs w:val="18"/>
              </w:rPr>
            </w:pPr>
            <w:r w:rsidRPr="00EE2CDE">
              <w:rPr>
                <w:sz w:val="18"/>
                <w:szCs w:val="18"/>
              </w:rPr>
              <w:t>MONTHLY</w:t>
            </w:r>
          </w:p>
        </w:tc>
      </w:tr>
      <w:tr w:rsidR="007F08F7" w:rsidRPr="00334145" w14:paraId="56E715A6" w14:textId="77777777" w:rsidTr="00EE2CDE">
        <w:trPr>
          <w:trHeight w:val="397"/>
          <w:jc w:val="center"/>
        </w:trPr>
        <w:tc>
          <w:tcPr>
            <w:tcW w:w="5245" w:type="dxa"/>
            <w:vAlign w:val="center"/>
          </w:tcPr>
          <w:p w14:paraId="4573A785" w14:textId="6A8872C4" w:rsidR="007F08F7" w:rsidRPr="00EE2CDE" w:rsidRDefault="007F08F7" w:rsidP="00EE2CDE">
            <w:pPr>
              <w:spacing w:before="0"/>
              <w:rPr>
                <w:sz w:val="18"/>
                <w:szCs w:val="18"/>
              </w:rPr>
            </w:pPr>
            <w:r w:rsidRPr="00EE2CDE">
              <w:rPr>
                <w:sz w:val="18"/>
                <w:szCs w:val="18"/>
              </w:rPr>
              <w:t xml:space="preserve">RCD </w:t>
            </w:r>
            <w:r w:rsidR="00334145" w:rsidRPr="00EE2CDE">
              <w:rPr>
                <w:sz w:val="18"/>
                <w:szCs w:val="18"/>
              </w:rPr>
              <w:t>inspections</w:t>
            </w:r>
          </w:p>
        </w:tc>
        <w:tc>
          <w:tcPr>
            <w:tcW w:w="2835" w:type="dxa"/>
            <w:vAlign w:val="center"/>
          </w:tcPr>
          <w:p w14:paraId="00EE740F" w14:textId="1EC962D5" w:rsidR="007F08F7" w:rsidRPr="00EE2CDE" w:rsidRDefault="007F08F7" w:rsidP="00EE2CDE">
            <w:pPr>
              <w:spacing w:before="0"/>
              <w:rPr>
                <w:sz w:val="18"/>
                <w:szCs w:val="18"/>
              </w:rPr>
            </w:pPr>
            <w:r w:rsidRPr="00EE2CDE">
              <w:rPr>
                <w:sz w:val="18"/>
                <w:szCs w:val="18"/>
              </w:rPr>
              <w:t>MONTHLY</w:t>
            </w:r>
            <w:r w:rsidR="00137E86" w:rsidRPr="00EE2CDE">
              <w:rPr>
                <w:sz w:val="18"/>
                <w:szCs w:val="18"/>
              </w:rPr>
              <w:t xml:space="preserve"> (30 Days)</w:t>
            </w:r>
          </w:p>
        </w:tc>
      </w:tr>
      <w:tr w:rsidR="007F08F7" w:rsidRPr="00334145" w14:paraId="5D974F12" w14:textId="77777777" w:rsidTr="00EE2CDE">
        <w:trPr>
          <w:trHeight w:val="397"/>
          <w:jc w:val="center"/>
        </w:trPr>
        <w:tc>
          <w:tcPr>
            <w:tcW w:w="5245" w:type="dxa"/>
            <w:vAlign w:val="center"/>
          </w:tcPr>
          <w:p w14:paraId="7A3675F7" w14:textId="58030E99" w:rsidR="007F08F7" w:rsidRPr="00EE2CDE" w:rsidRDefault="007F08F7" w:rsidP="00EE2CDE">
            <w:pPr>
              <w:spacing w:before="0"/>
              <w:rPr>
                <w:sz w:val="18"/>
                <w:szCs w:val="18"/>
              </w:rPr>
            </w:pPr>
            <w:r w:rsidRPr="00EE2CDE">
              <w:rPr>
                <w:sz w:val="18"/>
                <w:szCs w:val="18"/>
              </w:rPr>
              <w:t xml:space="preserve">Electrical </w:t>
            </w:r>
            <w:r w:rsidR="00334145" w:rsidRPr="00EE2CDE">
              <w:rPr>
                <w:sz w:val="18"/>
                <w:szCs w:val="18"/>
              </w:rPr>
              <w:t>equipment (tag and testing</w:t>
            </w:r>
            <w:r w:rsidRPr="00EE2CDE">
              <w:rPr>
                <w:sz w:val="18"/>
                <w:szCs w:val="18"/>
              </w:rPr>
              <w:t>)</w:t>
            </w:r>
          </w:p>
        </w:tc>
        <w:tc>
          <w:tcPr>
            <w:tcW w:w="2835" w:type="dxa"/>
            <w:vAlign w:val="center"/>
          </w:tcPr>
          <w:p w14:paraId="16588948" w14:textId="77777777" w:rsidR="007F08F7" w:rsidRPr="00EE2CDE" w:rsidRDefault="007F08F7" w:rsidP="00EE2CDE">
            <w:pPr>
              <w:spacing w:before="0"/>
              <w:rPr>
                <w:sz w:val="18"/>
                <w:szCs w:val="18"/>
              </w:rPr>
            </w:pPr>
            <w:r w:rsidRPr="00EE2CDE">
              <w:rPr>
                <w:sz w:val="18"/>
                <w:szCs w:val="18"/>
              </w:rPr>
              <w:t>QUARTERLY</w:t>
            </w:r>
          </w:p>
        </w:tc>
      </w:tr>
      <w:tr w:rsidR="007F08F7" w:rsidRPr="00334145" w14:paraId="7D321A6C" w14:textId="77777777" w:rsidTr="00EE2CDE">
        <w:trPr>
          <w:trHeight w:val="397"/>
          <w:jc w:val="center"/>
        </w:trPr>
        <w:tc>
          <w:tcPr>
            <w:tcW w:w="5245" w:type="dxa"/>
            <w:vAlign w:val="center"/>
          </w:tcPr>
          <w:p w14:paraId="10C13D0F" w14:textId="20FAD47F" w:rsidR="007F08F7" w:rsidRPr="00EE2CDE" w:rsidRDefault="007F08F7" w:rsidP="00EE2CDE">
            <w:pPr>
              <w:spacing w:before="0"/>
              <w:rPr>
                <w:sz w:val="18"/>
                <w:szCs w:val="18"/>
              </w:rPr>
            </w:pPr>
            <w:r w:rsidRPr="00EE2CDE">
              <w:rPr>
                <w:sz w:val="18"/>
                <w:szCs w:val="18"/>
              </w:rPr>
              <w:t xml:space="preserve">Height </w:t>
            </w:r>
            <w:r w:rsidR="00334145" w:rsidRPr="00EE2CDE">
              <w:rPr>
                <w:sz w:val="18"/>
                <w:szCs w:val="18"/>
              </w:rPr>
              <w:t xml:space="preserve">safety equipment </w:t>
            </w:r>
            <w:r w:rsidRPr="00EE2CDE">
              <w:rPr>
                <w:sz w:val="18"/>
                <w:szCs w:val="18"/>
              </w:rPr>
              <w:t>(e.g., harnesses, lanyards etc.)</w:t>
            </w:r>
          </w:p>
        </w:tc>
        <w:tc>
          <w:tcPr>
            <w:tcW w:w="2835" w:type="dxa"/>
            <w:vAlign w:val="center"/>
          </w:tcPr>
          <w:p w14:paraId="605021EB" w14:textId="77777777" w:rsidR="007F08F7" w:rsidRPr="00EE2CDE" w:rsidRDefault="007F08F7" w:rsidP="00EE2CDE">
            <w:pPr>
              <w:spacing w:before="0"/>
              <w:rPr>
                <w:sz w:val="18"/>
                <w:szCs w:val="18"/>
              </w:rPr>
            </w:pPr>
            <w:r w:rsidRPr="00EE2CDE">
              <w:rPr>
                <w:sz w:val="18"/>
                <w:szCs w:val="18"/>
              </w:rPr>
              <w:t>QUARTERLY</w:t>
            </w:r>
          </w:p>
        </w:tc>
      </w:tr>
      <w:tr w:rsidR="007F08F7" w:rsidRPr="00334145" w14:paraId="3B5DA394" w14:textId="77777777" w:rsidTr="00EE2CDE">
        <w:trPr>
          <w:trHeight w:val="397"/>
          <w:jc w:val="center"/>
        </w:trPr>
        <w:tc>
          <w:tcPr>
            <w:tcW w:w="5245" w:type="dxa"/>
            <w:vAlign w:val="center"/>
          </w:tcPr>
          <w:p w14:paraId="062C8A36" w14:textId="7CED7602" w:rsidR="007F08F7" w:rsidRPr="00EE2CDE" w:rsidRDefault="007F08F7" w:rsidP="00EE2CDE">
            <w:pPr>
              <w:spacing w:before="0"/>
              <w:rPr>
                <w:sz w:val="18"/>
                <w:szCs w:val="18"/>
              </w:rPr>
            </w:pPr>
            <w:r w:rsidRPr="00EE2CDE">
              <w:rPr>
                <w:sz w:val="18"/>
                <w:szCs w:val="18"/>
              </w:rPr>
              <w:t xml:space="preserve">Rigging and </w:t>
            </w:r>
            <w:r w:rsidR="00334145" w:rsidRPr="00EE2CDE">
              <w:rPr>
                <w:sz w:val="18"/>
                <w:szCs w:val="18"/>
              </w:rPr>
              <w:t>lifting equipment</w:t>
            </w:r>
          </w:p>
        </w:tc>
        <w:tc>
          <w:tcPr>
            <w:tcW w:w="2835" w:type="dxa"/>
            <w:vAlign w:val="center"/>
          </w:tcPr>
          <w:p w14:paraId="75BEFF86" w14:textId="77777777" w:rsidR="007F08F7" w:rsidRPr="00EE2CDE" w:rsidRDefault="007F08F7" w:rsidP="00EE2CDE">
            <w:pPr>
              <w:spacing w:before="0"/>
              <w:rPr>
                <w:sz w:val="18"/>
                <w:szCs w:val="18"/>
              </w:rPr>
            </w:pPr>
            <w:r w:rsidRPr="00EE2CDE">
              <w:rPr>
                <w:sz w:val="18"/>
                <w:szCs w:val="18"/>
              </w:rPr>
              <w:t>QUARTERLY</w:t>
            </w:r>
          </w:p>
        </w:tc>
      </w:tr>
      <w:tr w:rsidR="007F08F7" w:rsidRPr="00334145" w14:paraId="60277C10" w14:textId="77777777" w:rsidTr="00EE2CDE">
        <w:trPr>
          <w:trHeight w:val="397"/>
          <w:jc w:val="center"/>
        </w:trPr>
        <w:tc>
          <w:tcPr>
            <w:tcW w:w="5245" w:type="dxa"/>
            <w:vAlign w:val="center"/>
          </w:tcPr>
          <w:p w14:paraId="12592DD3" w14:textId="0B6B6A61" w:rsidR="007F08F7" w:rsidRPr="00EE2CDE" w:rsidRDefault="007F08F7" w:rsidP="00EE2CDE">
            <w:pPr>
              <w:spacing w:before="0"/>
              <w:rPr>
                <w:sz w:val="18"/>
                <w:szCs w:val="18"/>
              </w:rPr>
            </w:pPr>
            <w:r w:rsidRPr="00EE2CDE">
              <w:rPr>
                <w:sz w:val="18"/>
                <w:szCs w:val="18"/>
              </w:rPr>
              <w:t xml:space="preserve">Alcolizer </w:t>
            </w:r>
            <w:r w:rsidR="00334145" w:rsidRPr="00EE2CDE">
              <w:rPr>
                <w:sz w:val="18"/>
                <w:szCs w:val="18"/>
              </w:rPr>
              <w:t>re</w:t>
            </w:r>
            <w:r w:rsidRPr="00EE2CDE">
              <w:rPr>
                <w:sz w:val="18"/>
                <w:szCs w:val="18"/>
              </w:rPr>
              <w:t>-calibration</w:t>
            </w:r>
          </w:p>
        </w:tc>
        <w:tc>
          <w:tcPr>
            <w:tcW w:w="2835" w:type="dxa"/>
            <w:vAlign w:val="center"/>
          </w:tcPr>
          <w:p w14:paraId="023FAEF4" w14:textId="77777777" w:rsidR="007F08F7" w:rsidRPr="00EE2CDE" w:rsidRDefault="007F08F7" w:rsidP="00EE2CDE">
            <w:pPr>
              <w:spacing w:before="0"/>
              <w:rPr>
                <w:sz w:val="18"/>
                <w:szCs w:val="18"/>
              </w:rPr>
            </w:pPr>
            <w:r w:rsidRPr="00EE2CDE">
              <w:rPr>
                <w:sz w:val="18"/>
                <w:szCs w:val="18"/>
              </w:rPr>
              <w:t>SIX MONTHLY</w:t>
            </w:r>
          </w:p>
        </w:tc>
      </w:tr>
      <w:tr w:rsidR="007F08F7" w:rsidRPr="00334145" w14:paraId="7646ABC1" w14:textId="77777777" w:rsidTr="00EE2CDE">
        <w:trPr>
          <w:trHeight w:val="397"/>
          <w:jc w:val="center"/>
        </w:trPr>
        <w:tc>
          <w:tcPr>
            <w:tcW w:w="5245" w:type="dxa"/>
            <w:vAlign w:val="center"/>
          </w:tcPr>
          <w:p w14:paraId="65CF5F35" w14:textId="025969A6" w:rsidR="007F08F7" w:rsidRPr="00EE2CDE" w:rsidRDefault="007F08F7" w:rsidP="00EE2CDE">
            <w:pPr>
              <w:spacing w:before="0"/>
              <w:rPr>
                <w:sz w:val="18"/>
                <w:szCs w:val="18"/>
              </w:rPr>
            </w:pPr>
            <w:r w:rsidRPr="00EE2CDE">
              <w:rPr>
                <w:sz w:val="18"/>
                <w:szCs w:val="18"/>
              </w:rPr>
              <w:t xml:space="preserve">Fire </w:t>
            </w:r>
            <w:r w:rsidR="00334145" w:rsidRPr="00EE2CDE">
              <w:rPr>
                <w:sz w:val="18"/>
                <w:szCs w:val="18"/>
              </w:rPr>
              <w:t>extinguishers</w:t>
            </w:r>
          </w:p>
        </w:tc>
        <w:tc>
          <w:tcPr>
            <w:tcW w:w="2835" w:type="dxa"/>
            <w:vAlign w:val="center"/>
          </w:tcPr>
          <w:p w14:paraId="5F846C96" w14:textId="77777777" w:rsidR="007F08F7" w:rsidRPr="00EE2CDE" w:rsidRDefault="007F08F7" w:rsidP="00EE2CDE">
            <w:pPr>
              <w:spacing w:before="0"/>
              <w:rPr>
                <w:sz w:val="18"/>
                <w:szCs w:val="18"/>
              </w:rPr>
            </w:pPr>
            <w:r w:rsidRPr="00EE2CDE">
              <w:rPr>
                <w:sz w:val="18"/>
                <w:szCs w:val="18"/>
              </w:rPr>
              <w:t>SIX MONTHLY</w:t>
            </w:r>
          </w:p>
        </w:tc>
      </w:tr>
      <w:tr w:rsidR="007F08F7" w:rsidRPr="00334145" w14:paraId="6F7A1F78" w14:textId="77777777" w:rsidTr="00EE2CDE">
        <w:trPr>
          <w:trHeight w:val="397"/>
          <w:jc w:val="center"/>
        </w:trPr>
        <w:tc>
          <w:tcPr>
            <w:tcW w:w="5245" w:type="dxa"/>
            <w:vAlign w:val="center"/>
          </w:tcPr>
          <w:p w14:paraId="1037EF39" w14:textId="2093E4AF" w:rsidR="007F08F7" w:rsidRPr="00EE2CDE" w:rsidRDefault="007F08F7" w:rsidP="00EE2CDE">
            <w:pPr>
              <w:spacing w:before="0"/>
              <w:rPr>
                <w:sz w:val="18"/>
                <w:szCs w:val="18"/>
              </w:rPr>
            </w:pPr>
            <w:r w:rsidRPr="00EE2CDE">
              <w:rPr>
                <w:sz w:val="18"/>
                <w:szCs w:val="18"/>
              </w:rPr>
              <w:t xml:space="preserve">First </w:t>
            </w:r>
            <w:r w:rsidR="00334145" w:rsidRPr="00EE2CDE">
              <w:rPr>
                <w:sz w:val="18"/>
                <w:szCs w:val="18"/>
              </w:rPr>
              <w:t xml:space="preserve">aid kits </w:t>
            </w:r>
            <w:r w:rsidRPr="00EE2CDE">
              <w:rPr>
                <w:sz w:val="18"/>
                <w:szCs w:val="18"/>
              </w:rPr>
              <w:t xml:space="preserve">/ Eye </w:t>
            </w:r>
            <w:r w:rsidR="00334145" w:rsidRPr="00EE2CDE">
              <w:rPr>
                <w:sz w:val="18"/>
                <w:szCs w:val="18"/>
              </w:rPr>
              <w:t>wash station</w:t>
            </w:r>
          </w:p>
        </w:tc>
        <w:tc>
          <w:tcPr>
            <w:tcW w:w="2835" w:type="dxa"/>
            <w:vAlign w:val="center"/>
          </w:tcPr>
          <w:p w14:paraId="4CE10498" w14:textId="77777777" w:rsidR="007F08F7" w:rsidRPr="00EE2CDE" w:rsidRDefault="007F08F7" w:rsidP="00EE2CDE">
            <w:pPr>
              <w:spacing w:before="0"/>
              <w:rPr>
                <w:sz w:val="18"/>
                <w:szCs w:val="18"/>
              </w:rPr>
            </w:pPr>
            <w:r w:rsidRPr="00EE2CDE">
              <w:rPr>
                <w:sz w:val="18"/>
                <w:szCs w:val="18"/>
              </w:rPr>
              <w:t>SIX MONTHLY</w:t>
            </w:r>
          </w:p>
        </w:tc>
      </w:tr>
      <w:tr w:rsidR="007F08F7" w:rsidRPr="00334145" w14:paraId="3DD2C8F3" w14:textId="77777777" w:rsidTr="00EE2CDE">
        <w:trPr>
          <w:trHeight w:val="397"/>
          <w:jc w:val="center"/>
        </w:trPr>
        <w:tc>
          <w:tcPr>
            <w:tcW w:w="5245" w:type="dxa"/>
            <w:vAlign w:val="center"/>
          </w:tcPr>
          <w:p w14:paraId="3B164025" w14:textId="3F5E9488" w:rsidR="007F08F7" w:rsidRPr="00EE2CDE" w:rsidRDefault="007F08F7" w:rsidP="00EE2CDE">
            <w:pPr>
              <w:spacing w:before="0"/>
              <w:rPr>
                <w:sz w:val="18"/>
                <w:szCs w:val="18"/>
              </w:rPr>
            </w:pPr>
            <w:r w:rsidRPr="00EE2CDE">
              <w:rPr>
                <w:sz w:val="18"/>
                <w:szCs w:val="18"/>
              </w:rPr>
              <w:t xml:space="preserve">Ladders and </w:t>
            </w:r>
            <w:r w:rsidR="00334145" w:rsidRPr="00EE2CDE">
              <w:rPr>
                <w:sz w:val="18"/>
                <w:szCs w:val="18"/>
              </w:rPr>
              <w:t>access equipment</w:t>
            </w:r>
          </w:p>
        </w:tc>
        <w:tc>
          <w:tcPr>
            <w:tcW w:w="2835" w:type="dxa"/>
            <w:vAlign w:val="center"/>
          </w:tcPr>
          <w:p w14:paraId="5FA7A787" w14:textId="77777777" w:rsidR="007F08F7" w:rsidRPr="00EE2CDE" w:rsidRDefault="007F08F7" w:rsidP="00EE2CDE">
            <w:pPr>
              <w:spacing w:before="0"/>
              <w:rPr>
                <w:sz w:val="18"/>
                <w:szCs w:val="18"/>
              </w:rPr>
            </w:pPr>
            <w:r w:rsidRPr="00EE2CDE">
              <w:rPr>
                <w:sz w:val="18"/>
                <w:szCs w:val="18"/>
              </w:rPr>
              <w:t>SIX MONTHLY</w:t>
            </w:r>
          </w:p>
        </w:tc>
      </w:tr>
      <w:tr w:rsidR="007F08F7" w:rsidRPr="00334145" w14:paraId="7F8B738C" w14:textId="77777777" w:rsidTr="00EE2CDE">
        <w:trPr>
          <w:trHeight w:val="397"/>
          <w:jc w:val="center"/>
        </w:trPr>
        <w:tc>
          <w:tcPr>
            <w:tcW w:w="5245" w:type="dxa"/>
            <w:vAlign w:val="center"/>
          </w:tcPr>
          <w:p w14:paraId="5A73E320" w14:textId="18CE14E9" w:rsidR="007F08F7" w:rsidRPr="00EE2CDE" w:rsidRDefault="007F08F7" w:rsidP="00EE2CDE">
            <w:pPr>
              <w:spacing w:before="0"/>
              <w:rPr>
                <w:sz w:val="18"/>
                <w:szCs w:val="18"/>
              </w:rPr>
            </w:pPr>
            <w:r w:rsidRPr="00EE2CDE">
              <w:rPr>
                <w:sz w:val="18"/>
                <w:szCs w:val="18"/>
              </w:rPr>
              <w:t xml:space="preserve">LVR </w:t>
            </w:r>
            <w:r w:rsidR="00334145" w:rsidRPr="00EE2CDE">
              <w:rPr>
                <w:sz w:val="18"/>
                <w:szCs w:val="18"/>
              </w:rPr>
              <w:t>kits</w:t>
            </w:r>
          </w:p>
        </w:tc>
        <w:tc>
          <w:tcPr>
            <w:tcW w:w="2835" w:type="dxa"/>
            <w:vAlign w:val="center"/>
          </w:tcPr>
          <w:p w14:paraId="2ADD1C17" w14:textId="77777777" w:rsidR="007F08F7" w:rsidRPr="00EE2CDE" w:rsidRDefault="007F08F7" w:rsidP="00EE2CDE">
            <w:pPr>
              <w:spacing w:before="0"/>
              <w:rPr>
                <w:sz w:val="18"/>
                <w:szCs w:val="18"/>
              </w:rPr>
            </w:pPr>
            <w:r w:rsidRPr="00EE2CDE">
              <w:rPr>
                <w:sz w:val="18"/>
                <w:szCs w:val="18"/>
              </w:rPr>
              <w:t>SIX MONTHLY</w:t>
            </w:r>
          </w:p>
        </w:tc>
      </w:tr>
      <w:tr w:rsidR="007F08F7" w:rsidRPr="00334145" w14:paraId="66883801" w14:textId="77777777" w:rsidTr="00EE2CDE">
        <w:trPr>
          <w:trHeight w:val="397"/>
          <w:jc w:val="center"/>
        </w:trPr>
        <w:tc>
          <w:tcPr>
            <w:tcW w:w="5245" w:type="dxa"/>
            <w:vAlign w:val="center"/>
          </w:tcPr>
          <w:p w14:paraId="23DCAFDB" w14:textId="622AA346" w:rsidR="007F08F7" w:rsidRPr="00EE2CDE" w:rsidRDefault="007F08F7" w:rsidP="00EE2CDE">
            <w:pPr>
              <w:spacing w:before="0"/>
              <w:rPr>
                <w:sz w:val="18"/>
                <w:szCs w:val="18"/>
              </w:rPr>
            </w:pPr>
            <w:r w:rsidRPr="00EE2CDE">
              <w:rPr>
                <w:sz w:val="18"/>
                <w:szCs w:val="18"/>
              </w:rPr>
              <w:t xml:space="preserve">Spill </w:t>
            </w:r>
            <w:r w:rsidR="00334145" w:rsidRPr="00EE2CDE">
              <w:rPr>
                <w:sz w:val="18"/>
                <w:szCs w:val="18"/>
              </w:rPr>
              <w:t>kits</w:t>
            </w:r>
          </w:p>
        </w:tc>
        <w:tc>
          <w:tcPr>
            <w:tcW w:w="2835" w:type="dxa"/>
            <w:vAlign w:val="center"/>
          </w:tcPr>
          <w:p w14:paraId="645330E9" w14:textId="77777777" w:rsidR="007F08F7" w:rsidRPr="00EE2CDE" w:rsidRDefault="007F08F7" w:rsidP="00EE2CDE">
            <w:pPr>
              <w:spacing w:before="0"/>
              <w:rPr>
                <w:sz w:val="18"/>
                <w:szCs w:val="18"/>
              </w:rPr>
            </w:pPr>
            <w:r w:rsidRPr="00EE2CDE">
              <w:rPr>
                <w:sz w:val="18"/>
                <w:szCs w:val="18"/>
              </w:rPr>
              <w:t>SIX MONTHLY</w:t>
            </w:r>
          </w:p>
        </w:tc>
      </w:tr>
      <w:tr w:rsidR="007F08F7" w:rsidRPr="00334145" w14:paraId="6D0DDB8D" w14:textId="77777777" w:rsidTr="00EE2CDE">
        <w:trPr>
          <w:trHeight w:val="397"/>
          <w:jc w:val="center"/>
        </w:trPr>
        <w:tc>
          <w:tcPr>
            <w:tcW w:w="5245" w:type="dxa"/>
            <w:vAlign w:val="center"/>
          </w:tcPr>
          <w:p w14:paraId="12D964A5" w14:textId="1F0E4253" w:rsidR="007F08F7" w:rsidRPr="00EE2CDE" w:rsidRDefault="007F08F7" w:rsidP="00EE2CDE">
            <w:pPr>
              <w:spacing w:before="0"/>
              <w:rPr>
                <w:sz w:val="18"/>
                <w:szCs w:val="18"/>
              </w:rPr>
            </w:pPr>
            <w:r w:rsidRPr="00EE2CDE">
              <w:rPr>
                <w:sz w:val="18"/>
                <w:szCs w:val="18"/>
              </w:rPr>
              <w:t xml:space="preserve">Torque </w:t>
            </w:r>
            <w:r w:rsidR="00334145" w:rsidRPr="00EE2CDE">
              <w:rPr>
                <w:sz w:val="18"/>
                <w:szCs w:val="18"/>
              </w:rPr>
              <w:t>wrenches</w:t>
            </w:r>
          </w:p>
        </w:tc>
        <w:tc>
          <w:tcPr>
            <w:tcW w:w="2835" w:type="dxa"/>
            <w:vAlign w:val="center"/>
          </w:tcPr>
          <w:p w14:paraId="38F6BF18" w14:textId="77777777" w:rsidR="007F08F7" w:rsidRPr="00EE2CDE" w:rsidRDefault="007F08F7" w:rsidP="00EE2CDE">
            <w:pPr>
              <w:spacing w:before="0"/>
              <w:rPr>
                <w:sz w:val="18"/>
                <w:szCs w:val="18"/>
              </w:rPr>
            </w:pPr>
            <w:r w:rsidRPr="00EE2CDE">
              <w:rPr>
                <w:sz w:val="18"/>
                <w:szCs w:val="18"/>
              </w:rPr>
              <w:t>ANNUAL</w:t>
            </w:r>
          </w:p>
        </w:tc>
      </w:tr>
      <w:tr w:rsidR="006E28BA" w:rsidRPr="00334145" w14:paraId="0E811D02" w14:textId="77777777" w:rsidTr="00EE2CDE">
        <w:trPr>
          <w:trHeight w:val="397"/>
          <w:jc w:val="center"/>
        </w:trPr>
        <w:tc>
          <w:tcPr>
            <w:tcW w:w="5245" w:type="dxa"/>
            <w:vAlign w:val="center"/>
          </w:tcPr>
          <w:p w14:paraId="621CF3B2" w14:textId="229D5203" w:rsidR="006E28BA" w:rsidRPr="00EE2CDE" w:rsidRDefault="006E28BA" w:rsidP="00EE2CDE">
            <w:pPr>
              <w:spacing w:before="0"/>
              <w:rPr>
                <w:sz w:val="18"/>
                <w:szCs w:val="18"/>
              </w:rPr>
            </w:pPr>
            <w:r w:rsidRPr="00EE2CDE">
              <w:rPr>
                <w:sz w:val="18"/>
                <w:szCs w:val="18"/>
              </w:rPr>
              <w:t>Electrical test equipment</w:t>
            </w:r>
          </w:p>
        </w:tc>
        <w:tc>
          <w:tcPr>
            <w:tcW w:w="2835" w:type="dxa"/>
            <w:vAlign w:val="center"/>
          </w:tcPr>
          <w:p w14:paraId="0BBDE183" w14:textId="0BA9B0DE" w:rsidR="006E28BA" w:rsidRPr="00EE2CDE" w:rsidRDefault="0058670B" w:rsidP="00EE2CDE">
            <w:pPr>
              <w:spacing w:before="0"/>
              <w:rPr>
                <w:sz w:val="18"/>
                <w:szCs w:val="18"/>
              </w:rPr>
            </w:pPr>
            <w:r w:rsidRPr="00EE2CDE">
              <w:rPr>
                <w:sz w:val="18"/>
                <w:szCs w:val="18"/>
              </w:rPr>
              <w:t>ANNUAL</w:t>
            </w:r>
          </w:p>
        </w:tc>
      </w:tr>
      <w:tr w:rsidR="007F08F7" w:rsidRPr="00334145" w14:paraId="0705EF5C" w14:textId="77777777" w:rsidTr="00EE2CDE">
        <w:trPr>
          <w:trHeight w:val="397"/>
          <w:jc w:val="center"/>
        </w:trPr>
        <w:tc>
          <w:tcPr>
            <w:tcW w:w="5245" w:type="dxa"/>
            <w:vAlign w:val="center"/>
          </w:tcPr>
          <w:p w14:paraId="47AC9646" w14:textId="77777777" w:rsidR="007F08F7" w:rsidRPr="00EE2CDE" w:rsidRDefault="007F08F7" w:rsidP="00EE2CDE">
            <w:pPr>
              <w:spacing w:before="0"/>
              <w:rPr>
                <w:sz w:val="18"/>
                <w:szCs w:val="18"/>
              </w:rPr>
            </w:pPr>
            <w:r w:rsidRPr="00EE2CDE">
              <w:rPr>
                <w:sz w:val="18"/>
                <w:szCs w:val="18"/>
              </w:rPr>
              <w:t>Plant onboarding (continuous)</w:t>
            </w:r>
          </w:p>
        </w:tc>
        <w:tc>
          <w:tcPr>
            <w:tcW w:w="2835" w:type="dxa"/>
            <w:vAlign w:val="center"/>
          </w:tcPr>
          <w:p w14:paraId="430DE48E" w14:textId="28BAEDD2" w:rsidR="007F08F7" w:rsidRPr="00EE2CDE" w:rsidRDefault="00A9555E" w:rsidP="00EE2CDE">
            <w:pPr>
              <w:spacing w:before="0"/>
              <w:rPr>
                <w:sz w:val="18"/>
                <w:szCs w:val="18"/>
              </w:rPr>
            </w:pPr>
            <w:r w:rsidRPr="00EE2CDE">
              <w:rPr>
                <w:sz w:val="18"/>
                <w:szCs w:val="18"/>
              </w:rPr>
              <w:t>UPON ARRIVAL ON SITE</w:t>
            </w:r>
          </w:p>
        </w:tc>
      </w:tr>
    </w:tbl>
    <w:p w14:paraId="159C3314" w14:textId="7CDD7868" w:rsidR="00916510" w:rsidRPr="00655008" w:rsidRDefault="008E3D60" w:rsidP="007843CF">
      <w:pPr>
        <w:pStyle w:val="Heading1"/>
      </w:pPr>
      <w:bookmarkStart w:id="514" w:name="_Toc189050871"/>
      <w:bookmarkEnd w:id="513"/>
      <w:r w:rsidRPr="00655008">
        <w:lastRenderedPageBreak/>
        <w:t xml:space="preserve">Hazardous chemicals and </w:t>
      </w:r>
      <w:bookmarkEnd w:id="493"/>
      <w:r w:rsidRPr="00655008">
        <w:t>substances</w:t>
      </w:r>
      <w:bookmarkEnd w:id="514"/>
    </w:p>
    <w:p w14:paraId="2460443C" w14:textId="4E5D43DE" w:rsidR="00916510" w:rsidRPr="00655008" w:rsidRDefault="00916510" w:rsidP="007843CF">
      <w:pPr>
        <w:pStyle w:val="Bullet1"/>
      </w:pPr>
      <w:r w:rsidRPr="00655008">
        <w:t>CPP shall ensure all management of hazardous chemicals and substances comply with the Global Harmonised System (GHS), state and commonwealth use and disposal requirements. In addition to providing workers with safe systems of work, information, instruction, supervision, training and fit for purpose PPE in order to undertake work safely.</w:t>
      </w:r>
    </w:p>
    <w:p w14:paraId="1C266D98" w14:textId="26E7B835" w:rsidR="00916510" w:rsidRPr="00655008" w:rsidRDefault="00916510" w:rsidP="007843CF">
      <w:pPr>
        <w:pStyle w:val="Bullet1"/>
        <w:rPr>
          <w:rFonts w:cstheme="minorHAnsi"/>
        </w:rPr>
      </w:pPr>
      <w:bookmarkStart w:id="515" w:name="_Toc5604632"/>
      <w:bookmarkStart w:id="516" w:name="_Toc318457641"/>
      <w:bookmarkStart w:id="517" w:name="_Toc322691669"/>
      <w:bookmarkStart w:id="518" w:name="_Toc484092020"/>
      <w:r w:rsidRPr="00655008">
        <w:t xml:space="preserve">CPP hazardous chemical and substance quantities are procured on demand to avoid storage over long periods of time and minimise the risk on significant unplanned releases. CPP shall ensure hazardous chemicals and substances </w:t>
      </w:r>
      <w:r w:rsidR="00EB3FFA" w:rsidRPr="00655008">
        <w:t>are</w:t>
      </w:r>
      <w:r w:rsidRPr="00655008">
        <w:rPr>
          <w:rFonts w:cstheme="minorHAnsi"/>
        </w:rPr>
        <w:t xml:space="preserve"> bunded or stored in compliant chemical cabinets or containers and shall be segregated as per the segregation chart, in addition to ensuring:</w:t>
      </w:r>
    </w:p>
    <w:p w14:paraId="094711C0" w14:textId="46FD59BF" w:rsidR="00916510" w:rsidRPr="00655008" w:rsidRDefault="00916510" w:rsidP="007843CF">
      <w:pPr>
        <w:pStyle w:val="Bullet2"/>
      </w:pPr>
      <w:r w:rsidRPr="00655008">
        <w:t xml:space="preserve">Bunds </w:t>
      </w:r>
      <w:r w:rsidR="0013586A" w:rsidRPr="00655008">
        <w:t>shall</w:t>
      </w:r>
      <w:r w:rsidRPr="00655008">
        <w:t xml:space="preserve"> hold </w:t>
      </w:r>
      <w:r w:rsidRPr="00655008">
        <w:rPr>
          <w:u w:val="single"/>
        </w:rPr>
        <w:t>&gt;</w:t>
      </w:r>
      <w:r w:rsidRPr="00655008">
        <w:t xml:space="preserve"> 1</w:t>
      </w:r>
      <w:r w:rsidR="00A66145" w:rsidRPr="00655008">
        <w:t>2</w:t>
      </w:r>
      <w:r w:rsidRPr="00655008">
        <w:t xml:space="preserve">0% of </w:t>
      </w:r>
      <w:r w:rsidR="00A66145" w:rsidRPr="00655008">
        <w:t xml:space="preserve">the volume of the largest </w:t>
      </w:r>
      <w:r w:rsidR="006D3F96" w:rsidRPr="00655008">
        <w:t xml:space="preserve">chemical </w:t>
      </w:r>
      <w:r w:rsidR="00A66145" w:rsidRPr="00655008">
        <w:t>container</w:t>
      </w:r>
      <w:r w:rsidR="00676FB7">
        <w:t>.</w:t>
      </w:r>
    </w:p>
    <w:p w14:paraId="0680A8B4" w14:textId="576B40A1" w:rsidR="00916510" w:rsidRPr="00655008" w:rsidRDefault="00916510" w:rsidP="007843CF">
      <w:pPr>
        <w:pStyle w:val="Bullet2"/>
      </w:pPr>
      <w:r w:rsidRPr="00655008">
        <w:t>Shall not be stored within 5m of No-Go Zones</w:t>
      </w:r>
      <w:r w:rsidR="00676FB7">
        <w:t>.</w:t>
      </w:r>
    </w:p>
    <w:p w14:paraId="10D4AC7A" w14:textId="06F44B04" w:rsidR="00916510" w:rsidRPr="00655008" w:rsidRDefault="00916510" w:rsidP="007843CF">
      <w:pPr>
        <w:pStyle w:val="Bullet2"/>
      </w:pPr>
      <w:r w:rsidRPr="00655008">
        <w:t>Shall not be stored within unventilated sea containers</w:t>
      </w:r>
      <w:r w:rsidR="00676FB7">
        <w:t>.</w:t>
      </w:r>
    </w:p>
    <w:p w14:paraId="49E988CE" w14:textId="7F296BED" w:rsidR="00916510" w:rsidRPr="00655008" w:rsidRDefault="00916510" w:rsidP="007843CF">
      <w:pPr>
        <w:pStyle w:val="Bullet2"/>
      </w:pPr>
      <w:r w:rsidRPr="00655008">
        <w:t xml:space="preserve">Shall not be stored near stormwater drains, causeways, </w:t>
      </w:r>
      <w:r w:rsidR="00A9555E" w:rsidRPr="00655008">
        <w:t>rivers,</w:t>
      </w:r>
      <w:r w:rsidRPr="00655008">
        <w:t xml:space="preserve"> or creeks</w:t>
      </w:r>
      <w:r w:rsidR="00676FB7">
        <w:t>.</w:t>
      </w:r>
    </w:p>
    <w:p w14:paraId="1F32216D" w14:textId="41587854" w:rsidR="00916510" w:rsidRPr="00655008" w:rsidRDefault="00916510" w:rsidP="007843CF">
      <w:pPr>
        <w:pStyle w:val="Bullet2"/>
      </w:pPr>
      <w:r w:rsidRPr="00655008">
        <w:t>Shall have a fit-for-purpose spill kit available near storage area</w:t>
      </w:r>
      <w:bookmarkEnd w:id="515"/>
      <w:r w:rsidR="00676FB7">
        <w:t>.</w:t>
      </w:r>
    </w:p>
    <w:p w14:paraId="61391D39" w14:textId="0ACE7AF5" w:rsidR="00916510" w:rsidRPr="00655008" w:rsidRDefault="00916510" w:rsidP="007843CF">
      <w:pPr>
        <w:pStyle w:val="Bullet2"/>
      </w:pPr>
      <w:r w:rsidRPr="00655008">
        <w:t>Safety Data Sheets (SDS) shall be readily available</w:t>
      </w:r>
      <w:r w:rsidR="009D66E9" w:rsidRPr="00655008">
        <w:t xml:space="preserve"> (electronic copies are sufficient)</w:t>
      </w:r>
      <w:r w:rsidR="00676FB7">
        <w:t>.</w:t>
      </w:r>
    </w:p>
    <w:p w14:paraId="6723109C" w14:textId="2A377236" w:rsidR="00916510" w:rsidRPr="00655008" w:rsidRDefault="00916510" w:rsidP="007843CF">
      <w:pPr>
        <w:pStyle w:val="Bullet2"/>
      </w:pPr>
      <w:r w:rsidRPr="00655008">
        <w:t>Decanted chemicals are labelled and stored in compliant containers</w:t>
      </w:r>
      <w:r w:rsidR="00676FB7">
        <w:t>.</w:t>
      </w:r>
    </w:p>
    <w:p w14:paraId="47412902" w14:textId="04DB6C28" w:rsidR="00916510" w:rsidRPr="00655008" w:rsidRDefault="00916510" w:rsidP="007843CF">
      <w:pPr>
        <w:pStyle w:val="Bullet2"/>
      </w:pPr>
      <w:r w:rsidRPr="00655008">
        <w:t>Labels and signage are intact and can be easily read</w:t>
      </w:r>
      <w:r w:rsidR="00676FB7">
        <w:t>.</w:t>
      </w:r>
    </w:p>
    <w:p w14:paraId="29CF00A1" w14:textId="77777777" w:rsidR="00916510" w:rsidRPr="00655008" w:rsidRDefault="00916510" w:rsidP="007843CF">
      <w:pPr>
        <w:pStyle w:val="Bullet2"/>
      </w:pPr>
      <w:r w:rsidRPr="00655008">
        <w:t>Transportation and disposal requirements are adhered to:</w:t>
      </w:r>
    </w:p>
    <w:p w14:paraId="0557DE3C" w14:textId="03687F48" w:rsidR="00916510" w:rsidRPr="005C49D1" w:rsidRDefault="00916510" w:rsidP="007843CF">
      <w:pPr>
        <w:pStyle w:val="Bullet3"/>
      </w:pPr>
      <w:r w:rsidRPr="005C49D1">
        <w:t>&lt; 20 Litres—disposed of at a licensed</w:t>
      </w:r>
      <w:r w:rsidR="00A31556">
        <w:t xml:space="preserve"> </w:t>
      </w:r>
      <w:r w:rsidRPr="005C49D1">
        <w:t>/</w:t>
      </w:r>
      <w:r w:rsidR="00A31556">
        <w:t xml:space="preserve"> </w:t>
      </w:r>
      <w:r w:rsidRPr="005C49D1">
        <w:t>registered landfill depot</w:t>
      </w:r>
    </w:p>
    <w:p w14:paraId="16F54AB0" w14:textId="3638CA7A" w:rsidR="00916510" w:rsidRPr="005C49D1" w:rsidRDefault="00916510" w:rsidP="007843CF">
      <w:pPr>
        <w:pStyle w:val="Bullet3"/>
      </w:pPr>
      <w:r w:rsidRPr="005C49D1">
        <w:t>&gt; 20 litres—a licensed waste contractor shall be engaged to remove the substance</w:t>
      </w:r>
      <w:r w:rsidR="00676FB7">
        <w:t>.</w:t>
      </w:r>
    </w:p>
    <w:p w14:paraId="5B3EFFD4" w14:textId="415DCED8" w:rsidR="00916510" w:rsidRPr="00655008" w:rsidRDefault="00916510" w:rsidP="007843CF">
      <w:pPr>
        <w:pStyle w:val="Bullet1"/>
      </w:pPr>
      <w:r w:rsidRPr="00655008">
        <w:t>Auditable records of waste company licences, disposal sites and waste consignment notes must be held on file for each removal activity</w:t>
      </w:r>
      <w:r w:rsidR="00676FB7">
        <w:t>.</w:t>
      </w:r>
    </w:p>
    <w:p w14:paraId="1AE94335" w14:textId="77777777" w:rsidR="00916510" w:rsidRPr="00655008" w:rsidRDefault="00916510" w:rsidP="007843CF">
      <w:pPr>
        <w:pStyle w:val="Bullet1"/>
      </w:pPr>
      <w:r w:rsidRPr="00655008">
        <w:t>CPP shall ensure all fuel trailers, pods or trucks are either self-bunded, stored and or transferred within a bunded area, to minimize the potential risk of uncontrolled release causing an unplanned environmental event.</w:t>
      </w:r>
    </w:p>
    <w:p w14:paraId="01C3FDE8" w14:textId="45B4CE22" w:rsidR="00916510" w:rsidRPr="00655008" w:rsidRDefault="00916510" w:rsidP="007843CF">
      <w:pPr>
        <w:pStyle w:val="Heading2"/>
      </w:pPr>
      <w:bookmarkStart w:id="519" w:name="_Toc189050872"/>
      <w:r w:rsidRPr="00655008">
        <w:t xml:space="preserve">Compressed </w:t>
      </w:r>
      <w:r w:rsidR="008E3D60" w:rsidRPr="00655008">
        <w:t>gases</w:t>
      </w:r>
      <w:bookmarkEnd w:id="519"/>
    </w:p>
    <w:p w14:paraId="56F062DB" w14:textId="3C037C33" w:rsidR="00916510" w:rsidRPr="00655008" w:rsidRDefault="00916510" w:rsidP="007843CF">
      <w:pPr>
        <w:pStyle w:val="Bullet1"/>
      </w:pPr>
      <w:r w:rsidRPr="00655008">
        <w:t xml:space="preserve">CPP shall ensure compressed gases are segregated, </w:t>
      </w:r>
      <w:r w:rsidR="0021072B" w:rsidRPr="00655008">
        <w:t>stored,</w:t>
      </w:r>
      <w:r w:rsidRPr="00655008">
        <w:t xml:space="preserve"> and secured </w:t>
      </w:r>
      <w:r w:rsidR="0004671D" w:rsidRPr="00655008">
        <w:t>to prevent falling</w:t>
      </w:r>
      <w:r w:rsidRPr="00655008">
        <w:t xml:space="preserve"> as per GHS requirements, in addition to ensuring ignitions sources are kept at a distance of </w:t>
      </w:r>
      <w:r w:rsidRPr="00655008">
        <w:rPr>
          <w:u w:val="single"/>
        </w:rPr>
        <w:t>&gt;</w:t>
      </w:r>
      <w:r w:rsidRPr="00655008">
        <w:t>3m, and shall not be located within one metre from any door, window, air vent or duct.</w:t>
      </w:r>
    </w:p>
    <w:p w14:paraId="5F0D4087" w14:textId="3D7AADD8" w:rsidR="00916510" w:rsidRPr="007843CF" w:rsidRDefault="00916510" w:rsidP="007843CF">
      <w:pPr>
        <w:pStyle w:val="Bullet1"/>
      </w:pPr>
      <w:r w:rsidRPr="007843CF">
        <w:t xml:space="preserve">Liquefied </w:t>
      </w:r>
      <w:r w:rsidR="00334145" w:rsidRPr="007843CF">
        <w:t xml:space="preserve">gases </w:t>
      </w:r>
      <w:r w:rsidRPr="007843CF">
        <w:t xml:space="preserve">(e.g., anhydrous ammonia, chlorine, propane, nitrous </w:t>
      </w:r>
      <w:r w:rsidR="00CE72CD" w:rsidRPr="007843CF">
        <w:t>oxide,</w:t>
      </w:r>
      <w:r w:rsidRPr="007843CF">
        <w:t xml:space="preserve"> and carbon dioxide)</w:t>
      </w:r>
    </w:p>
    <w:p w14:paraId="1A716B23" w14:textId="33C35A9D" w:rsidR="00916510" w:rsidRPr="007843CF" w:rsidRDefault="00916510" w:rsidP="007843CF">
      <w:pPr>
        <w:pStyle w:val="Bullet1"/>
      </w:pPr>
      <w:r w:rsidRPr="007843CF">
        <w:lastRenderedPageBreak/>
        <w:t xml:space="preserve">Non-liquefied gases (e.g., argon, oxygen, </w:t>
      </w:r>
      <w:r w:rsidR="0021072B" w:rsidRPr="007843CF">
        <w:t>nitrogen,</w:t>
      </w:r>
      <w:r w:rsidRPr="007843CF">
        <w:t xml:space="preserve"> and helium)</w:t>
      </w:r>
    </w:p>
    <w:p w14:paraId="0C27ED5E" w14:textId="21F31678" w:rsidR="00916510" w:rsidRPr="007843CF" w:rsidRDefault="00916510" w:rsidP="007843CF">
      <w:pPr>
        <w:pStyle w:val="Bullet1"/>
      </w:pPr>
      <w:r w:rsidRPr="007843CF">
        <w:t xml:space="preserve">Dissolved </w:t>
      </w:r>
      <w:r w:rsidR="00334145" w:rsidRPr="007843CF">
        <w:t>gases</w:t>
      </w:r>
      <w:r w:rsidRPr="007843CF">
        <w:t>- (acetylene is a dissolved gas</w:t>
      </w:r>
      <w:r w:rsidR="0021072B" w:rsidRPr="007843CF">
        <w:t>)</w:t>
      </w:r>
    </w:p>
    <w:p w14:paraId="72C9E5D8" w14:textId="54084333" w:rsidR="00916510" w:rsidRPr="007843CF" w:rsidRDefault="00916510" w:rsidP="007843CF">
      <w:pPr>
        <w:pStyle w:val="Bullet1"/>
      </w:pPr>
      <w:r w:rsidRPr="007843CF">
        <w:t>Gauges for flammable compressed gases such as oxyacetylene must be fitted with flash back arrestors</w:t>
      </w:r>
      <w:r w:rsidR="0021072B" w:rsidRPr="007843CF">
        <w:t>.</w:t>
      </w:r>
    </w:p>
    <w:p w14:paraId="4683803C" w14:textId="36EB8A30" w:rsidR="00916510" w:rsidRPr="007843CF" w:rsidRDefault="00916510" w:rsidP="007843CF">
      <w:pPr>
        <w:pStyle w:val="b12a"/>
      </w:pPr>
      <w:r w:rsidRPr="007843CF">
        <w:t>Refer:</w:t>
      </w:r>
      <w:r w:rsidR="00955262" w:rsidRPr="007843CF">
        <w:tab/>
      </w:r>
      <w:r w:rsidRPr="007843CF">
        <w:t>REG-S002 Master Register of Substances</w:t>
      </w:r>
    </w:p>
    <w:p w14:paraId="3DDB65DF" w14:textId="3CD1A9CD" w:rsidR="00916510" w:rsidRPr="007843CF" w:rsidRDefault="00955262" w:rsidP="007843CF">
      <w:pPr>
        <w:pStyle w:val="b12a"/>
      </w:pPr>
      <w:r w:rsidRPr="007843CF">
        <w:tab/>
      </w:r>
      <w:r w:rsidR="00916510" w:rsidRPr="007843CF">
        <w:t>FRM-S020 Hazardous Chemical and Dangerous Goods Risk Assessment</w:t>
      </w:r>
    </w:p>
    <w:p w14:paraId="24E00151" w14:textId="0B3D19CD" w:rsidR="00916510" w:rsidRPr="007843CF" w:rsidRDefault="00955262" w:rsidP="007843CF">
      <w:pPr>
        <w:pStyle w:val="b12a"/>
      </w:pPr>
      <w:r w:rsidRPr="007843CF">
        <w:tab/>
      </w:r>
      <w:r w:rsidRPr="007843CF">
        <w:tab/>
      </w:r>
      <w:r w:rsidR="00916510" w:rsidRPr="007843CF">
        <w:t>GUI-S019 Dangerous Goods Storage Segregation Chart</w:t>
      </w:r>
    </w:p>
    <w:p w14:paraId="409F4A15" w14:textId="2C045F87" w:rsidR="00916510" w:rsidRPr="007843CF" w:rsidRDefault="00955262" w:rsidP="007843CF">
      <w:pPr>
        <w:pStyle w:val="b12a"/>
      </w:pPr>
      <w:r w:rsidRPr="007843CF">
        <w:tab/>
      </w:r>
      <w:r w:rsidR="00916510" w:rsidRPr="007843CF">
        <w:t>FRM-G006 Spill Response Equipment</w:t>
      </w:r>
    </w:p>
    <w:p w14:paraId="39E9D04F" w14:textId="3ED186CC" w:rsidR="00916510" w:rsidRPr="00655008" w:rsidRDefault="00955262" w:rsidP="007843CF">
      <w:pPr>
        <w:pStyle w:val="b12a"/>
      </w:pPr>
      <w:r w:rsidRPr="00655008">
        <w:tab/>
      </w:r>
      <w:r w:rsidR="00916510" w:rsidRPr="00655008">
        <w:t>CHK-G003 Spill Response Checklist</w:t>
      </w:r>
    </w:p>
    <w:p w14:paraId="3288A483" w14:textId="0A88A6CD" w:rsidR="00916510" w:rsidRPr="00655008" w:rsidRDefault="00916510" w:rsidP="007843CF">
      <w:pPr>
        <w:pStyle w:val="Heading2"/>
      </w:pPr>
      <w:bookmarkStart w:id="520" w:name="_Toc5604661"/>
      <w:bookmarkStart w:id="521" w:name="_Toc189050873"/>
      <w:bookmarkEnd w:id="516"/>
      <w:bookmarkEnd w:id="517"/>
      <w:bookmarkEnd w:id="518"/>
      <w:r w:rsidRPr="00655008">
        <w:t>A</w:t>
      </w:r>
      <w:bookmarkEnd w:id="520"/>
      <w:r w:rsidRPr="00655008">
        <w:t xml:space="preserve">sbestos, </w:t>
      </w:r>
      <w:r w:rsidR="007843CF" w:rsidRPr="00655008">
        <w:t xml:space="preserve">synthetic material </w:t>
      </w:r>
      <w:r w:rsidR="00334145" w:rsidRPr="00655008">
        <w:t xml:space="preserve">fibre </w:t>
      </w:r>
      <w:r w:rsidR="007843CF" w:rsidRPr="00655008">
        <w:t>and silica management</w:t>
      </w:r>
      <w:bookmarkEnd w:id="521"/>
    </w:p>
    <w:p w14:paraId="3F1C022B" w14:textId="5C639F9B" w:rsidR="00916510" w:rsidRPr="007843CF" w:rsidRDefault="00916510" w:rsidP="007843CF">
      <w:pPr>
        <w:pStyle w:val="ParagraphText"/>
      </w:pPr>
      <w:r w:rsidRPr="007843CF">
        <w:t xml:space="preserve">CPP shall ensure all potential risk of exposure to </w:t>
      </w:r>
      <w:r w:rsidR="00497798" w:rsidRPr="007843CF">
        <w:t xml:space="preserve">asbestos </w:t>
      </w:r>
      <w:r w:rsidRPr="007843CF">
        <w:t xml:space="preserve">(ACM/PACM), </w:t>
      </w:r>
      <w:r w:rsidR="00497798" w:rsidRPr="007843CF">
        <w:t>synthetic mineral fibres (SMF)</w:t>
      </w:r>
      <w:r w:rsidRPr="007843CF">
        <w:t xml:space="preserve"> and </w:t>
      </w:r>
      <w:r w:rsidR="00497798" w:rsidRPr="007843CF">
        <w:t xml:space="preserve">silica </w:t>
      </w:r>
      <w:r w:rsidRPr="007843CF">
        <w:t>is managed in accordance with state legislative and regulatory requirements to ensure that any potential respirable workplace exposure risks are mitigated where practicable or reduced to ALARP.</w:t>
      </w:r>
    </w:p>
    <w:p w14:paraId="308BF786" w14:textId="7F99A534" w:rsidR="00916510" w:rsidRPr="00655008" w:rsidRDefault="002F580F" w:rsidP="007843CF">
      <w:pPr>
        <w:pStyle w:val="Heading3"/>
      </w:pPr>
      <w:bookmarkStart w:id="522" w:name="_Toc189050874"/>
      <w:r w:rsidRPr="00655008">
        <w:t xml:space="preserve">Friable </w:t>
      </w:r>
      <w:r w:rsidR="007843CF" w:rsidRPr="00655008">
        <w:t>asbestos</w:t>
      </w:r>
      <w:bookmarkEnd w:id="522"/>
    </w:p>
    <w:p w14:paraId="468DFCBE" w14:textId="037BF636" w:rsidR="00C56B42" w:rsidRPr="00655008" w:rsidRDefault="00C56B42" w:rsidP="007843CF">
      <w:pPr>
        <w:pStyle w:val="ParagraphText"/>
      </w:pPr>
      <w:bookmarkStart w:id="523" w:name="_Toc472593298"/>
      <w:r w:rsidRPr="00655008">
        <w:t xml:space="preserve">Friable asbestos means material that is in a natural or powder form or that can be crumbled, </w:t>
      </w:r>
      <w:r w:rsidR="00CE72CD" w:rsidRPr="00655008">
        <w:t>pulverised,</w:t>
      </w:r>
      <w:r w:rsidRPr="00655008">
        <w:t xml:space="preserve"> or reduced to powder by hand pressure when dry and contains asbestos e.g. pipe lagging and natural in ground material.</w:t>
      </w:r>
    </w:p>
    <w:p w14:paraId="5025D20D" w14:textId="49183058" w:rsidR="00C56B42" w:rsidRPr="00655008" w:rsidRDefault="00C56B42" w:rsidP="007843CF">
      <w:pPr>
        <w:pStyle w:val="Heading3"/>
      </w:pPr>
      <w:bookmarkStart w:id="524" w:name="_Toc189050875"/>
      <w:r w:rsidRPr="00655008">
        <w:t>Non-</w:t>
      </w:r>
      <w:r w:rsidR="007843CF" w:rsidRPr="00655008">
        <w:t>friable asbestos</w:t>
      </w:r>
      <w:bookmarkEnd w:id="524"/>
    </w:p>
    <w:p w14:paraId="55F80C12" w14:textId="77777777" w:rsidR="00C56B42" w:rsidRPr="00655008" w:rsidRDefault="00C56B42" w:rsidP="007843CF">
      <w:pPr>
        <w:pStyle w:val="ParagraphText"/>
      </w:pPr>
      <w:r w:rsidRPr="00655008">
        <w:t>Non-friable asbestos can be defined as material containing asbestos that is not friable asbestos, including material containing asbestos fibres reinforced with a bonding compound e.g. asbestos pipes, floor tiles, asbestos sheets used for building.</w:t>
      </w:r>
    </w:p>
    <w:p w14:paraId="24D12A3A" w14:textId="43D11D64" w:rsidR="00E13CE7" w:rsidRPr="00655008" w:rsidRDefault="00E13CE7" w:rsidP="007843CF">
      <w:pPr>
        <w:pStyle w:val="Heading3"/>
      </w:pPr>
      <w:bookmarkStart w:id="525" w:name="_Toc189050876"/>
      <w:r w:rsidRPr="00655008">
        <w:t>General</w:t>
      </w:r>
      <w:bookmarkEnd w:id="525"/>
    </w:p>
    <w:p w14:paraId="27F3F617" w14:textId="7F890580" w:rsidR="00C56B42" w:rsidRPr="00655008" w:rsidRDefault="00C56B42" w:rsidP="007843CF">
      <w:pPr>
        <w:pStyle w:val="Bullet1"/>
      </w:pPr>
      <w:r w:rsidRPr="00655008">
        <w:t>If either friable or non-friable asbestos is discovered on a project site, the following should be implemented</w:t>
      </w:r>
      <w:r w:rsidR="0021072B">
        <w:t>:</w:t>
      </w:r>
    </w:p>
    <w:p w14:paraId="5534AB3E" w14:textId="63AAFA39" w:rsidR="00C56B42" w:rsidRPr="00655008" w:rsidRDefault="00C56B42" w:rsidP="007843CF">
      <w:pPr>
        <w:pStyle w:val="Bullet2"/>
      </w:pPr>
      <w:r w:rsidRPr="00655008">
        <w:t>The person who discovers the asbestos situation will notify</w:t>
      </w:r>
      <w:r w:rsidR="00A31556">
        <w:t xml:space="preserve"> </w:t>
      </w:r>
      <w:r w:rsidRPr="00655008">
        <w:t>/</w:t>
      </w:r>
      <w:r w:rsidR="00A31556">
        <w:t xml:space="preserve"> </w:t>
      </w:r>
      <w:r w:rsidRPr="00655008">
        <w:t>contact Site Manager immediately.</w:t>
      </w:r>
    </w:p>
    <w:p w14:paraId="609A5006" w14:textId="2A0F16FA" w:rsidR="00C56B42" w:rsidRPr="00655008" w:rsidRDefault="00C56B42" w:rsidP="007843CF">
      <w:pPr>
        <w:pStyle w:val="Bullet2"/>
      </w:pPr>
      <w:r w:rsidRPr="00655008">
        <w:t>The Site Manager in turn will contact Project Manager and Head of Safety.</w:t>
      </w:r>
    </w:p>
    <w:p w14:paraId="1AFCE29A" w14:textId="3C199AD1" w:rsidR="00C56B42" w:rsidRPr="00655008" w:rsidRDefault="00C56B42" w:rsidP="007843CF">
      <w:pPr>
        <w:pStyle w:val="Bullet2"/>
      </w:pPr>
      <w:r w:rsidRPr="00655008">
        <w:t xml:space="preserve">An </w:t>
      </w:r>
      <w:r w:rsidR="00A31556" w:rsidRPr="00655008">
        <w:t xml:space="preserve">asbestos removal specialist company </w:t>
      </w:r>
      <w:r w:rsidRPr="00655008">
        <w:t xml:space="preserve">will be engaged to remove the asbestos. (Class B asbestos removal licence is required for removal of non-friable asbestos. </w:t>
      </w:r>
      <w:r w:rsidR="00A31556">
        <w:t xml:space="preserve"> </w:t>
      </w:r>
      <w:r w:rsidRPr="00655008">
        <w:t>Class A asbestos removal licence is required for removal of friable asbestos)</w:t>
      </w:r>
      <w:r w:rsidR="0021072B">
        <w:t>.</w:t>
      </w:r>
    </w:p>
    <w:p w14:paraId="728E016A" w14:textId="56C21BC9" w:rsidR="00C56B42" w:rsidRPr="00655008" w:rsidRDefault="00C56B42" w:rsidP="007843CF">
      <w:pPr>
        <w:pStyle w:val="Bullet2"/>
      </w:pPr>
      <w:r w:rsidRPr="00655008">
        <w:t xml:space="preserve">An Asbestos Removal Plan and safe work method statement is to be prepared for the removal of friable asbestos by the </w:t>
      </w:r>
      <w:r w:rsidR="00A31556" w:rsidRPr="00655008">
        <w:t xml:space="preserve">asbestos removal specialist company </w:t>
      </w:r>
      <w:r w:rsidRPr="00655008">
        <w:t>for the removal of the asbestos waste.</w:t>
      </w:r>
    </w:p>
    <w:p w14:paraId="4CD926AF" w14:textId="41780408" w:rsidR="00C56B42" w:rsidRPr="00655008" w:rsidRDefault="00C56B42" w:rsidP="007843CF">
      <w:pPr>
        <w:pStyle w:val="Bullet2"/>
      </w:pPr>
      <w:r w:rsidRPr="00655008">
        <w:t>A SWMS (only) is required for non-friable asbestos under 10m</w:t>
      </w:r>
      <w:r w:rsidRPr="0021072B">
        <w:rPr>
          <w:vertAlign w:val="superscript"/>
        </w:rPr>
        <w:t>2</w:t>
      </w:r>
      <w:r w:rsidRPr="00655008">
        <w:t>.</w:t>
      </w:r>
    </w:p>
    <w:p w14:paraId="41ADE60F" w14:textId="3E9A65FD" w:rsidR="00C56B42" w:rsidRPr="00655008" w:rsidRDefault="00C56B42" w:rsidP="007843CF">
      <w:pPr>
        <w:pStyle w:val="Bullet2"/>
      </w:pPr>
      <w:r w:rsidRPr="00655008">
        <w:lastRenderedPageBreak/>
        <w:t>To make the site safe while waiting for an Asbestos specialist, the areas should be disturbed as little as possible, and barricaded</w:t>
      </w:r>
      <w:r w:rsidR="00A31556">
        <w:t>.</w:t>
      </w:r>
    </w:p>
    <w:p w14:paraId="475FA929" w14:textId="266D5179" w:rsidR="00C56B42" w:rsidRPr="00655008" w:rsidRDefault="00C56B42" w:rsidP="00334145">
      <w:pPr>
        <w:pStyle w:val="Bullet1"/>
        <w:numPr>
          <w:ilvl w:val="0"/>
          <w:numId w:val="0"/>
        </w:numPr>
      </w:pPr>
      <w:r w:rsidRPr="00655008">
        <w:rPr>
          <w:b/>
          <w:bCs/>
        </w:rPr>
        <w:t>Note</w:t>
      </w:r>
      <w:r w:rsidRPr="00655008">
        <w:t xml:space="preserve"> – prior to the preparation of the Asbestos Removal Plan</w:t>
      </w:r>
      <w:r w:rsidR="00A31556">
        <w:t>,</w:t>
      </w:r>
      <w:r w:rsidRPr="00655008">
        <w:t xml:space="preserve"> Consolidated Power Projects will forward to the </w:t>
      </w:r>
      <w:r w:rsidR="00A31556" w:rsidRPr="00655008">
        <w:t>asbestos removal specialist company</w:t>
      </w:r>
      <w:r w:rsidRPr="00655008">
        <w:t xml:space="preserve"> a copy of their Asbestos Plan Review</w:t>
      </w:r>
      <w:r w:rsidR="0021072B">
        <w:t>.</w:t>
      </w:r>
    </w:p>
    <w:p w14:paraId="222F251E" w14:textId="688A4589" w:rsidR="00C56B42" w:rsidRPr="00655008" w:rsidRDefault="008465E5" w:rsidP="007843CF">
      <w:pPr>
        <w:pStyle w:val="b12a"/>
      </w:pPr>
      <w:r w:rsidRPr="00655008">
        <w:t>Refer</w:t>
      </w:r>
      <w:r w:rsidR="00C56B42" w:rsidRPr="00655008">
        <w:t>:</w:t>
      </w:r>
      <w:r w:rsidR="00D7716B" w:rsidRPr="00655008">
        <w:tab/>
      </w:r>
      <w:r w:rsidR="00C56B42" w:rsidRPr="00655008">
        <w:t>FRM-S102 Asbestos Removal Plan Review</w:t>
      </w:r>
    </w:p>
    <w:p w14:paraId="23382CF6" w14:textId="77777777" w:rsidR="00D7716B" w:rsidRPr="00655008" w:rsidRDefault="00D7716B" w:rsidP="007843CF">
      <w:pPr>
        <w:pStyle w:val="b12a"/>
      </w:pPr>
      <w:r w:rsidRPr="00655008">
        <w:tab/>
      </w:r>
      <w:r w:rsidR="00C56B42" w:rsidRPr="00655008">
        <w:t>REG-S005 Asbestos Register</w:t>
      </w:r>
    </w:p>
    <w:p w14:paraId="41BAC367" w14:textId="1B013737" w:rsidR="00916510" w:rsidRPr="00655008" w:rsidRDefault="00916510" w:rsidP="007843CF">
      <w:pPr>
        <w:pStyle w:val="Heading2"/>
      </w:pPr>
      <w:bookmarkStart w:id="526" w:name="_Toc496854612"/>
      <w:bookmarkStart w:id="527" w:name="_Toc189050877"/>
      <w:bookmarkEnd w:id="523"/>
      <w:r w:rsidRPr="00655008">
        <w:t xml:space="preserve">SMF </w:t>
      </w:r>
      <w:r w:rsidR="007843CF" w:rsidRPr="00655008">
        <w:t>categories</w:t>
      </w:r>
      <w:bookmarkEnd w:id="526"/>
      <w:bookmarkEnd w:id="527"/>
    </w:p>
    <w:p w14:paraId="34E70EA6" w14:textId="6EC2745F" w:rsidR="00916510" w:rsidRPr="00655008" w:rsidRDefault="00916510" w:rsidP="007843CF">
      <w:pPr>
        <w:pStyle w:val="ParagraphText"/>
      </w:pPr>
      <w:r w:rsidRPr="00655008">
        <w:t xml:space="preserve">Synthetic </w:t>
      </w:r>
      <w:r w:rsidR="00334145">
        <w:t>mineral</w:t>
      </w:r>
      <w:r w:rsidR="00334145" w:rsidRPr="00655008">
        <w:t xml:space="preserve"> fibres </w:t>
      </w:r>
      <w:r w:rsidRPr="00655008">
        <w:t xml:space="preserve">(SMF) </w:t>
      </w:r>
      <w:r w:rsidR="00334145" w:rsidRPr="00655008">
        <w:t>are</w:t>
      </w:r>
      <w:r w:rsidRPr="00655008">
        <w:t xml:space="preserve"> a sub-category of man-made vitreous fibres manufactured for high temperature, high performance thermal insulation applications and used to line furnaces, kilns etc., pos</w:t>
      </w:r>
      <w:r w:rsidR="00497798">
        <w:t>ing</w:t>
      </w:r>
      <w:r w:rsidRPr="00655008">
        <w:t xml:space="preserve"> similar risks as ACM to workers, </w:t>
      </w:r>
      <w:r w:rsidR="00497798">
        <w:t xml:space="preserve">and </w:t>
      </w:r>
      <w:r w:rsidRPr="00655008">
        <w:t>therefore respirable SMF shall be treated with similar risk mitigation strategies as ACM.</w:t>
      </w:r>
    </w:p>
    <w:p w14:paraId="1F29D40B" w14:textId="77777777" w:rsidR="00916510" w:rsidRPr="00655008" w:rsidRDefault="00916510" w:rsidP="007843CF">
      <w:pPr>
        <w:pStyle w:val="Heading2"/>
      </w:pPr>
      <w:bookmarkStart w:id="528" w:name="_Toc189050878"/>
      <w:r w:rsidRPr="00655008">
        <w:t>Silica</w:t>
      </w:r>
      <w:bookmarkEnd w:id="528"/>
    </w:p>
    <w:p w14:paraId="0E83BECA" w14:textId="77777777" w:rsidR="00FD396A" w:rsidRDefault="00FD396A" w:rsidP="007843CF">
      <w:pPr>
        <w:pStyle w:val="ParagraphText"/>
      </w:pPr>
      <w:bookmarkStart w:id="529" w:name="_Toc81283643"/>
      <w:bookmarkStart w:id="530" w:name="_Toc5604666"/>
      <w:r>
        <w:t>Silica dust is generated at CPP during processes such as crushing, cutting, drilling, grinding, sawing, and jackhammering of concrete, during earthworks and working in, or adjacent concrete batch plants.</w:t>
      </w:r>
    </w:p>
    <w:p w14:paraId="4544901C" w14:textId="77777777" w:rsidR="00FD396A" w:rsidRDefault="00FD396A" w:rsidP="007843CF">
      <w:pPr>
        <w:pStyle w:val="ParagraphText"/>
      </w:pPr>
      <w:r>
        <w:t>Silica exposure is a potential STKY event and controls must be implemented.  Controls include:</w:t>
      </w:r>
    </w:p>
    <w:p w14:paraId="6B9894D3" w14:textId="73306D07" w:rsidR="00FD396A" w:rsidRDefault="00FD396A" w:rsidP="007843CF">
      <w:pPr>
        <w:pStyle w:val="Bullet1"/>
      </w:pPr>
      <w:r>
        <w:t>Use of water carts to minimize dust exposure to all workers.</w:t>
      </w:r>
    </w:p>
    <w:p w14:paraId="24B0CB46" w14:textId="26AF8582" w:rsidR="00FD396A" w:rsidRDefault="00FD396A" w:rsidP="007843CF">
      <w:pPr>
        <w:pStyle w:val="Bullet1"/>
      </w:pPr>
      <w:r>
        <w:t>Isolation (distance) between bulk earthworks and workers.</w:t>
      </w:r>
    </w:p>
    <w:p w14:paraId="31D9D5DF" w14:textId="6A5342DA" w:rsidR="00FD396A" w:rsidRDefault="00FD396A" w:rsidP="007843CF">
      <w:pPr>
        <w:pStyle w:val="Bullet1"/>
      </w:pPr>
      <w:r>
        <w:t>Pressurised, (air-conditioned) cabins for earthmoving equipment.</w:t>
      </w:r>
    </w:p>
    <w:p w14:paraId="37D0EB3A" w14:textId="6EA80345" w:rsidR="00FD396A" w:rsidRDefault="00545ACE" w:rsidP="007843CF">
      <w:pPr>
        <w:pStyle w:val="Bullet1"/>
      </w:pPr>
      <w:r>
        <w:t>N</w:t>
      </w:r>
      <w:r w:rsidR="00FD396A">
        <w:t>on pneumatic jack hammers to limit the dust generation.</w:t>
      </w:r>
    </w:p>
    <w:p w14:paraId="066BAAD5" w14:textId="53B04CB9" w:rsidR="00FD396A" w:rsidRDefault="00FD396A" w:rsidP="007843CF">
      <w:pPr>
        <w:pStyle w:val="Bullet1"/>
      </w:pPr>
      <w:r>
        <w:t>Wet cutting / drilling during the demolition of concrete.</w:t>
      </w:r>
    </w:p>
    <w:p w14:paraId="7996440F" w14:textId="4469B41D" w:rsidR="00FD396A" w:rsidRDefault="00FD396A" w:rsidP="007843CF">
      <w:pPr>
        <w:pStyle w:val="Bullet1"/>
      </w:pPr>
      <w:r>
        <w:t>Dust clean</w:t>
      </w:r>
      <w:r w:rsidR="00334145">
        <w:t>-</w:t>
      </w:r>
      <w:r>
        <w:t>up using a</w:t>
      </w:r>
      <w:r w:rsidR="00312E1D">
        <w:t>n</w:t>
      </w:r>
      <w:r>
        <w:t xml:space="preserve"> M or H-class industrial vacuum cleaner.</w:t>
      </w:r>
    </w:p>
    <w:p w14:paraId="56CE98B0" w14:textId="4EBEF01B" w:rsidR="00FD396A" w:rsidRDefault="00FD396A" w:rsidP="007843CF">
      <w:pPr>
        <w:pStyle w:val="Bullet1"/>
      </w:pPr>
      <w:r>
        <w:t>Where wet cuts are not possible, there is a mandatory requirement for dust clean up and P2 respirators (not dust masks).</w:t>
      </w:r>
    </w:p>
    <w:p w14:paraId="64A92A4B" w14:textId="75863C0D" w:rsidR="00FD396A" w:rsidRDefault="00FD396A" w:rsidP="007843CF">
      <w:pPr>
        <w:pStyle w:val="Bullet1"/>
      </w:pPr>
      <w:r>
        <w:t xml:space="preserve">P2 </w:t>
      </w:r>
      <w:r w:rsidR="00C3570C">
        <w:t>d</w:t>
      </w:r>
      <w:r>
        <w:t>ust masks for nuisance dust</w:t>
      </w:r>
    </w:p>
    <w:p w14:paraId="4E0D991D" w14:textId="110F2DEB" w:rsidR="00FD396A" w:rsidRDefault="00FD396A" w:rsidP="007843CF">
      <w:pPr>
        <w:pStyle w:val="Bullet1"/>
      </w:pPr>
      <w:r>
        <w:t xml:space="preserve">P2 </w:t>
      </w:r>
      <w:r w:rsidR="00C3570C">
        <w:t>r</w:t>
      </w:r>
      <w:r>
        <w:t>espirators when working directly in a dust cloud.</w:t>
      </w:r>
    </w:p>
    <w:p w14:paraId="78799342" w14:textId="2FEB2946" w:rsidR="00FD396A" w:rsidRDefault="00FD396A" w:rsidP="007843CF">
      <w:pPr>
        <w:pStyle w:val="Bullet1"/>
      </w:pPr>
      <w:r>
        <w:t>Concrete batch plants require a full independent risk assessment on dust control measures, in conjunction with the plant owner, with an emphasis on engineering controls and dust minimization at the source.</w:t>
      </w:r>
    </w:p>
    <w:p w14:paraId="5CFBC3AF" w14:textId="202A1D48" w:rsidR="00FD396A" w:rsidRPr="00545ACE" w:rsidRDefault="00FD396A" w:rsidP="007843CF">
      <w:pPr>
        <w:pStyle w:val="b12a"/>
      </w:pPr>
      <w:r w:rsidRPr="00545ACE">
        <w:t>Refer:</w:t>
      </w:r>
      <w:r w:rsidR="00545ACE">
        <w:tab/>
      </w:r>
      <w:r w:rsidRPr="00545ACE">
        <w:t>FRM-S020 Hazardous Substance and Dangerous Goods Assessment</w:t>
      </w:r>
    </w:p>
    <w:p w14:paraId="53DE1778" w14:textId="77777777" w:rsidR="00EE2CDE" w:rsidRDefault="00312E1D" w:rsidP="007843CF">
      <w:pPr>
        <w:pStyle w:val="b12a"/>
      </w:pPr>
      <w:r>
        <w:tab/>
      </w:r>
      <w:r w:rsidR="00FD396A" w:rsidRPr="00545ACE">
        <w:t>REG-S031 Master Risk Register / Project Risk Register</w:t>
      </w:r>
    </w:p>
    <w:p w14:paraId="1968F40B" w14:textId="3BC141CA" w:rsidR="00246383" w:rsidRPr="00655008" w:rsidRDefault="00334145" w:rsidP="007843CF">
      <w:pPr>
        <w:pStyle w:val="Heading1"/>
      </w:pPr>
      <w:bookmarkStart w:id="531" w:name="_Toc189050879"/>
      <w:r w:rsidRPr="00655008">
        <w:lastRenderedPageBreak/>
        <w:t>Waste management</w:t>
      </w:r>
      <w:bookmarkEnd w:id="529"/>
      <w:bookmarkEnd w:id="531"/>
    </w:p>
    <w:p w14:paraId="6A66F66D" w14:textId="2C917419" w:rsidR="00246383" w:rsidRPr="00655008" w:rsidRDefault="00246383" w:rsidP="007843CF">
      <w:pPr>
        <w:pStyle w:val="ParagraphText"/>
      </w:pPr>
      <w:r w:rsidRPr="00655008">
        <w:t xml:space="preserve">CPP’s industrial and general waste management solutions shall comply with local, state, federal </w:t>
      </w:r>
      <w:r w:rsidR="00786254" w:rsidRPr="00655008">
        <w:t>agencies,</w:t>
      </w:r>
      <w:r w:rsidRPr="00655008">
        <w:t xml:space="preserve"> and contractual obligations in order to help conserve finite resources. Where practicable sustainable reduce, </w:t>
      </w:r>
      <w:r w:rsidR="00786254" w:rsidRPr="00655008">
        <w:t>reuse,</w:t>
      </w:r>
      <w:r w:rsidRPr="00655008">
        <w:t xml:space="preserve"> and recycle methodologies shall be used when facilitating asset and material disposal associated with our core work activities</w:t>
      </w:r>
      <w:r w:rsidR="00786254">
        <w:t>.</w:t>
      </w:r>
    </w:p>
    <w:p w14:paraId="0FBF1712" w14:textId="77777777" w:rsidR="00B81968" w:rsidRPr="00655008" w:rsidRDefault="00B81968" w:rsidP="007843CF">
      <w:pPr>
        <w:pStyle w:val="ParagraphText"/>
      </w:pPr>
      <w:r w:rsidRPr="00655008">
        <w:t>Waste management and minimisation assessments shall adopt the following principles: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2698"/>
        <w:gridCol w:w="5833"/>
      </w:tblGrid>
      <w:tr w:rsidR="007843CF" w:rsidRPr="007843CF" w14:paraId="0E13EC18" w14:textId="77777777" w:rsidTr="007843CF">
        <w:trPr>
          <w:trHeight w:val="113"/>
        </w:trPr>
        <w:tc>
          <w:tcPr>
            <w:tcW w:w="1099" w:type="dxa"/>
            <w:shd w:val="clear" w:color="auto" w:fill="9B243E"/>
            <w:vAlign w:val="center"/>
          </w:tcPr>
          <w:p w14:paraId="30E4D6F8" w14:textId="77777777" w:rsidR="00B81968" w:rsidRPr="007843CF" w:rsidRDefault="00B81968" w:rsidP="007843CF">
            <w:pPr>
              <w:spacing w:before="0"/>
              <w:rPr>
                <w:rFonts w:ascii="Montserrat SemiBold" w:hAnsi="Montserrat SemiBold"/>
                <w:color w:val="FFFFFF" w:themeColor="background1"/>
                <w:lang w:eastAsia="en-AU"/>
              </w:rPr>
            </w:pPr>
            <w:r w:rsidRPr="007843CF">
              <w:rPr>
                <w:rFonts w:ascii="Montserrat SemiBold" w:hAnsi="Montserrat SemiBold"/>
                <w:color w:val="FFFFFF" w:themeColor="background1"/>
                <w:lang w:eastAsia="en-AU"/>
              </w:rPr>
              <w:t>Priority</w:t>
            </w:r>
          </w:p>
        </w:tc>
        <w:tc>
          <w:tcPr>
            <w:tcW w:w="2758" w:type="dxa"/>
            <w:shd w:val="clear" w:color="auto" w:fill="9B243E"/>
            <w:vAlign w:val="center"/>
          </w:tcPr>
          <w:p w14:paraId="5617C23B" w14:textId="77777777" w:rsidR="00B81968" w:rsidRPr="007843CF" w:rsidRDefault="00B81968" w:rsidP="007843CF">
            <w:pPr>
              <w:spacing w:before="0"/>
              <w:rPr>
                <w:rFonts w:ascii="Montserrat SemiBold" w:hAnsi="Montserrat SemiBold"/>
                <w:color w:val="FFFFFF" w:themeColor="background1"/>
                <w:lang w:eastAsia="en-AU"/>
              </w:rPr>
            </w:pPr>
            <w:r w:rsidRPr="007843CF">
              <w:rPr>
                <w:rFonts w:ascii="Montserrat SemiBold" w:hAnsi="Montserrat SemiBold"/>
                <w:color w:val="FFFFFF" w:themeColor="background1"/>
                <w:lang w:eastAsia="en-AU"/>
              </w:rPr>
              <w:t>Strategy</w:t>
            </w:r>
          </w:p>
        </w:tc>
        <w:tc>
          <w:tcPr>
            <w:tcW w:w="5998" w:type="dxa"/>
            <w:shd w:val="clear" w:color="auto" w:fill="9B243E"/>
            <w:vAlign w:val="center"/>
          </w:tcPr>
          <w:p w14:paraId="68833EFA" w14:textId="77777777" w:rsidR="00B81968" w:rsidRPr="007843CF" w:rsidRDefault="00B81968" w:rsidP="007843CF">
            <w:pPr>
              <w:spacing w:before="0"/>
              <w:rPr>
                <w:rFonts w:ascii="Montserrat SemiBold" w:hAnsi="Montserrat SemiBold"/>
                <w:color w:val="FFFFFF" w:themeColor="background1"/>
                <w:lang w:eastAsia="en-AU"/>
              </w:rPr>
            </w:pPr>
            <w:r w:rsidRPr="007843CF">
              <w:rPr>
                <w:rFonts w:ascii="Montserrat SemiBold" w:hAnsi="Montserrat SemiBold"/>
                <w:color w:val="FFFFFF" w:themeColor="background1"/>
                <w:lang w:eastAsia="en-AU"/>
              </w:rPr>
              <w:t>Action</w:t>
            </w:r>
          </w:p>
        </w:tc>
      </w:tr>
      <w:tr w:rsidR="00B81968" w:rsidRPr="007843CF" w14:paraId="03352935" w14:textId="77777777" w:rsidTr="00334145">
        <w:trPr>
          <w:trHeight w:val="397"/>
        </w:trPr>
        <w:tc>
          <w:tcPr>
            <w:tcW w:w="1099" w:type="dxa"/>
            <w:vAlign w:val="center"/>
          </w:tcPr>
          <w:p w14:paraId="2D54FE15" w14:textId="77777777" w:rsidR="00B81968" w:rsidRPr="00334145" w:rsidRDefault="00B81968" w:rsidP="00334145">
            <w:pPr>
              <w:spacing w:before="0"/>
              <w:jc w:val="center"/>
              <w:rPr>
                <w:rFonts w:ascii="Montserrat SemiBold" w:hAnsi="Montserrat SemiBold"/>
                <w:sz w:val="20"/>
                <w:szCs w:val="20"/>
                <w:lang w:eastAsia="en-AU"/>
              </w:rPr>
            </w:pPr>
            <w:r w:rsidRPr="00334145">
              <w:rPr>
                <w:rFonts w:ascii="Montserrat SemiBold" w:hAnsi="Montserrat SemiBold"/>
                <w:sz w:val="20"/>
                <w:szCs w:val="20"/>
                <w:lang w:eastAsia="en-AU"/>
              </w:rPr>
              <w:t>1</w:t>
            </w:r>
          </w:p>
        </w:tc>
        <w:tc>
          <w:tcPr>
            <w:tcW w:w="2758" w:type="dxa"/>
            <w:vAlign w:val="center"/>
          </w:tcPr>
          <w:p w14:paraId="30A4294C" w14:textId="77777777" w:rsidR="00B81968" w:rsidRPr="007843CF" w:rsidRDefault="00B81968" w:rsidP="00334145">
            <w:pPr>
              <w:spacing w:before="0"/>
              <w:rPr>
                <w:sz w:val="20"/>
                <w:szCs w:val="20"/>
                <w:lang w:eastAsia="en-AU"/>
              </w:rPr>
            </w:pPr>
            <w:r w:rsidRPr="007843CF">
              <w:rPr>
                <w:sz w:val="20"/>
                <w:szCs w:val="20"/>
                <w:lang w:eastAsia="en-AU"/>
              </w:rPr>
              <w:t>Avoidance as top priority</w:t>
            </w:r>
          </w:p>
        </w:tc>
        <w:tc>
          <w:tcPr>
            <w:tcW w:w="5998" w:type="dxa"/>
            <w:vAlign w:val="center"/>
          </w:tcPr>
          <w:p w14:paraId="24D10EE5" w14:textId="77777777" w:rsidR="00B81968" w:rsidRPr="007843CF" w:rsidRDefault="00B81968" w:rsidP="00334145">
            <w:pPr>
              <w:spacing w:before="0"/>
              <w:rPr>
                <w:sz w:val="20"/>
                <w:szCs w:val="20"/>
                <w:lang w:eastAsia="en-AU"/>
              </w:rPr>
            </w:pPr>
            <w:r w:rsidRPr="007843CF">
              <w:rPr>
                <w:sz w:val="20"/>
                <w:szCs w:val="20"/>
                <w:lang w:eastAsia="en-AU"/>
              </w:rPr>
              <w:t>Action to reduce waste generated by industry and government</w:t>
            </w:r>
          </w:p>
        </w:tc>
      </w:tr>
      <w:tr w:rsidR="00B81968" w:rsidRPr="007843CF" w14:paraId="589F8F2F" w14:textId="77777777" w:rsidTr="00334145">
        <w:trPr>
          <w:trHeight w:val="397"/>
        </w:trPr>
        <w:tc>
          <w:tcPr>
            <w:tcW w:w="1099" w:type="dxa"/>
            <w:vAlign w:val="center"/>
          </w:tcPr>
          <w:p w14:paraId="297A8AB5" w14:textId="77777777" w:rsidR="00B81968" w:rsidRPr="00334145" w:rsidRDefault="00B81968" w:rsidP="00334145">
            <w:pPr>
              <w:spacing w:before="0"/>
              <w:jc w:val="center"/>
              <w:rPr>
                <w:rFonts w:ascii="Montserrat SemiBold" w:hAnsi="Montserrat SemiBold"/>
                <w:sz w:val="20"/>
                <w:szCs w:val="20"/>
                <w:lang w:eastAsia="en-AU"/>
              </w:rPr>
            </w:pPr>
            <w:r w:rsidRPr="00334145">
              <w:rPr>
                <w:rFonts w:ascii="Montserrat SemiBold" w:hAnsi="Montserrat SemiBold"/>
                <w:sz w:val="20"/>
                <w:szCs w:val="20"/>
                <w:lang w:eastAsia="en-AU"/>
              </w:rPr>
              <w:t>2</w:t>
            </w:r>
          </w:p>
        </w:tc>
        <w:tc>
          <w:tcPr>
            <w:tcW w:w="2758" w:type="dxa"/>
            <w:vAlign w:val="center"/>
          </w:tcPr>
          <w:p w14:paraId="5D27FAED" w14:textId="77777777" w:rsidR="00B81968" w:rsidRPr="007843CF" w:rsidRDefault="00B81968" w:rsidP="00334145">
            <w:pPr>
              <w:spacing w:before="0"/>
              <w:rPr>
                <w:sz w:val="20"/>
                <w:szCs w:val="20"/>
                <w:lang w:eastAsia="en-AU"/>
              </w:rPr>
            </w:pPr>
            <w:r w:rsidRPr="007843CF">
              <w:rPr>
                <w:sz w:val="20"/>
                <w:szCs w:val="20"/>
                <w:lang w:eastAsia="en-AU"/>
              </w:rPr>
              <w:t>Resource Recovery</w:t>
            </w:r>
          </w:p>
        </w:tc>
        <w:tc>
          <w:tcPr>
            <w:tcW w:w="5998" w:type="dxa"/>
            <w:vAlign w:val="center"/>
          </w:tcPr>
          <w:p w14:paraId="61D23747" w14:textId="334EEC24" w:rsidR="00B81968" w:rsidRPr="007843CF" w:rsidRDefault="00B81968" w:rsidP="00334145">
            <w:pPr>
              <w:spacing w:before="0"/>
              <w:rPr>
                <w:sz w:val="20"/>
                <w:szCs w:val="20"/>
                <w:lang w:eastAsia="en-AU"/>
              </w:rPr>
            </w:pPr>
            <w:r w:rsidRPr="007843CF">
              <w:rPr>
                <w:sz w:val="20"/>
                <w:szCs w:val="20"/>
                <w:lang w:eastAsia="en-AU"/>
              </w:rPr>
              <w:t xml:space="preserve">Reuse, reprocessing, </w:t>
            </w:r>
            <w:r w:rsidR="00786254" w:rsidRPr="007843CF">
              <w:rPr>
                <w:sz w:val="20"/>
                <w:szCs w:val="20"/>
                <w:lang w:eastAsia="en-AU"/>
              </w:rPr>
              <w:t>recycling,</w:t>
            </w:r>
            <w:r w:rsidRPr="007843CF">
              <w:rPr>
                <w:sz w:val="20"/>
                <w:szCs w:val="20"/>
                <w:lang w:eastAsia="en-AU"/>
              </w:rPr>
              <w:t xml:space="preserve"> and energy recovery</w:t>
            </w:r>
          </w:p>
        </w:tc>
      </w:tr>
      <w:tr w:rsidR="00B81968" w:rsidRPr="007843CF" w14:paraId="0471F2D8" w14:textId="77777777" w:rsidTr="00334145">
        <w:trPr>
          <w:trHeight w:val="397"/>
        </w:trPr>
        <w:tc>
          <w:tcPr>
            <w:tcW w:w="1099" w:type="dxa"/>
            <w:vAlign w:val="center"/>
          </w:tcPr>
          <w:p w14:paraId="7C44E998" w14:textId="77777777" w:rsidR="00B81968" w:rsidRPr="00334145" w:rsidRDefault="00B81968" w:rsidP="00334145">
            <w:pPr>
              <w:spacing w:before="0"/>
              <w:jc w:val="center"/>
              <w:rPr>
                <w:rFonts w:ascii="Montserrat SemiBold" w:hAnsi="Montserrat SemiBold"/>
                <w:sz w:val="20"/>
                <w:szCs w:val="20"/>
              </w:rPr>
            </w:pPr>
            <w:r w:rsidRPr="00334145">
              <w:rPr>
                <w:rFonts w:ascii="Montserrat SemiBold" w:hAnsi="Montserrat SemiBold"/>
                <w:sz w:val="20"/>
                <w:szCs w:val="20"/>
                <w:lang w:eastAsia="en-AU"/>
              </w:rPr>
              <w:t>3</w:t>
            </w:r>
          </w:p>
        </w:tc>
        <w:tc>
          <w:tcPr>
            <w:tcW w:w="2758" w:type="dxa"/>
            <w:vAlign w:val="center"/>
          </w:tcPr>
          <w:p w14:paraId="7AC25F28" w14:textId="77777777" w:rsidR="00B81968" w:rsidRPr="007843CF" w:rsidRDefault="00B81968" w:rsidP="00334145">
            <w:pPr>
              <w:spacing w:before="0"/>
              <w:rPr>
                <w:sz w:val="20"/>
                <w:szCs w:val="20"/>
              </w:rPr>
            </w:pPr>
            <w:r w:rsidRPr="007843CF">
              <w:rPr>
                <w:sz w:val="20"/>
                <w:szCs w:val="20"/>
                <w:lang w:eastAsia="en-AU"/>
              </w:rPr>
              <w:t>Disposal as last resort</w:t>
            </w:r>
          </w:p>
        </w:tc>
        <w:tc>
          <w:tcPr>
            <w:tcW w:w="5998" w:type="dxa"/>
            <w:vAlign w:val="center"/>
          </w:tcPr>
          <w:p w14:paraId="0DC973F3" w14:textId="56AE521D" w:rsidR="00B81968" w:rsidRPr="007843CF" w:rsidRDefault="00B81968" w:rsidP="00334145">
            <w:pPr>
              <w:spacing w:before="0"/>
              <w:rPr>
                <w:sz w:val="20"/>
                <w:szCs w:val="20"/>
              </w:rPr>
            </w:pPr>
            <w:r w:rsidRPr="007843CF">
              <w:rPr>
                <w:sz w:val="20"/>
                <w:szCs w:val="20"/>
                <w:lang w:eastAsia="en-AU"/>
              </w:rPr>
              <w:t xml:space="preserve">Environmentally responsible </w:t>
            </w:r>
            <w:r w:rsidR="00786254" w:rsidRPr="007843CF">
              <w:rPr>
                <w:sz w:val="20"/>
                <w:szCs w:val="20"/>
                <w:lang w:eastAsia="en-AU"/>
              </w:rPr>
              <w:t xml:space="preserve">disposal </w:t>
            </w:r>
            <w:r w:rsidRPr="007843CF">
              <w:rPr>
                <w:sz w:val="20"/>
                <w:szCs w:val="20"/>
                <w:lang w:eastAsia="en-AU"/>
              </w:rPr>
              <w:t>management</w:t>
            </w:r>
          </w:p>
        </w:tc>
      </w:tr>
    </w:tbl>
    <w:p w14:paraId="227DF979" w14:textId="14E9098E" w:rsidR="00B81968" w:rsidRPr="007843CF" w:rsidRDefault="00B81968" w:rsidP="007843CF">
      <w:pPr>
        <w:jc w:val="center"/>
        <w:rPr>
          <w:i/>
          <w:iCs/>
          <w:sz w:val="16"/>
          <w:szCs w:val="16"/>
        </w:rPr>
      </w:pPr>
      <w:r w:rsidRPr="007843CF">
        <w:rPr>
          <w:i/>
          <w:iCs/>
          <w:sz w:val="16"/>
          <w:szCs w:val="16"/>
        </w:rPr>
        <w:t xml:space="preserve">Table </w:t>
      </w:r>
      <w:r w:rsidR="00AD510F" w:rsidRPr="007843CF">
        <w:rPr>
          <w:i/>
          <w:iCs/>
          <w:sz w:val="16"/>
          <w:szCs w:val="16"/>
        </w:rPr>
        <w:t xml:space="preserve">11 </w:t>
      </w:r>
      <w:r w:rsidRPr="007843CF">
        <w:rPr>
          <w:i/>
          <w:iCs/>
          <w:sz w:val="16"/>
          <w:szCs w:val="16"/>
        </w:rPr>
        <w:t>Waste Management Principles</w:t>
      </w:r>
    </w:p>
    <w:p w14:paraId="06CA076D" w14:textId="23B03698" w:rsidR="007B0552" w:rsidRPr="00655008" w:rsidRDefault="007B0552" w:rsidP="007843CF">
      <w:pPr>
        <w:pStyle w:val="Heading2"/>
      </w:pPr>
      <w:bookmarkStart w:id="532" w:name="_Toc415489247"/>
      <w:bookmarkStart w:id="533" w:name="_Toc66171951"/>
      <w:bookmarkStart w:id="534" w:name="_Toc189050880"/>
      <w:bookmarkStart w:id="535" w:name="_Toc349659529"/>
      <w:bookmarkStart w:id="536" w:name="_Toc415489248"/>
      <w:bookmarkStart w:id="537" w:name="_Toc66171952"/>
      <w:r w:rsidRPr="00655008">
        <w:t xml:space="preserve">Waste </w:t>
      </w:r>
      <w:bookmarkEnd w:id="532"/>
      <w:bookmarkEnd w:id="533"/>
      <w:r w:rsidR="007843CF" w:rsidRPr="00655008">
        <w:t>separation</w:t>
      </w:r>
      <w:bookmarkEnd w:id="534"/>
    </w:p>
    <w:p w14:paraId="0F8B8996" w14:textId="2B57A436" w:rsidR="007B0552" w:rsidRPr="00655008" w:rsidRDefault="0001564F" w:rsidP="007843CF">
      <w:pPr>
        <w:pStyle w:val="ParagraphText"/>
      </w:pPr>
      <w:r w:rsidRPr="00655008">
        <w:t xml:space="preserve">To </w:t>
      </w:r>
      <w:r w:rsidR="0079577C" w:rsidRPr="00655008">
        <w:t>assist in the achievement of the waste management strategy, a</w:t>
      </w:r>
      <w:r w:rsidR="007B0552" w:rsidRPr="00655008">
        <w:t>ll wastes from this project will be separated</w:t>
      </w:r>
      <w:r w:rsidR="0000764E" w:rsidRPr="00655008">
        <w:t xml:space="preserve"> into </w:t>
      </w:r>
      <w:r w:rsidR="00C97069" w:rsidRPr="00655008">
        <w:t xml:space="preserve">the following </w:t>
      </w:r>
      <w:r w:rsidR="0000764E" w:rsidRPr="00655008">
        <w:t>streams</w:t>
      </w:r>
      <w:r w:rsidR="00C97069" w:rsidRPr="00655008">
        <w:t>:</w:t>
      </w:r>
    </w:p>
    <w:p w14:paraId="415F3B1D" w14:textId="48552751" w:rsidR="00C97069" w:rsidRPr="00655008" w:rsidRDefault="00456646" w:rsidP="007843CF">
      <w:pPr>
        <w:pStyle w:val="Bullet1"/>
      </w:pPr>
      <w:r w:rsidRPr="00655008">
        <w:t>Recyclable</w:t>
      </w:r>
      <w:r w:rsidR="00954266" w:rsidRPr="00655008">
        <w:t xml:space="preserve"> </w:t>
      </w:r>
      <w:r w:rsidR="009B6737" w:rsidRPr="00655008">
        <w:t>waste</w:t>
      </w:r>
      <w:r w:rsidR="00954266" w:rsidRPr="00655008">
        <w:t xml:space="preserve">, such as </w:t>
      </w:r>
      <w:r w:rsidRPr="00655008">
        <w:t>m</w:t>
      </w:r>
      <w:r w:rsidR="00C97069" w:rsidRPr="00655008">
        <w:t>etal</w:t>
      </w:r>
      <w:r w:rsidR="00954266" w:rsidRPr="00655008">
        <w:t xml:space="preserve">, </w:t>
      </w:r>
      <w:r w:rsidRPr="00655008">
        <w:t>c</w:t>
      </w:r>
      <w:r w:rsidR="00C97069" w:rsidRPr="00655008">
        <w:t>ardboard</w:t>
      </w:r>
      <w:r w:rsidRPr="00655008">
        <w:t>, wood</w:t>
      </w:r>
      <w:r w:rsidR="00744CE9" w:rsidRPr="00655008">
        <w:t>, etc</w:t>
      </w:r>
      <w:r w:rsidR="00786254">
        <w:t>.</w:t>
      </w:r>
      <w:r w:rsidR="00744CE9" w:rsidRPr="00655008">
        <w:t>, shall be separated into their own categories</w:t>
      </w:r>
    </w:p>
    <w:p w14:paraId="0B9C59C5" w14:textId="24FCA75B" w:rsidR="007E3368" w:rsidRPr="00655008" w:rsidRDefault="007E3368" w:rsidP="007843CF">
      <w:pPr>
        <w:pStyle w:val="Bullet1"/>
      </w:pPr>
      <w:r w:rsidRPr="00655008">
        <w:t>General</w:t>
      </w:r>
      <w:r w:rsidR="009B6737">
        <w:t xml:space="preserve"> waste</w:t>
      </w:r>
    </w:p>
    <w:p w14:paraId="2890B9DA" w14:textId="095175AC" w:rsidR="0001564F" w:rsidRPr="00655008" w:rsidRDefault="0001564F" w:rsidP="007843CF">
      <w:pPr>
        <w:pStyle w:val="Bullet1"/>
      </w:pPr>
      <w:r w:rsidRPr="00655008">
        <w:t xml:space="preserve">Regulated </w:t>
      </w:r>
      <w:r w:rsidR="009B6737" w:rsidRPr="00655008">
        <w:t xml:space="preserve">waste </w:t>
      </w:r>
      <w:r w:rsidR="00744CE9" w:rsidRPr="00655008">
        <w:t xml:space="preserve">shall be </w:t>
      </w:r>
      <w:r w:rsidR="006B3470" w:rsidRPr="00655008">
        <w:t xml:space="preserve">separated </w:t>
      </w:r>
      <w:r w:rsidRPr="00655008">
        <w:t xml:space="preserve">into </w:t>
      </w:r>
      <w:r w:rsidR="00744CE9" w:rsidRPr="00655008">
        <w:t>its</w:t>
      </w:r>
      <w:r w:rsidRPr="00655008">
        <w:t xml:space="preserve"> own </w:t>
      </w:r>
      <w:r w:rsidR="006B3470" w:rsidRPr="00655008">
        <w:t>categories</w:t>
      </w:r>
      <w:r w:rsidR="000A3C55">
        <w:t>.</w:t>
      </w:r>
    </w:p>
    <w:p w14:paraId="4AC788AD" w14:textId="173E42D0" w:rsidR="007B0552" w:rsidRPr="00655008" w:rsidRDefault="007B0552" w:rsidP="007843CF">
      <w:pPr>
        <w:pStyle w:val="Heading2"/>
      </w:pPr>
      <w:bookmarkStart w:id="538" w:name="_Toc189050881"/>
      <w:r w:rsidRPr="00655008">
        <w:t xml:space="preserve">Waste </w:t>
      </w:r>
      <w:r w:rsidR="007843CF" w:rsidRPr="00655008">
        <w:t>tracking</w:t>
      </w:r>
      <w:bookmarkEnd w:id="538"/>
    </w:p>
    <w:p w14:paraId="63D33F78" w14:textId="4E3D29CC" w:rsidR="007B0552" w:rsidRPr="00655008" w:rsidRDefault="007B0552" w:rsidP="007843CF">
      <w:pPr>
        <w:pStyle w:val="ParagraphText"/>
      </w:pPr>
      <w:r w:rsidRPr="00655008">
        <w:t xml:space="preserve">All </w:t>
      </w:r>
      <w:r w:rsidR="0001564F" w:rsidRPr="00655008">
        <w:t xml:space="preserve">regulated </w:t>
      </w:r>
      <w:r w:rsidRPr="00655008">
        <w:t xml:space="preserve">wastes from this project will be tracked using </w:t>
      </w:r>
      <w:r w:rsidRPr="00655008">
        <w:rPr>
          <w:iCs/>
        </w:rPr>
        <w:t>Waste Disposal Register.</w:t>
      </w:r>
    </w:p>
    <w:p w14:paraId="136A242D" w14:textId="777D6C9D" w:rsidR="00B81968" w:rsidRPr="00655008" w:rsidRDefault="00B81968" w:rsidP="007843CF">
      <w:pPr>
        <w:pStyle w:val="Heading2"/>
      </w:pPr>
      <w:bookmarkStart w:id="539" w:name="_Toc189050882"/>
      <w:r w:rsidRPr="00655008">
        <w:t xml:space="preserve">Contaminated </w:t>
      </w:r>
      <w:r w:rsidR="007843CF" w:rsidRPr="00655008">
        <w:t>materials and wastes</w:t>
      </w:r>
      <w:bookmarkEnd w:id="535"/>
      <w:bookmarkEnd w:id="536"/>
      <w:bookmarkEnd w:id="537"/>
      <w:bookmarkEnd w:id="539"/>
    </w:p>
    <w:p w14:paraId="69FA9422" w14:textId="0A54D4EA" w:rsidR="00B81968" w:rsidRPr="00655008" w:rsidRDefault="00B81968" w:rsidP="007843CF">
      <w:pPr>
        <w:pStyle w:val="ParagraphText"/>
      </w:pPr>
      <w:r w:rsidRPr="00655008">
        <w:rPr>
          <w:i/>
        </w:rPr>
        <w:t>Waste Management and Minimisation Assessment</w:t>
      </w:r>
      <w:r w:rsidRPr="00655008">
        <w:t xml:space="preserve"> will also determine the requirements for contaminated materials and wastes.</w:t>
      </w:r>
    </w:p>
    <w:p w14:paraId="41204ACF" w14:textId="36DA37E5" w:rsidR="00815355" w:rsidRPr="00655008" w:rsidRDefault="00B81968" w:rsidP="007843CF">
      <w:pPr>
        <w:pStyle w:val="b12a"/>
      </w:pPr>
      <w:r w:rsidRPr="00655008">
        <w:t>Refer:</w:t>
      </w:r>
      <w:r w:rsidR="00955262" w:rsidRPr="00655008">
        <w:tab/>
      </w:r>
      <w:r w:rsidR="003C1358" w:rsidRPr="00655008">
        <w:t xml:space="preserve">TMP-C009 </w:t>
      </w:r>
      <w:r w:rsidR="00815355" w:rsidRPr="00655008">
        <w:t>Construction Environmental</w:t>
      </w:r>
      <w:r w:rsidR="003C1358" w:rsidRPr="00655008">
        <w:t xml:space="preserve"> Management Plan </w:t>
      </w:r>
    </w:p>
    <w:p w14:paraId="4D11C89F" w14:textId="46ED6C4A" w:rsidR="00B81968" w:rsidRPr="00655008" w:rsidRDefault="00955262" w:rsidP="007843CF">
      <w:pPr>
        <w:pStyle w:val="b12a"/>
      </w:pPr>
      <w:r w:rsidRPr="00655008">
        <w:tab/>
      </w:r>
      <w:r w:rsidR="00B81968" w:rsidRPr="00655008">
        <w:t>FRM-G002 Waste Management and Minimisation Assessment</w:t>
      </w:r>
    </w:p>
    <w:p w14:paraId="3E4A67A9" w14:textId="3B5CE06D" w:rsidR="00B81968" w:rsidRPr="00655008" w:rsidRDefault="00955262" w:rsidP="007843CF">
      <w:pPr>
        <w:pStyle w:val="b12a"/>
        <w:rPr>
          <w:iCs/>
          <w:lang w:eastAsia="zh-TW"/>
        </w:rPr>
      </w:pPr>
      <w:r w:rsidRPr="00655008">
        <w:tab/>
      </w:r>
      <w:r w:rsidR="00B81968" w:rsidRPr="00655008">
        <w:t>REG-S009 WHS Registers</w:t>
      </w:r>
    </w:p>
    <w:p w14:paraId="6DC775A5" w14:textId="0181C131" w:rsidR="00D201BF" w:rsidRPr="00655008" w:rsidRDefault="007843CF" w:rsidP="007843CF">
      <w:pPr>
        <w:pStyle w:val="Heading1"/>
      </w:pPr>
      <w:bookmarkStart w:id="540" w:name="_Toc189050883"/>
      <w:bookmarkStart w:id="541" w:name="_Toc5604604"/>
      <w:bookmarkEnd w:id="403"/>
      <w:bookmarkEnd w:id="404"/>
      <w:bookmarkEnd w:id="530"/>
      <w:r w:rsidRPr="00655008">
        <w:t>Mobilisation</w:t>
      </w:r>
      <w:bookmarkEnd w:id="540"/>
    </w:p>
    <w:p w14:paraId="17F93DC5" w14:textId="3741F106" w:rsidR="00D201BF" w:rsidRPr="00655008" w:rsidRDefault="00D201BF" w:rsidP="007843CF">
      <w:pPr>
        <w:pStyle w:val="ParagraphText"/>
      </w:pPr>
      <w:r w:rsidRPr="00655008">
        <w:t>CPP sh</w:t>
      </w:r>
      <w:r w:rsidR="00E078A4" w:rsidRPr="00655008">
        <w:t>a</w:t>
      </w:r>
      <w:r w:rsidRPr="00655008">
        <w:t>ll plan, implement</w:t>
      </w:r>
      <w:r w:rsidR="009E3E6F" w:rsidRPr="00655008">
        <w:t>,</w:t>
      </w:r>
      <w:r w:rsidRPr="00655008">
        <w:t xml:space="preserve"> </w:t>
      </w:r>
      <w:r w:rsidR="00CE72CD" w:rsidRPr="00655008">
        <w:t>control,</w:t>
      </w:r>
      <w:r w:rsidR="009E3E6F" w:rsidRPr="00655008">
        <w:t xml:space="preserve"> and </w:t>
      </w:r>
      <w:r w:rsidR="00101ED1" w:rsidRPr="00655008">
        <w:t xml:space="preserve">maintain </w:t>
      </w:r>
      <w:r w:rsidR="00411AF0" w:rsidRPr="00655008">
        <w:t>the</w:t>
      </w:r>
      <w:r w:rsidR="0060341A" w:rsidRPr="00655008">
        <w:t xml:space="preserve"> </w:t>
      </w:r>
      <w:r w:rsidR="000E5C86" w:rsidRPr="00655008">
        <w:t>BMS,</w:t>
      </w:r>
      <w:r w:rsidR="00101ED1" w:rsidRPr="00655008">
        <w:t xml:space="preserve"> and </w:t>
      </w:r>
      <w:r w:rsidR="00F36BEF" w:rsidRPr="00655008">
        <w:t xml:space="preserve">associated </w:t>
      </w:r>
      <w:r w:rsidR="00101ED1" w:rsidRPr="00655008">
        <w:t xml:space="preserve">processes required </w:t>
      </w:r>
      <w:r w:rsidR="00F178D1" w:rsidRPr="00655008">
        <w:t>to identify, risk assess and manage</w:t>
      </w:r>
      <w:r w:rsidR="00411AF0" w:rsidRPr="00655008">
        <w:t xml:space="preserve"> </w:t>
      </w:r>
      <w:r w:rsidR="00E078A4" w:rsidRPr="00655008">
        <w:t xml:space="preserve">the predetermined </w:t>
      </w:r>
      <w:r w:rsidR="005712E7" w:rsidRPr="00655008">
        <w:t>WHS objectives successfully</w:t>
      </w:r>
      <w:r w:rsidR="00F36BEF" w:rsidRPr="00655008">
        <w:t>.</w:t>
      </w:r>
    </w:p>
    <w:p w14:paraId="593E7EF1" w14:textId="0FDF8186" w:rsidR="001B0E3A" w:rsidRPr="00655008" w:rsidRDefault="004F34DC" w:rsidP="007843CF">
      <w:pPr>
        <w:pStyle w:val="b12a"/>
      </w:pPr>
      <w:bookmarkStart w:id="542" w:name="_Toc5604620"/>
      <w:r w:rsidRPr="00655008">
        <w:t>Refer:</w:t>
      </w:r>
      <w:r w:rsidR="000A3C55">
        <w:tab/>
      </w:r>
      <w:r w:rsidR="001B0E3A" w:rsidRPr="00655008">
        <w:t>CHK-Q002 Mobilisation Pre-Audit Check</w:t>
      </w:r>
    </w:p>
    <w:p w14:paraId="255B8B35" w14:textId="6A70DCD6" w:rsidR="000352B4" w:rsidRPr="00655008" w:rsidRDefault="000352B4" w:rsidP="007843CF">
      <w:pPr>
        <w:pStyle w:val="Heading2"/>
      </w:pPr>
      <w:bookmarkStart w:id="543" w:name="_Toc189050884"/>
      <w:r w:rsidRPr="00655008">
        <w:t>S</w:t>
      </w:r>
      <w:r w:rsidR="00A06EB9" w:rsidRPr="00655008">
        <w:t>ite</w:t>
      </w:r>
      <w:r w:rsidRPr="00655008">
        <w:t xml:space="preserve"> </w:t>
      </w:r>
      <w:r w:rsidR="007843CF" w:rsidRPr="00655008">
        <w:t>e</w:t>
      </w:r>
      <w:bookmarkEnd w:id="542"/>
      <w:r w:rsidR="007843CF" w:rsidRPr="00655008">
        <w:t>stablishment</w:t>
      </w:r>
      <w:bookmarkEnd w:id="543"/>
      <w:r w:rsidR="007843CF" w:rsidRPr="00655008">
        <w:t xml:space="preserve"> </w:t>
      </w:r>
    </w:p>
    <w:p w14:paraId="224305D0" w14:textId="1A24A35D" w:rsidR="000352B4" w:rsidRPr="00655008" w:rsidRDefault="000352B4" w:rsidP="007843CF">
      <w:pPr>
        <w:pStyle w:val="Bullet1"/>
      </w:pPr>
      <w:r w:rsidRPr="00655008">
        <w:lastRenderedPageBreak/>
        <w:t xml:space="preserve">CPP shall develop a site establishment mobilisation checklist that affords a systematic approach to the site set up. An inspection shall be facilitated within </w:t>
      </w:r>
      <w:r w:rsidR="00173853" w:rsidRPr="00655008">
        <w:t>two</w:t>
      </w:r>
      <w:r w:rsidRPr="00655008">
        <w:t xml:space="preserve"> weeks of </w:t>
      </w:r>
      <w:r w:rsidR="00173853" w:rsidRPr="00655008">
        <w:t xml:space="preserve">the site being </w:t>
      </w:r>
      <w:r w:rsidRPr="00655008">
        <w:t>establis</w:t>
      </w:r>
      <w:r w:rsidR="00173853" w:rsidRPr="00655008">
        <w:t>hed</w:t>
      </w:r>
      <w:r w:rsidRPr="00655008">
        <w:t xml:space="preserve"> </w:t>
      </w:r>
      <w:r w:rsidR="00173853" w:rsidRPr="00655008">
        <w:t xml:space="preserve">to check conformance </w:t>
      </w:r>
      <w:r w:rsidRPr="00655008">
        <w:t>against th</w:t>
      </w:r>
      <w:r w:rsidR="00173853" w:rsidRPr="00655008">
        <w:t>e</w:t>
      </w:r>
      <w:r w:rsidRPr="00655008">
        <w:t xml:space="preserve"> checklist</w:t>
      </w:r>
      <w:r w:rsidR="00173853" w:rsidRPr="00655008">
        <w:t>s predetermined goals</w:t>
      </w:r>
      <w:r w:rsidRPr="00655008">
        <w:t>.</w:t>
      </w:r>
    </w:p>
    <w:p w14:paraId="77BE97D9" w14:textId="687D2D4A" w:rsidR="004B2525" w:rsidRPr="00655008" w:rsidRDefault="004F34DC" w:rsidP="007843CF">
      <w:pPr>
        <w:pStyle w:val="b12a"/>
      </w:pPr>
      <w:r w:rsidRPr="00655008">
        <w:t xml:space="preserve">Refer: </w:t>
      </w:r>
      <w:r w:rsidR="00955262" w:rsidRPr="00655008">
        <w:tab/>
      </w:r>
      <w:r w:rsidR="0050472D" w:rsidRPr="00655008">
        <w:t>FRM-S052 WHSE Admin Mobilisation Checklis</w:t>
      </w:r>
      <w:r w:rsidR="004B2525" w:rsidRPr="00655008">
        <w:t>t</w:t>
      </w:r>
    </w:p>
    <w:p w14:paraId="64A827BF" w14:textId="7EF3FAE3" w:rsidR="00CE2338" w:rsidRPr="00655008" w:rsidRDefault="00CE2338" w:rsidP="007843CF">
      <w:pPr>
        <w:pStyle w:val="Heading2"/>
      </w:pPr>
      <w:bookmarkStart w:id="544" w:name="_Toc318457698"/>
      <w:bookmarkStart w:id="545" w:name="_Toc322691724"/>
      <w:bookmarkStart w:id="546" w:name="_Toc472593293"/>
      <w:bookmarkStart w:id="547" w:name="_Toc5604695"/>
      <w:bookmarkStart w:id="548" w:name="_Toc189050885"/>
      <w:r w:rsidRPr="00655008">
        <w:t>Security</w:t>
      </w:r>
      <w:bookmarkEnd w:id="544"/>
      <w:bookmarkEnd w:id="545"/>
      <w:bookmarkEnd w:id="546"/>
      <w:bookmarkEnd w:id="547"/>
      <w:bookmarkEnd w:id="548"/>
    </w:p>
    <w:p w14:paraId="2209BA1B" w14:textId="54AEAC7A" w:rsidR="00CE2338" w:rsidRPr="00655008" w:rsidRDefault="00CE2338" w:rsidP="007843CF">
      <w:pPr>
        <w:pStyle w:val="ParagraphText"/>
      </w:pPr>
      <w:r w:rsidRPr="00655008">
        <w:t xml:space="preserve">CPP shall ensure site security </w:t>
      </w:r>
      <w:r w:rsidR="00E23D22" w:rsidRPr="00655008">
        <w:t>restricts unauthorised access</w:t>
      </w:r>
      <w:r w:rsidR="00F61AF2" w:rsidRPr="00655008">
        <w:t xml:space="preserve"> </w:t>
      </w:r>
      <w:r w:rsidR="0060341A" w:rsidRPr="00655008">
        <w:t>to</w:t>
      </w:r>
      <w:r w:rsidR="00F61AF2" w:rsidRPr="00655008">
        <w:t xml:space="preserve"> the </w:t>
      </w:r>
      <w:r w:rsidR="0060341A" w:rsidRPr="00655008">
        <w:t>project’s</w:t>
      </w:r>
      <w:r w:rsidR="00F61AF2" w:rsidRPr="00655008">
        <w:t xml:space="preserve"> </w:t>
      </w:r>
      <w:r w:rsidR="00730FB1" w:rsidRPr="00655008">
        <w:t xml:space="preserve">infrastructure, </w:t>
      </w:r>
      <w:r w:rsidR="00934861" w:rsidRPr="00655008">
        <w:t xml:space="preserve">materials, </w:t>
      </w:r>
      <w:r w:rsidR="00F61AF2" w:rsidRPr="00655008">
        <w:t>assets</w:t>
      </w:r>
      <w:r w:rsidR="00730FB1" w:rsidRPr="00655008">
        <w:t>,</w:t>
      </w:r>
      <w:r w:rsidR="00934861" w:rsidRPr="00655008">
        <w:t xml:space="preserve"> mobile </w:t>
      </w:r>
      <w:r w:rsidR="000A3C55" w:rsidRPr="00655008">
        <w:t>plant,</w:t>
      </w:r>
      <w:r w:rsidR="00934861" w:rsidRPr="00655008">
        <w:t xml:space="preserve"> and equipment</w:t>
      </w:r>
      <w:r w:rsidR="000A3C55">
        <w:t>, and are s</w:t>
      </w:r>
      <w:r w:rsidR="00934861" w:rsidRPr="00655008">
        <w:t>ecure from damage or vandalism</w:t>
      </w:r>
      <w:r w:rsidR="00FA5B07" w:rsidRPr="00655008">
        <w:t xml:space="preserve"> </w:t>
      </w:r>
      <w:r w:rsidR="0060341A" w:rsidRPr="00655008">
        <w:t>t</w:t>
      </w:r>
      <w:r w:rsidR="00FA5B07" w:rsidRPr="00655008">
        <w:t xml:space="preserve">hrough </w:t>
      </w:r>
      <w:r w:rsidR="0060341A" w:rsidRPr="00655008">
        <w:t>providing</w:t>
      </w:r>
      <w:r w:rsidR="00603988" w:rsidRPr="00655008">
        <w:t xml:space="preserve"> </w:t>
      </w:r>
      <w:r w:rsidR="0060341A" w:rsidRPr="00655008">
        <w:t>the following resources</w:t>
      </w:r>
      <w:r w:rsidR="00603988" w:rsidRPr="00655008">
        <w:t>:</w:t>
      </w:r>
    </w:p>
    <w:p w14:paraId="44048E5E" w14:textId="0A45626F" w:rsidR="00F2485D" w:rsidRPr="00655008" w:rsidRDefault="00F2485D" w:rsidP="007843CF">
      <w:pPr>
        <w:pStyle w:val="Bullet1"/>
      </w:pPr>
      <w:r w:rsidRPr="00655008">
        <w:t xml:space="preserve">All worksites shall have perimeter fences or delineators erected that are deemed adequate for effectively </w:t>
      </w:r>
      <w:r w:rsidR="000105FC" w:rsidRPr="00655008">
        <w:t xml:space="preserve">controlling the </w:t>
      </w:r>
      <w:r w:rsidRPr="00655008">
        <w:t xml:space="preserve">risk associated with the </w:t>
      </w:r>
      <w:r w:rsidR="000105FC" w:rsidRPr="00655008">
        <w:t>SoW</w:t>
      </w:r>
      <w:r w:rsidR="009B6737">
        <w:t>.</w:t>
      </w:r>
    </w:p>
    <w:p w14:paraId="6A3570FA" w14:textId="0631927F" w:rsidR="00CE2338" w:rsidRPr="00655008" w:rsidRDefault="00CE2338" w:rsidP="007843CF">
      <w:pPr>
        <w:pStyle w:val="Bullet1"/>
      </w:pPr>
      <w:r w:rsidRPr="00655008">
        <w:t>Lock</w:t>
      </w:r>
      <w:r w:rsidR="00603988" w:rsidRPr="00655008">
        <w:t>able</w:t>
      </w:r>
      <w:r w:rsidRPr="00655008">
        <w:t xml:space="preserve"> containers to store hazardous substances, </w:t>
      </w:r>
      <w:r w:rsidR="00CE72CD" w:rsidRPr="00655008">
        <w:t>tools,</w:t>
      </w:r>
      <w:r w:rsidRPr="00655008">
        <w:t xml:space="preserve"> and small equipment</w:t>
      </w:r>
      <w:r w:rsidR="009B6737">
        <w:t>.</w:t>
      </w:r>
    </w:p>
    <w:p w14:paraId="5F843BF0" w14:textId="58FDBE0C" w:rsidR="00CE2338" w:rsidRPr="00655008" w:rsidRDefault="00CE2338" w:rsidP="007843CF">
      <w:pPr>
        <w:pStyle w:val="Bullet1"/>
      </w:pPr>
      <w:r w:rsidRPr="00655008">
        <w:t xml:space="preserve">Plant and equipment locked </w:t>
      </w:r>
      <w:r w:rsidR="00364AF1" w:rsidRPr="00655008">
        <w:t>and secure</w:t>
      </w:r>
      <w:r w:rsidR="00F2485D" w:rsidRPr="00655008">
        <w:t xml:space="preserve"> when not in use</w:t>
      </w:r>
      <w:r w:rsidR="009B6737">
        <w:t>.</w:t>
      </w:r>
    </w:p>
    <w:p w14:paraId="17A1D039" w14:textId="693679A9" w:rsidR="00CE2338" w:rsidRPr="00655008" w:rsidRDefault="00CE2338" w:rsidP="007843CF">
      <w:pPr>
        <w:pStyle w:val="Bullet1"/>
      </w:pPr>
      <w:r w:rsidRPr="00655008">
        <w:t xml:space="preserve">All site compound and laydown area gates </w:t>
      </w:r>
      <w:r w:rsidR="003443C6" w:rsidRPr="00655008">
        <w:t xml:space="preserve">shall </w:t>
      </w:r>
      <w:r w:rsidRPr="00655008">
        <w:t>be locked outside of working hours</w:t>
      </w:r>
      <w:r w:rsidR="009B6737">
        <w:t>.</w:t>
      </w:r>
    </w:p>
    <w:p w14:paraId="35BDE928" w14:textId="4025C66C" w:rsidR="00CE2338" w:rsidRPr="00655008" w:rsidRDefault="00CE2338" w:rsidP="007843CF">
      <w:pPr>
        <w:pStyle w:val="Bullet1"/>
      </w:pPr>
      <w:r w:rsidRPr="00655008">
        <w:t>All unauthorised entries will be reported to the site manager immediately</w:t>
      </w:r>
      <w:r w:rsidR="009B6737">
        <w:t>.</w:t>
      </w:r>
    </w:p>
    <w:p w14:paraId="16E500D1" w14:textId="44CD12B1" w:rsidR="00F021C6" w:rsidRPr="000A3C55" w:rsidRDefault="004F34DC" w:rsidP="007843CF">
      <w:pPr>
        <w:pStyle w:val="b12a"/>
      </w:pPr>
      <w:r w:rsidRPr="00655008">
        <w:t>Refer:</w:t>
      </w:r>
      <w:r w:rsidR="000A3C55">
        <w:tab/>
      </w:r>
      <w:r w:rsidR="001914D3" w:rsidRPr="00655008">
        <w:t>FRM-S052 Admin Mobilisation</w:t>
      </w:r>
      <w:bookmarkStart w:id="549" w:name="_Toc318457699"/>
      <w:bookmarkStart w:id="550" w:name="_Toc322691725"/>
      <w:bookmarkStart w:id="551" w:name="_Toc472593294"/>
      <w:bookmarkStart w:id="552" w:name="_Toc5604696"/>
    </w:p>
    <w:p w14:paraId="6FF70E56" w14:textId="7B46EC9F" w:rsidR="00CE2338" w:rsidRPr="00655008" w:rsidRDefault="00FE4BA7" w:rsidP="007843CF">
      <w:pPr>
        <w:pStyle w:val="Heading2"/>
      </w:pPr>
      <w:bookmarkStart w:id="553" w:name="_Toc189050886"/>
      <w:r w:rsidRPr="00655008">
        <w:t>Barricading</w:t>
      </w:r>
      <w:bookmarkEnd w:id="549"/>
      <w:bookmarkEnd w:id="550"/>
      <w:bookmarkEnd w:id="551"/>
      <w:bookmarkEnd w:id="552"/>
      <w:bookmarkEnd w:id="553"/>
    </w:p>
    <w:p w14:paraId="6CF48257" w14:textId="6ED044DF" w:rsidR="00442487" w:rsidRPr="00655008" w:rsidRDefault="00442487" w:rsidP="007843CF">
      <w:pPr>
        <w:pStyle w:val="ParagraphText"/>
      </w:pPr>
      <w:r w:rsidRPr="00655008">
        <w:t>Barricading shall be erected and maintained around work areas where work group segregation, work area delineation</w:t>
      </w:r>
      <w:r w:rsidR="002158C0" w:rsidRPr="00655008">
        <w:t>,</w:t>
      </w:r>
      <w:r w:rsidRPr="00655008">
        <w:t xml:space="preserve"> protection of open excavations, trenches, pits or drop zones </w:t>
      </w:r>
      <w:r w:rsidR="002158C0" w:rsidRPr="00655008">
        <w:t>must</w:t>
      </w:r>
      <w:r w:rsidRPr="00655008">
        <w:t xml:space="preserve"> be established</w:t>
      </w:r>
      <w:r w:rsidR="00CE6235" w:rsidRPr="00655008">
        <w:t xml:space="preserve">. </w:t>
      </w:r>
    </w:p>
    <w:p w14:paraId="281F322B" w14:textId="71C12C55" w:rsidR="00442487" w:rsidRPr="00655008" w:rsidRDefault="002158C0" w:rsidP="007843CF">
      <w:pPr>
        <w:pStyle w:val="ParagraphText"/>
        <w:rPr>
          <w:lang w:eastAsia="en-AU"/>
        </w:rPr>
      </w:pPr>
      <w:r w:rsidRPr="00655008">
        <w:rPr>
          <w:lang w:eastAsia="en-AU"/>
        </w:rPr>
        <w:t>CPP has established four</w:t>
      </w:r>
      <w:r w:rsidR="00442487" w:rsidRPr="00655008">
        <w:rPr>
          <w:lang w:eastAsia="en-AU"/>
        </w:rPr>
        <w:t xml:space="preserve"> standard barrier indicators for exclusion zones that shall be used:</w:t>
      </w:r>
    </w:p>
    <w:p w14:paraId="4FD46E31" w14:textId="18F91BD7" w:rsidR="00442487" w:rsidRPr="00655008" w:rsidRDefault="00442487" w:rsidP="007843CF">
      <w:pPr>
        <w:pStyle w:val="Bullet1"/>
      </w:pPr>
      <w:r w:rsidRPr="00655008">
        <w:t xml:space="preserve">Delineation </w:t>
      </w:r>
      <w:r w:rsidR="004F34DC" w:rsidRPr="00655008">
        <w:t>–</w:t>
      </w:r>
      <w:r w:rsidRPr="00655008">
        <w:t xml:space="preserve"> Woven barricading tape, bunting, danger tape </w:t>
      </w:r>
      <w:r w:rsidR="00CE72CD">
        <w:t>and</w:t>
      </w:r>
      <w:r w:rsidRPr="00655008">
        <w:t xml:space="preserve"> reflective signs</w:t>
      </w:r>
    </w:p>
    <w:p w14:paraId="23942E16" w14:textId="30F75210" w:rsidR="00442487" w:rsidRPr="00655008" w:rsidRDefault="00442487" w:rsidP="007843CF">
      <w:pPr>
        <w:pStyle w:val="Bullet1"/>
      </w:pPr>
      <w:r w:rsidRPr="00655008">
        <w:t xml:space="preserve">Soft Barricading </w:t>
      </w:r>
      <w:r w:rsidR="004F34DC" w:rsidRPr="00655008">
        <w:t>–</w:t>
      </w:r>
      <w:r w:rsidRPr="00655008">
        <w:t xml:space="preserve"> Red / Orange 700mm hi-visibility safety cones, </w:t>
      </w:r>
      <w:r w:rsidR="00CE72CD">
        <w:t xml:space="preserve">webbed </w:t>
      </w:r>
      <w:r w:rsidRPr="00655008">
        <w:t xml:space="preserve">or </w:t>
      </w:r>
      <w:r w:rsidR="00CE72CD">
        <w:t>mesh fe</w:t>
      </w:r>
      <w:r w:rsidRPr="00655008">
        <w:t>ncing</w:t>
      </w:r>
    </w:p>
    <w:p w14:paraId="06B8C522" w14:textId="72B46E95" w:rsidR="00442487" w:rsidRPr="00655008" w:rsidRDefault="00442487" w:rsidP="007843CF">
      <w:pPr>
        <w:pStyle w:val="Bullet1"/>
      </w:pPr>
      <w:r w:rsidRPr="00655008">
        <w:t xml:space="preserve">Hard Barricading </w:t>
      </w:r>
      <w:r w:rsidR="004F34DC" w:rsidRPr="00655008">
        <w:t>–</w:t>
      </w:r>
      <w:r w:rsidRPr="00655008">
        <w:t xml:space="preserve"> Windrows (must be half the height of the largest tyre on site), concrete or water fille</w:t>
      </w:r>
      <w:r w:rsidR="009B6737">
        <w:t>d</w:t>
      </w:r>
      <w:r w:rsidRPr="00655008">
        <w:t xml:space="preserve"> barriers</w:t>
      </w:r>
    </w:p>
    <w:p w14:paraId="76B4787B" w14:textId="1754F2D1" w:rsidR="002158C0" w:rsidRPr="00655008" w:rsidRDefault="00442487" w:rsidP="007843CF">
      <w:pPr>
        <w:pStyle w:val="Bullet1"/>
      </w:pPr>
      <w:r w:rsidRPr="00655008">
        <w:t xml:space="preserve">Fencing </w:t>
      </w:r>
      <w:r w:rsidR="004F34DC" w:rsidRPr="00655008">
        <w:t>–</w:t>
      </w:r>
      <w:r w:rsidRPr="00655008">
        <w:t xml:space="preserve"> Temporary </w:t>
      </w:r>
      <w:r w:rsidR="009B6737" w:rsidRPr="00655008">
        <w:t>fencing</w:t>
      </w:r>
      <w:r w:rsidRPr="00655008">
        <w:t>, portable electric fencing, scaffold fencing</w:t>
      </w:r>
    </w:p>
    <w:tbl>
      <w:tblPr>
        <w:tblW w:w="989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268"/>
        <w:gridCol w:w="4536"/>
        <w:gridCol w:w="3089"/>
      </w:tblGrid>
      <w:tr w:rsidR="00F53638" w:rsidRPr="00655008" w14:paraId="2D03BD5F" w14:textId="77777777" w:rsidTr="000A3C55">
        <w:trPr>
          <w:tblHeader/>
        </w:trPr>
        <w:tc>
          <w:tcPr>
            <w:tcW w:w="2268" w:type="dxa"/>
            <w:shd w:val="clear" w:color="auto" w:fill="9B243E" w:themeFill="accent1"/>
          </w:tcPr>
          <w:p w14:paraId="161E8476" w14:textId="77777777" w:rsidR="00F53638" w:rsidRPr="007843CF" w:rsidRDefault="00F53638" w:rsidP="007843CF">
            <w:pPr>
              <w:pStyle w:val="BodyText"/>
              <w:spacing w:before="0"/>
              <w:rPr>
                <w:rFonts w:ascii="Montserrat SemiBold" w:hAnsi="Montserrat SemiBold"/>
                <w:color w:val="FFFFFF" w:themeColor="background1"/>
                <w:sz w:val="22"/>
                <w:szCs w:val="20"/>
              </w:rPr>
            </w:pPr>
            <w:r w:rsidRPr="007843CF">
              <w:rPr>
                <w:rFonts w:ascii="Montserrat SemiBold" w:hAnsi="Montserrat SemiBold"/>
                <w:color w:val="FFFFFF" w:themeColor="background1"/>
                <w:sz w:val="22"/>
                <w:szCs w:val="20"/>
              </w:rPr>
              <w:t>Barrier Type</w:t>
            </w:r>
          </w:p>
        </w:tc>
        <w:tc>
          <w:tcPr>
            <w:tcW w:w="4536" w:type="dxa"/>
            <w:shd w:val="clear" w:color="auto" w:fill="9B243E" w:themeFill="accent1"/>
          </w:tcPr>
          <w:p w14:paraId="2BCC4FE7" w14:textId="77777777" w:rsidR="00F53638" w:rsidRPr="007843CF" w:rsidRDefault="00F53638" w:rsidP="007843CF">
            <w:pPr>
              <w:pStyle w:val="BodyText"/>
              <w:spacing w:before="0"/>
              <w:rPr>
                <w:rFonts w:ascii="Montserrat SemiBold" w:hAnsi="Montserrat SemiBold"/>
                <w:color w:val="FFFFFF" w:themeColor="background1"/>
                <w:sz w:val="22"/>
                <w:szCs w:val="20"/>
              </w:rPr>
            </w:pPr>
            <w:r w:rsidRPr="007843CF">
              <w:rPr>
                <w:rFonts w:ascii="Montserrat SemiBold" w:hAnsi="Montserrat SemiBold"/>
                <w:color w:val="FFFFFF" w:themeColor="background1"/>
                <w:sz w:val="22"/>
                <w:szCs w:val="20"/>
              </w:rPr>
              <w:t>Description</w:t>
            </w:r>
          </w:p>
        </w:tc>
        <w:tc>
          <w:tcPr>
            <w:tcW w:w="3089" w:type="dxa"/>
            <w:shd w:val="clear" w:color="auto" w:fill="9B243E" w:themeFill="accent1"/>
          </w:tcPr>
          <w:p w14:paraId="58220AC3" w14:textId="77777777" w:rsidR="00F53638" w:rsidRPr="007843CF" w:rsidRDefault="00F53638" w:rsidP="007843CF">
            <w:pPr>
              <w:pStyle w:val="BodyText"/>
              <w:spacing w:before="0"/>
              <w:rPr>
                <w:rFonts w:ascii="Montserrat SemiBold" w:hAnsi="Montserrat SemiBold"/>
                <w:color w:val="FFFFFF" w:themeColor="background1"/>
                <w:sz w:val="22"/>
                <w:szCs w:val="20"/>
              </w:rPr>
            </w:pPr>
            <w:r w:rsidRPr="007843CF">
              <w:rPr>
                <w:rFonts w:ascii="Montserrat SemiBold" w:hAnsi="Montserrat SemiBold"/>
                <w:color w:val="FFFFFF" w:themeColor="background1"/>
                <w:sz w:val="22"/>
                <w:szCs w:val="20"/>
              </w:rPr>
              <w:t>Example</w:t>
            </w:r>
          </w:p>
        </w:tc>
      </w:tr>
      <w:tr w:rsidR="002C667E" w:rsidRPr="00EE2CDE" w14:paraId="2C3A995C" w14:textId="77777777" w:rsidTr="000A3C55">
        <w:trPr>
          <w:trHeight w:val="1005"/>
        </w:trPr>
        <w:tc>
          <w:tcPr>
            <w:tcW w:w="2268" w:type="dxa"/>
            <w:vMerge w:val="restart"/>
            <w:vAlign w:val="center"/>
          </w:tcPr>
          <w:p w14:paraId="05A33DBD" w14:textId="77777777" w:rsidR="002C667E" w:rsidRPr="00EE2CDE" w:rsidRDefault="002C667E" w:rsidP="007843CF">
            <w:pPr>
              <w:pStyle w:val="BodyText"/>
              <w:rPr>
                <w:rFonts w:ascii="Montserrat" w:hAnsi="Montserrat"/>
                <w:sz w:val="18"/>
                <w:szCs w:val="16"/>
              </w:rPr>
            </w:pPr>
            <w:r w:rsidRPr="00EE2CDE">
              <w:rPr>
                <w:rFonts w:ascii="Montserrat" w:hAnsi="Montserrat"/>
                <w:sz w:val="18"/>
                <w:szCs w:val="16"/>
              </w:rPr>
              <w:t>Delineation</w:t>
            </w:r>
          </w:p>
        </w:tc>
        <w:tc>
          <w:tcPr>
            <w:tcW w:w="4536" w:type="dxa"/>
            <w:vAlign w:val="center"/>
          </w:tcPr>
          <w:p w14:paraId="62842911" w14:textId="1DFABA9A" w:rsidR="002C667E" w:rsidRPr="00EE2CDE" w:rsidRDefault="002C667E" w:rsidP="007843CF">
            <w:pPr>
              <w:pStyle w:val="ParagraphText"/>
              <w:rPr>
                <w:sz w:val="18"/>
                <w:szCs w:val="16"/>
                <w:lang w:eastAsia="en-AU"/>
              </w:rPr>
            </w:pPr>
            <w:r w:rsidRPr="00EE2CDE">
              <w:rPr>
                <w:b/>
                <w:bCs/>
                <w:sz w:val="18"/>
                <w:szCs w:val="16"/>
              </w:rPr>
              <w:t>Tape</w:t>
            </w:r>
            <w:r w:rsidRPr="00EE2CDE">
              <w:rPr>
                <w:sz w:val="18"/>
                <w:szCs w:val="16"/>
                <w:lang w:eastAsia="en-AU"/>
              </w:rPr>
              <w:t xml:space="preserve"> </w:t>
            </w:r>
            <w:r w:rsidR="000A3C55" w:rsidRPr="00EE2CDE">
              <w:rPr>
                <w:sz w:val="18"/>
                <w:szCs w:val="16"/>
                <w:lang w:eastAsia="en-AU"/>
              </w:rPr>
              <w:t xml:space="preserve">- </w:t>
            </w:r>
            <w:r w:rsidRPr="00EE2CDE">
              <w:rPr>
                <w:sz w:val="18"/>
                <w:szCs w:val="16"/>
                <w:lang w:eastAsia="en-AU"/>
              </w:rPr>
              <w:t>Yellow and black caution tape must be used in conjunction with an information tag hung at intervals on the barricade to indicate its purpose and owner.</w:t>
            </w:r>
          </w:p>
          <w:p w14:paraId="03284DDE" w14:textId="77777777" w:rsidR="002C667E" w:rsidRPr="00EE2CDE" w:rsidRDefault="002C667E" w:rsidP="007843CF">
            <w:pPr>
              <w:pStyle w:val="ParagraphText"/>
              <w:rPr>
                <w:sz w:val="18"/>
                <w:szCs w:val="16"/>
                <w:lang w:eastAsia="en-AU"/>
              </w:rPr>
            </w:pPr>
            <w:r w:rsidRPr="00EE2CDE">
              <w:rPr>
                <w:sz w:val="18"/>
                <w:szCs w:val="16"/>
                <w:lang w:eastAsia="en-AU"/>
              </w:rPr>
              <w:t>To be erected using temporary bollards, star pickets or permanent fixtures.</w:t>
            </w:r>
          </w:p>
          <w:p w14:paraId="3C3FE536" w14:textId="77777777" w:rsidR="002C667E" w:rsidRPr="00EE2CDE" w:rsidRDefault="002C667E" w:rsidP="007843CF">
            <w:pPr>
              <w:pStyle w:val="ParagraphText"/>
              <w:rPr>
                <w:sz w:val="18"/>
                <w:szCs w:val="16"/>
                <w:lang w:eastAsia="en-AU"/>
              </w:rPr>
            </w:pPr>
            <w:r w:rsidRPr="00EE2CDE">
              <w:rPr>
                <w:sz w:val="18"/>
                <w:szCs w:val="16"/>
                <w:lang w:eastAsia="en-AU"/>
              </w:rPr>
              <w:lastRenderedPageBreak/>
              <w:t>Must not be used to prevent access to a restricted area or prevent fall at an open trench or excavation.</w:t>
            </w:r>
          </w:p>
          <w:p w14:paraId="7A491EDC" w14:textId="15D906C9" w:rsidR="002C667E" w:rsidRPr="00EE2CDE" w:rsidRDefault="002C667E" w:rsidP="007843CF">
            <w:pPr>
              <w:pStyle w:val="ParagraphText"/>
              <w:rPr>
                <w:sz w:val="18"/>
                <w:szCs w:val="16"/>
              </w:rPr>
            </w:pPr>
            <w:r w:rsidRPr="00EE2CDE">
              <w:rPr>
                <w:sz w:val="18"/>
                <w:szCs w:val="16"/>
                <w:lang w:eastAsia="en-AU"/>
              </w:rPr>
              <w:t>To provide a warning only.</w:t>
            </w:r>
          </w:p>
        </w:tc>
        <w:tc>
          <w:tcPr>
            <w:tcW w:w="3089" w:type="dxa"/>
          </w:tcPr>
          <w:p w14:paraId="4944AF4E" w14:textId="77777777" w:rsidR="002C667E" w:rsidRPr="00EE2CDE" w:rsidRDefault="002C667E" w:rsidP="00334145">
            <w:pPr>
              <w:pStyle w:val="ParagraphText"/>
              <w:jc w:val="center"/>
              <w:rPr>
                <w:sz w:val="18"/>
                <w:szCs w:val="16"/>
              </w:rPr>
            </w:pPr>
            <w:r w:rsidRPr="00EE2CDE">
              <w:rPr>
                <w:noProof/>
                <w:sz w:val="18"/>
                <w:szCs w:val="16"/>
                <w:lang w:eastAsia="en-AU"/>
              </w:rPr>
              <w:lastRenderedPageBreak/>
              <w:drawing>
                <wp:inline distT="0" distB="0" distL="0" distR="0" wp14:anchorId="6AFB7113" wp14:editId="4B2DD16D">
                  <wp:extent cx="885825" cy="885825"/>
                  <wp:effectExtent l="0" t="0" r="9525" b="9525"/>
                  <wp:docPr id="31" name="Picture 31" descr="BlackYellow_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ackYellow_Strip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6231D162" w14:textId="40EEEBF7" w:rsidR="0058670B" w:rsidRPr="00EE2CDE" w:rsidRDefault="0058670B" w:rsidP="00334145">
            <w:pPr>
              <w:pStyle w:val="ParagraphText"/>
              <w:jc w:val="left"/>
              <w:rPr>
                <w:sz w:val="18"/>
                <w:szCs w:val="16"/>
              </w:rPr>
            </w:pPr>
            <w:r w:rsidRPr="00EE2CDE">
              <w:rPr>
                <w:sz w:val="18"/>
                <w:szCs w:val="16"/>
              </w:rPr>
              <w:t xml:space="preserve">Please note barrier tape colour must be selected to ensure it </w:t>
            </w:r>
            <w:r w:rsidRPr="00EE2CDE">
              <w:rPr>
                <w:sz w:val="18"/>
                <w:szCs w:val="16"/>
              </w:rPr>
              <w:lastRenderedPageBreak/>
              <w:t xml:space="preserve">does not conflict with client asset access requirements. </w:t>
            </w:r>
          </w:p>
        </w:tc>
      </w:tr>
      <w:tr w:rsidR="002C667E" w:rsidRPr="00655008" w14:paraId="4821E747" w14:textId="77777777" w:rsidTr="000A3C55">
        <w:trPr>
          <w:trHeight w:val="1005"/>
        </w:trPr>
        <w:tc>
          <w:tcPr>
            <w:tcW w:w="2268" w:type="dxa"/>
            <w:vMerge/>
            <w:vAlign w:val="center"/>
          </w:tcPr>
          <w:p w14:paraId="5F1A2275" w14:textId="77777777" w:rsidR="002C667E" w:rsidRPr="00EE2CDE" w:rsidRDefault="002C667E" w:rsidP="007843CF">
            <w:pPr>
              <w:pStyle w:val="BodyText"/>
              <w:rPr>
                <w:rFonts w:ascii="Montserrat" w:hAnsi="Montserrat"/>
                <w:sz w:val="18"/>
                <w:szCs w:val="18"/>
              </w:rPr>
            </w:pPr>
          </w:p>
        </w:tc>
        <w:tc>
          <w:tcPr>
            <w:tcW w:w="4536" w:type="dxa"/>
            <w:vAlign w:val="center"/>
          </w:tcPr>
          <w:p w14:paraId="08A8B9A6" w14:textId="2DAC76D1" w:rsidR="002C667E" w:rsidRPr="00EE2CDE" w:rsidRDefault="002C667E" w:rsidP="007843CF">
            <w:pPr>
              <w:pStyle w:val="ParagraphText"/>
              <w:rPr>
                <w:sz w:val="18"/>
                <w:szCs w:val="18"/>
                <w:lang w:eastAsia="en-AU"/>
              </w:rPr>
            </w:pPr>
            <w:r w:rsidRPr="00EE2CDE">
              <w:rPr>
                <w:b/>
                <w:bCs/>
                <w:sz w:val="18"/>
                <w:szCs w:val="18"/>
              </w:rPr>
              <w:t>Tape</w:t>
            </w:r>
            <w:r w:rsidRPr="00EE2CDE">
              <w:rPr>
                <w:sz w:val="18"/>
                <w:szCs w:val="18"/>
                <w:lang w:eastAsia="en-AU"/>
              </w:rPr>
              <w:t xml:space="preserve"> </w:t>
            </w:r>
            <w:r w:rsidR="000A3C55" w:rsidRPr="00EE2CDE">
              <w:rPr>
                <w:sz w:val="18"/>
                <w:szCs w:val="18"/>
                <w:lang w:eastAsia="en-AU"/>
              </w:rPr>
              <w:t xml:space="preserve">- </w:t>
            </w:r>
            <w:r w:rsidRPr="00EE2CDE">
              <w:rPr>
                <w:sz w:val="18"/>
                <w:szCs w:val="18"/>
                <w:lang w:eastAsia="en-AU"/>
              </w:rPr>
              <w:t>Used to identify hazards that pose an immediate danger to life or health.</w:t>
            </w:r>
          </w:p>
          <w:p w14:paraId="4BE6D24C" w14:textId="77777777" w:rsidR="002C667E" w:rsidRPr="00EE2CDE" w:rsidRDefault="002C667E" w:rsidP="007843CF">
            <w:pPr>
              <w:pStyle w:val="ParagraphText"/>
              <w:rPr>
                <w:sz w:val="18"/>
                <w:szCs w:val="18"/>
                <w:lang w:eastAsia="en-AU"/>
              </w:rPr>
            </w:pPr>
            <w:r w:rsidRPr="00EE2CDE">
              <w:rPr>
                <w:sz w:val="18"/>
                <w:szCs w:val="18"/>
                <w:lang w:eastAsia="en-AU"/>
              </w:rPr>
              <w:t>Not to be used for general work.</w:t>
            </w:r>
          </w:p>
          <w:p w14:paraId="711E81E7" w14:textId="77777777" w:rsidR="002C667E" w:rsidRPr="00EE2CDE" w:rsidRDefault="002C667E" w:rsidP="007843CF">
            <w:pPr>
              <w:pStyle w:val="ParagraphText"/>
              <w:rPr>
                <w:sz w:val="18"/>
                <w:szCs w:val="18"/>
                <w:lang w:eastAsia="en-AU"/>
              </w:rPr>
            </w:pPr>
            <w:r w:rsidRPr="00EE2CDE">
              <w:rPr>
                <w:sz w:val="18"/>
                <w:szCs w:val="18"/>
                <w:lang w:eastAsia="en-AU"/>
              </w:rPr>
              <w:t>To be erected using temporary bollards, star pickets or permanent fixtures.</w:t>
            </w:r>
          </w:p>
          <w:p w14:paraId="3A6A6205" w14:textId="77777777" w:rsidR="002C667E" w:rsidRPr="00EE2CDE" w:rsidRDefault="002C667E" w:rsidP="007843CF">
            <w:pPr>
              <w:pStyle w:val="ParagraphText"/>
              <w:rPr>
                <w:sz w:val="18"/>
                <w:szCs w:val="18"/>
                <w:lang w:eastAsia="en-AU"/>
              </w:rPr>
            </w:pPr>
            <w:r w:rsidRPr="00EE2CDE">
              <w:rPr>
                <w:sz w:val="18"/>
                <w:szCs w:val="18"/>
                <w:lang w:eastAsia="en-AU"/>
              </w:rPr>
              <w:t>Must not be used to prevent access to a restricted area or prevent fall at an open trench or excavation.</w:t>
            </w:r>
          </w:p>
          <w:p w14:paraId="1E3F3143" w14:textId="5DD2924A" w:rsidR="002C667E" w:rsidRPr="00EE2CDE" w:rsidRDefault="002C667E" w:rsidP="007843CF">
            <w:pPr>
              <w:pStyle w:val="ParagraphText"/>
              <w:rPr>
                <w:sz w:val="18"/>
                <w:szCs w:val="18"/>
              </w:rPr>
            </w:pPr>
            <w:r w:rsidRPr="00EE2CDE">
              <w:rPr>
                <w:sz w:val="18"/>
                <w:szCs w:val="18"/>
                <w:lang w:eastAsia="en-AU"/>
              </w:rPr>
              <w:t>To provide a warning only.</w:t>
            </w:r>
          </w:p>
        </w:tc>
        <w:tc>
          <w:tcPr>
            <w:tcW w:w="3089" w:type="dxa"/>
            <w:vAlign w:val="center"/>
          </w:tcPr>
          <w:p w14:paraId="03EAD2B8" w14:textId="77777777" w:rsidR="002C667E" w:rsidRPr="00EE2CDE" w:rsidRDefault="002C667E" w:rsidP="00334145">
            <w:pPr>
              <w:pStyle w:val="ParagraphText"/>
              <w:jc w:val="center"/>
              <w:rPr>
                <w:sz w:val="18"/>
                <w:szCs w:val="18"/>
              </w:rPr>
            </w:pPr>
            <w:r w:rsidRPr="00EE2CDE">
              <w:rPr>
                <w:noProof/>
                <w:sz w:val="18"/>
                <w:szCs w:val="18"/>
                <w:lang w:eastAsia="en-AU"/>
              </w:rPr>
              <w:drawing>
                <wp:inline distT="0" distB="0" distL="0" distR="0" wp14:anchorId="37C80F40" wp14:editId="10FDDD20">
                  <wp:extent cx="723900" cy="723900"/>
                  <wp:effectExtent l="0" t="0" r="0" b="0"/>
                  <wp:docPr id="32" name="Picture 32"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ng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795189D7" w14:textId="2AE6BEBF" w:rsidR="0058670B" w:rsidRPr="00EE2CDE" w:rsidRDefault="0058670B" w:rsidP="00334145">
            <w:pPr>
              <w:pStyle w:val="ParagraphText"/>
              <w:jc w:val="left"/>
              <w:rPr>
                <w:sz w:val="18"/>
                <w:szCs w:val="18"/>
              </w:rPr>
            </w:pPr>
            <w:r w:rsidRPr="00EE2CDE">
              <w:rPr>
                <w:sz w:val="18"/>
                <w:szCs w:val="18"/>
              </w:rPr>
              <w:t>Please note barrier tape colour must be selected to ensure it does not conflict with client asset access requirements.</w:t>
            </w:r>
          </w:p>
        </w:tc>
      </w:tr>
      <w:tr w:rsidR="002C667E" w:rsidRPr="00655008" w14:paraId="50F3DEFC" w14:textId="77777777" w:rsidTr="000A3C55">
        <w:trPr>
          <w:trHeight w:val="1005"/>
        </w:trPr>
        <w:tc>
          <w:tcPr>
            <w:tcW w:w="2268" w:type="dxa"/>
            <w:vMerge/>
            <w:vAlign w:val="center"/>
          </w:tcPr>
          <w:p w14:paraId="57B27777" w14:textId="77777777" w:rsidR="002C667E" w:rsidRPr="00EE2CDE" w:rsidRDefault="002C667E" w:rsidP="007843CF">
            <w:pPr>
              <w:pStyle w:val="BodyText"/>
              <w:rPr>
                <w:rFonts w:ascii="Montserrat" w:hAnsi="Montserrat"/>
                <w:sz w:val="18"/>
                <w:szCs w:val="18"/>
              </w:rPr>
            </w:pPr>
          </w:p>
        </w:tc>
        <w:tc>
          <w:tcPr>
            <w:tcW w:w="4536" w:type="dxa"/>
            <w:vAlign w:val="center"/>
          </w:tcPr>
          <w:p w14:paraId="749E06EA" w14:textId="0B932A60" w:rsidR="002C667E" w:rsidRPr="00EE2CDE" w:rsidRDefault="002C667E" w:rsidP="007843CF">
            <w:pPr>
              <w:pStyle w:val="ParagraphText"/>
              <w:rPr>
                <w:rFonts w:eastAsia="Times New Roman" w:cs="Arial"/>
                <w:color w:val="000000"/>
                <w:sz w:val="18"/>
                <w:szCs w:val="18"/>
                <w:lang w:eastAsia="en-AU"/>
              </w:rPr>
            </w:pPr>
            <w:r w:rsidRPr="00EE2CDE">
              <w:rPr>
                <w:b/>
                <w:bCs/>
                <w:sz w:val="18"/>
                <w:szCs w:val="18"/>
              </w:rPr>
              <w:t>Temporary Bollards</w:t>
            </w:r>
            <w:r w:rsidRPr="00EE2CDE">
              <w:rPr>
                <w:sz w:val="18"/>
                <w:szCs w:val="18"/>
                <w:lang w:eastAsia="en-AU"/>
              </w:rPr>
              <w:t xml:space="preserve"> </w:t>
            </w:r>
            <w:r w:rsidR="000A3C55" w:rsidRPr="00EE2CDE">
              <w:rPr>
                <w:sz w:val="18"/>
                <w:szCs w:val="18"/>
                <w:lang w:eastAsia="en-AU"/>
              </w:rPr>
              <w:t xml:space="preserve">- </w:t>
            </w:r>
            <w:r w:rsidRPr="00EE2CDE">
              <w:rPr>
                <w:sz w:val="18"/>
                <w:szCs w:val="18"/>
                <w:lang w:eastAsia="en-AU"/>
              </w:rPr>
              <w:t>Used to secure bunting flags or tape around a cordoned</w:t>
            </w:r>
            <w:r w:rsidR="000A3C55" w:rsidRPr="00EE2CDE">
              <w:rPr>
                <w:sz w:val="18"/>
                <w:szCs w:val="18"/>
                <w:lang w:eastAsia="en-AU"/>
              </w:rPr>
              <w:t>-</w:t>
            </w:r>
            <w:r w:rsidRPr="00EE2CDE">
              <w:rPr>
                <w:sz w:val="18"/>
                <w:szCs w:val="18"/>
                <w:lang w:eastAsia="en-AU"/>
              </w:rPr>
              <w:t>off area.</w:t>
            </w:r>
          </w:p>
        </w:tc>
        <w:tc>
          <w:tcPr>
            <w:tcW w:w="3089" w:type="dxa"/>
          </w:tcPr>
          <w:p w14:paraId="6D7C346B" w14:textId="77777777" w:rsidR="002C667E" w:rsidRPr="00EE2CDE" w:rsidRDefault="002C667E" w:rsidP="00334145">
            <w:pPr>
              <w:pStyle w:val="BodyText"/>
              <w:jc w:val="center"/>
              <w:rPr>
                <w:sz w:val="18"/>
                <w:szCs w:val="18"/>
              </w:rPr>
            </w:pPr>
            <w:r w:rsidRPr="00EE2CDE">
              <w:rPr>
                <w:noProof/>
                <w:sz w:val="18"/>
                <w:szCs w:val="18"/>
                <w:lang w:eastAsia="en-AU"/>
              </w:rPr>
              <w:drawing>
                <wp:inline distT="0" distB="0" distL="0" distR="0" wp14:anchorId="7618C40D" wp14:editId="2F26261A">
                  <wp:extent cx="335153" cy="866775"/>
                  <wp:effectExtent l="0" t="0" r="8255" b="0"/>
                  <wp:docPr id="33" name="Picture 33"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153" cy="866775"/>
                          </a:xfrm>
                          <a:prstGeom prst="rect">
                            <a:avLst/>
                          </a:prstGeom>
                          <a:noFill/>
                          <a:ln>
                            <a:noFill/>
                          </a:ln>
                        </pic:spPr>
                      </pic:pic>
                    </a:graphicData>
                  </a:graphic>
                </wp:inline>
              </w:drawing>
            </w:r>
          </w:p>
        </w:tc>
      </w:tr>
      <w:tr w:rsidR="002C667E" w:rsidRPr="00655008" w14:paraId="74E9A70A" w14:textId="77777777" w:rsidTr="000A3C55">
        <w:trPr>
          <w:trHeight w:val="1005"/>
        </w:trPr>
        <w:tc>
          <w:tcPr>
            <w:tcW w:w="2268" w:type="dxa"/>
            <w:vMerge/>
            <w:vAlign w:val="center"/>
          </w:tcPr>
          <w:p w14:paraId="36BE5BF7" w14:textId="77777777" w:rsidR="002C667E" w:rsidRPr="00EE2CDE" w:rsidRDefault="002C667E" w:rsidP="007843CF">
            <w:pPr>
              <w:pStyle w:val="BodyText"/>
              <w:rPr>
                <w:rFonts w:ascii="Montserrat" w:hAnsi="Montserrat"/>
                <w:sz w:val="18"/>
                <w:szCs w:val="18"/>
              </w:rPr>
            </w:pPr>
          </w:p>
        </w:tc>
        <w:tc>
          <w:tcPr>
            <w:tcW w:w="4536" w:type="dxa"/>
            <w:vAlign w:val="center"/>
          </w:tcPr>
          <w:p w14:paraId="3FDAD438" w14:textId="6BD89DD9" w:rsidR="002C667E" w:rsidRPr="00EE2CDE" w:rsidRDefault="002C667E" w:rsidP="007843CF">
            <w:pPr>
              <w:pStyle w:val="ParagraphText"/>
              <w:rPr>
                <w:sz w:val="18"/>
                <w:szCs w:val="18"/>
              </w:rPr>
            </w:pPr>
            <w:r w:rsidRPr="00EE2CDE">
              <w:rPr>
                <w:b/>
                <w:bCs/>
                <w:sz w:val="18"/>
                <w:szCs w:val="18"/>
              </w:rPr>
              <w:t>Traffic Cones</w:t>
            </w:r>
            <w:r w:rsidRPr="00EE2CDE">
              <w:rPr>
                <w:sz w:val="18"/>
                <w:szCs w:val="18"/>
              </w:rPr>
              <w:t xml:space="preserve"> </w:t>
            </w:r>
            <w:r w:rsidR="000A3C55" w:rsidRPr="00EE2CDE">
              <w:rPr>
                <w:sz w:val="18"/>
                <w:szCs w:val="18"/>
              </w:rPr>
              <w:t xml:space="preserve">- </w:t>
            </w:r>
            <w:r w:rsidR="00BD4F5C" w:rsidRPr="00EE2CDE">
              <w:rPr>
                <w:sz w:val="18"/>
                <w:szCs w:val="18"/>
              </w:rPr>
              <w:t>S</w:t>
            </w:r>
            <w:r w:rsidRPr="00EE2CDE">
              <w:rPr>
                <w:sz w:val="18"/>
                <w:szCs w:val="18"/>
              </w:rPr>
              <w:t>hould be used as a means of directing traffic away from hazardous areas such as slew arcs of cranes, or equipment parked on roadways.</w:t>
            </w:r>
          </w:p>
        </w:tc>
        <w:tc>
          <w:tcPr>
            <w:tcW w:w="3089" w:type="dxa"/>
            <w:vAlign w:val="center"/>
          </w:tcPr>
          <w:p w14:paraId="490C38BE" w14:textId="77777777" w:rsidR="002C667E" w:rsidRPr="00EE2CDE" w:rsidRDefault="002C667E" w:rsidP="00334145">
            <w:pPr>
              <w:pStyle w:val="BodyText"/>
              <w:jc w:val="center"/>
              <w:rPr>
                <w:sz w:val="18"/>
                <w:szCs w:val="18"/>
              </w:rPr>
            </w:pPr>
            <w:r w:rsidRPr="00EE2CDE">
              <w:rPr>
                <w:noProof/>
                <w:sz w:val="18"/>
                <w:szCs w:val="18"/>
              </w:rPr>
              <w:drawing>
                <wp:inline distT="0" distB="0" distL="0" distR="0" wp14:anchorId="65908531" wp14:editId="74528928">
                  <wp:extent cx="1517057" cy="1008185"/>
                  <wp:effectExtent l="0" t="0" r="6985" b="1905"/>
                  <wp:docPr id="37" name="Picture 37" descr="Image result for traffic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raffic con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7402" cy="1015060"/>
                          </a:xfrm>
                          <a:prstGeom prst="rect">
                            <a:avLst/>
                          </a:prstGeom>
                          <a:noFill/>
                          <a:ln>
                            <a:noFill/>
                          </a:ln>
                        </pic:spPr>
                      </pic:pic>
                    </a:graphicData>
                  </a:graphic>
                </wp:inline>
              </w:drawing>
            </w:r>
          </w:p>
        </w:tc>
      </w:tr>
      <w:tr w:rsidR="002C667E" w:rsidRPr="00655008" w14:paraId="74D3589D" w14:textId="77777777" w:rsidTr="000A3C55">
        <w:trPr>
          <w:trHeight w:val="1005"/>
        </w:trPr>
        <w:tc>
          <w:tcPr>
            <w:tcW w:w="2268" w:type="dxa"/>
            <w:vMerge/>
            <w:vAlign w:val="center"/>
          </w:tcPr>
          <w:p w14:paraId="42BA188E" w14:textId="77777777" w:rsidR="002C667E" w:rsidRPr="00EE2CDE" w:rsidRDefault="002C667E" w:rsidP="007843CF">
            <w:pPr>
              <w:pStyle w:val="BodyText"/>
              <w:rPr>
                <w:rFonts w:ascii="Montserrat" w:hAnsi="Montserrat"/>
                <w:sz w:val="18"/>
                <w:szCs w:val="18"/>
              </w:rPr>
            </w:pPr>
          </w:p>
        </w:tc>
        <w:tc>
          <w:tcPr>
            <w:tcW w:w="4536" w:type="dxa"/>
            <w:vAlign w:val="center"/>
          </w:tcPr>
          <w:p w14:paraId="784CC50B" w14:textId="7EB6F0FF" w:rsidR="002C667E" w:rsidRPr="00EE2CDE" w:rsidRDefault="002C667E" w:rsidP="007843CF">
            <w:pPr>
              <w:pStyle w:val="ParagraphText"/>
              <w:rPr>
                <w:sz w:val="18"/>
                <w:szCs w:val="18"/>
                <w:lang w:eastAsia="en-AU"/>
              </w:rPr>
            </w:pPr>
            <w:r w:rsidRPr="00EE2CDE">
              <w:rPr>
                <w:b/>
                <w:bCs/>
                <w:sz w:val="18"/>
                <w:szCs w:val="18"/>
              </w:rPr>
              <w:t>Bunting Flags</w:t>
            </w:r>
            <w:r w:rsidRPr="00EE2CDE">
              <w:rPr>
                <w:sz w:val="18"/>
                <w:szCs w:val="18"/>
                <w:lang w:eastAsia="en-AU"/>
              </w:rPr>
              <w:t xml:space="preserve"> </w:t>
            </w:r>
            <w:r w:rsidR="000A3C55" w:rsidRPr="00EE2CDE">
              <w:rPr>
                <w:sz w:val="18"/>
                <w:szCs w:val="18"/>
                <w:lang w:eastAsia="en-AU"/>
              </w:rPr>
              <w:t xml:space="preserve">- </w:t>
            </w:r>
            <w:r w:rsidRPr="00EE2CDE">
              <w:rPr>
                <w:sz w:val="18"/>
                <w:szCs w:val="18"/>
                <w:lang w:eastAsia="en-AU"/>
              </w:rPr>
              <w:t>Bunting should be used in conjunction with an information tag hung at intervals on the barricade to indicate its purpose and owner.</w:t>
            </w:r>
          </w:p>
          <w:p w14:paraId="34301F72" w14:textId="77777777" w:rsidR="002C667E" w:rsidRPr="00EE2CDE" w:rsidRDefault="002C667E" w:rsidP="007843CF">
            <w:pPr>
              <w:pStyle w:val="ParagraphText"/>
              <w:rPr>
                <w:sz w:val="18"/>
                <w:szCs w:val="18"/>
                <w:lang w:eastAsia="en-AU"/>
              </w:rPr>
            </w:pPr>
            <w:r w:rsidRPr="00EE2CDE">
              <w:rPr>
                <w:sz w:val="18"/>
                <w:szCs w:val="18"/>
                <w:lang w:eastAsia="en-AU"/>
              </w:rPr>
              <w:t>To be erected using temporary bollards, star pickets or permanent fixtures.</w:t>
            </w:r>
          </w:p>
          <w:p w14:paraId="35333A59" w14:textId="77777777" w:rsidR="002C667E" w:rsidRPr="00EE2CDE" w:rsidRDefault="002C667E" w:rsidP="007843CF">
            <w:pPr>
              <w:pStyle w:val="ParagraphText"/>
              <w:rPr>
                <w:sz w:val="18"/>
                <w:szCs w:val="18"/>
                <w:lang w:eastAsia="en-AU"/>
              </w:rPr>
            </w:pPr>
            <w:r w:rsidRPr="00EE2CDE">
              <w:rPr>
                <w:sz w:val="18"/>
                <w:szCs w:val="18"/>
                <w:lang w:eastAsia="en-AU"/>
              </w:rPr>
              <w:t>Also used for warning when crossing or working near overhead power lines.</w:t>
            </w:r>
          </w:p>
          <w:p w14:paraId="09522B52" w14:textId="53E78B42" w:rsidR="002C667E" w:rsidRPr="00EE2CDE" w:rsidRDefault="00BD4F5C" w:rsidP="007843CF">
            <w:pPr>
              <w:pStyle w:val="ParagraphText"/>
              <w:rPr>
                <w:sz w:val="18"/>
                <w:szCs w:val="18"/>
                <w:lang w:eastAsia="en-AU"/>
              </w:rPr>
            </w:pPr>
            <w:r w:rsidRPr="00EE2CDE">
              <w:rPr>
                <w:sz w:val="18"/>
                <w:szCs w:val="18"/>
                <w:lang w:eastAsia="en-AU"/>
              </w:rPr>
              <w:t>Should</w:t>
            </w:r>
            <w:r w:rsidR="002C667E" w:rsidRPr="00EE2CDE">
              <w:rPr>
                <w:sz w:val="18"/>
                <w:szCs w:val="18"/>
                <w:lang w:eastAsia="en-AU"/>
              </w:rPr>
              <w:t xml:space="preserve"> not be used to prevent access to a restricted area or prevent fall at an open trench or excavation.</w:t>
            </w:r>
          </w:p>
          <w:p w14:paraId="3054AB1A" w14:textId="77777777" w:rsidR="002C667E" w:rsidRPr="00EE2CDE" w:rsidRDefault="002C667E" w:rsidP="007843CF">
            <w:pPr>
              <w:pStyle w:val="ParagraphText"/>
              <w:rPr>
                <w:color w:val="000000"/>
                <w:sz w:val="18"/>
                <w:szCs w:val="18"/>
                <w:lang w:eastAsia="en-AU"/>
              </w:rPr>
            </w:pPr>
            <w:r w:rsidRPr="00EE2CDE">
              <w:rPr>
                <w:sz w:val="18"/>
                <w:szCs w:val="18"/>
                <w:lang w:eastAsia="en-AU"/>
              </w:rPr>
              <w:t>To provide a warning only.</w:t>
            </w:r>
          </w:p>
        </w:tc>
        <w:tc>
          <w:tcPr>
            <w:tcW w:w="3089" w:type="dxa"/>
          </w:tcPr>
          <w:p w14:paraId="3B34D4C5" w14:textId="77777777" w:rsidR="002C667E" w:rsidRPr="00EE2CDE" w:rsidRDefault="002C667E" w:rsidP="00334145">
            <w:pPr>
              <w:pStyle w:val="BodyText"/>
              <w:jc w:val="center"/>
              <w:rPr>
                <w:sz w:val="18"/>
                <w:szCs w:val="18"/>
              </w:rPr>
            </w:pPr>
            <w:r w:rsidRPr="00EE2CDE">
              <w:rPr>
                <w:noProof/>
                <w:sz w:val="18"/>
                <w:szCs w:val="18"/>
              </w:rPr>
              <w:drawing>
                <wp:inline distT="0" distB="0" distL="0" distR="0" wp14:anchorId="1D64B400" wp14:editId="788BC57B">
                  <wp:extent cx="1572895" cy="1560323"/>
                  <wp:effectExtent l="0" t="0" r="8255" b="1905"/>
                  <wp:docPr id="38" name="Picture 38" descr="C:\Users\M.Klaassen\AppData\Local\Microsoft\Windows\INetCache\Content.MSO\2F1FFF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laassen\AppData\Local\Microsoft\Windows\INetCache\Content.MSO\2F1FFFB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3594" cy="1561016"/>
                          </a:xfrm>
                          <a:prstGeom prst="rect">
                            <a:avLst/>
                          </a:prstGeom>
                          <a:noFill/>
                          <a:ln>
                            <a:noFill/>
                          </a:ln>
                        </pic:spPr>
                      </pic:pic>
                    </a:graphicData>
                  </a:graphic>
                </wp:inline>
              </w:drawing>
            </w:r>
          </w:p>
        </w:tc>
      </w:tr>
      <w:tr w:rsidR="00D759CF" w:rsidRPr="00655008" w14:paraId="5FCA1F27" w14:textId="77777777" w:rsidTr="000A3C55">
        <w:trPr>
          <w:trHeight w:val="855"/>
        </w:trPr>
        <w:tc>
          <w:tcPr>
            <w:tcW w:w="2268" w:type="dxa"/>
            <w:vMerge w:val="restart"/>
            <w:vAlign w:val="center"/>
          </w:tcPr>
          <w:p w14:paraId="0384B9E3" w14:textId="25E72805" w:rsidR="00D759CF" w:rsidRPr="00EE2CDE" w:rsidRDefault="00D759CF" w:rsidP="007843CF">
            <w:pPr>
              <w:pStyle w:val="BodyText"/>
              <w:rPr>
                <w:rFonts w:ascii="Montserrat" w:hAnsi="Montserrat"/>
                <w:sz w:val="18"/>
                <w:szCs w:val="16"/>
              </w:rPr>
            </w:pPr>
            <w:r w:rsidRPr="00EE2CDE">
              <w:rPr>
                <w:rFonts w:ascii="Montserrat" w:hAnsi="Montserrat"/>
                <w:sz w:val="18"/>
                <w:szCs w:val="16"/>
              </w:rPr>
              <w:lastRenderedPageBreak/>
              <w:t xml:space="preserve">Soft </w:t>
            </w:r>
            <w:r w:rsidR="007843CF" w:rsidRPr="00EE2CDE">
              <w:rPr>
                <w:rFonts w:ascii="Montserrat" w:hAnsi="Montserrat"/>
                <w:sz w:val="18"/>
                <w:szCs w:val="16"/>
              </w:rPr>
              <w:t>barricading</w:t>
            </w:r>
          </w:p>
        </w:tc>
        <w:tc>
          <w:tcPr>
            <w:tcW w:w="4536" w:type="dxa"/>
            <w:vAlign w:val="center"/>
          </w:tcPr>
          <w:p w14:paraId="15DBDAD0" w14:textId="3F4C60D1" w:rsidR="00D759CF" w:rsidRPr="00EE2CDE" w:rsidRDefault="00D759CF" w:rsidP="007843CF">
            <w:pPr>
              <w:pStyle w:val="ParagraphText"/>
              <w:rPr>
                <w:sz w:val="18"/>
                <w:szCs w:val="16"/>
                <w:lang w:eastAsia="en-AU"/>
              </w:rPr>
            </w:pPr>
            <w:r w:rsidRPr="00EE2CDE">
              <w:rPr>
                <w:b/>
                <w:bCs/>
                <w:sz w:val="18"/>
                <w:szCs w:val="16"/>
              </w:rPr>
              <w:t>Orange Para-webbing or mesh</w:t>
            </w:r>
            <w:r w:rsidRPr="00EE2CDE">
              <w:rPr>
                <w:sz w:val="18"/>
                <w:szCs w:val="16"/>
                <w:lang w:eastAsia="en-AU"/>
              </w:rPr>
              <w:t xml:space="preserve"> </w:t>
            </w:r>
            <w:r w:rsidR="000A3C55" w:rsidRPr="00EE2CDE">
              <w:rPr>
                <w:sz w:val="18"/>
                <w:szCs w:val="16"/>
                <w:lang w:eastAsia="en-AU"/>
              </w:rPr>
              <w:t xml:space="preserve">- </w:t>
            </w:r>
            <w:r w:rsidRPr="00EE2CDE">
              <w:rPr>
                <w:sz w:val="18"/>
                <w:szCs w:val="16"/>
                <w:lang w:eastAsia="en-AU"/>
              </w:rPr>
              <w:t>Semi-permanent protection from hazardous areas where there is no risk of a fall. Prevents general access.</w:t>
            </w:r>
          </w:p>
          <w:p w14:paraId="2E660A85" w14:textId="0C13546D" w:rsidR="00D759CF" w:rsidRPr="00EE2CDE" w:rsidRDefault="00D759CF" w:rsidP="007843CF">
            <w:pPr>
              <w:pStyle w:val="ParagraphText"/>
              <w:rPr>
                <w:sz w:val="18"/>
                <w:szCs w:val="16"/>
                <w:lang w:eastAsia="en-AU"/>
              </w:rPr>
            </w:pPr>
            <w:r w:rsidRPr="00EE2CDE">
              <w:rPr>
                <w:sz w:val="18"/>
                <w:szCs w:val="16"/>
                <w:lang w:eastAsia="en-AU"/>
              </w:rPr>
              <w:t xml:space="preserve">To be erected using </w:t>
            </w:r>
            <w:r w:rsidR="000A3C55" w:rsidRPr="00EE2CDE">
              <w:rPr>
                <w:sz w:val="18"/>
                <w:szCs w:val="16"/>
                <w:lang w:eastAsia="en-AU"/>
              </w:rPr>
              <w:t>s</w:t>
            </w:r>
            <w:r w:rsidRPr="00EE2CDE">
              <w:rPr>
                <w:sz w:val="18"/>
                <w:szCs w:val="16"/>
                <w:lang w:eastAsia="en-AU"/>
              </w:rPr>
              <w:t>tar pickets no greater than 5 metres apart and must be capped.</w:t>
            </w:r>
          </w:p>
          <w:p w14:paraId="2454E063" w14:textId="77777777" w:rsidR="00D759CF" w:rsidRPr="00EE2CDE" w:rsidRDefault="00D759CF" w:rsidP="007843CF">
            <w:pPr>
              <w:pStyle w:val="ParagraphText"/>
              <w:rPr>
                <w:sz w:val="18"/>
                <w:szCs w:val="16"/>
                <w:lang w:eastAsia="en-AU"/>
              </w:rPr>
            </w:pPr>
            <w:r w:rsidRPr="00EE2CDE">
              <w:rPr>
                <w:sz w:val="18"/>
                <w:szCs w:val="16"/>
                <w:lang w:eastAsia="en-AU"/>
              </w:rPr>
              <w:t>Can be used to protect open trenches / excavations less than 1.5m deep if erected at a minimum of 1m from the edge</w:t>
            </w:r>
          </w:p>
          <w:p w14:paraId="1BAE698F" w14:textId="498CF3B4" w:rsidR="00BD4F5C" w:rsidRPr="00EE2CDE" w:rsidRDefault="00BD4F5C" w:rsidP="007843CF">
            <w:pPr>
              <w:pStyle w:val="ParagraphText"/>
              <w:rPr>
                <w:sz w:val="18"/>
                <w:szCs w:val="16"/>
              </w:rPr>
            </w:pPr>
            <w:r w:rsidRPr="00EE2CDE">
              <w:rPr>
                <w:sz w:val="18"/>
                <w:szCs w:val="16"/>
              </w:rPr>
              <w:t xml:space="preserve">Should </w:t>
            </w:r>
            <w:r w:rsidRPr="00EE2CDE">
              <w:rPr>
                <w:sz w:val="18"/>
                <w:szCs w:val="16"/>
                <w:u w:val="single"/>
              </w:rPr>
              <w:t>not be</w:t>
            </w:r>
            <w:r w:rsidRPr="00EE2CDE">
              <w:rPr>
                <w:sz w:val="18"/>
                <w:szCs w:val="16"/>
              </w:rPr>
              <w:t xml:space="preserve"> used in live substations</w:t>
            </w:r>
          </w:p>
        </w:tc>
        <w:tc>
          <w:tcPr>
            <w:tcW w:w="3089" w:type="dxa"/>
          </w:tcPr>
          <w:p w14:paraId="0D14533E" w14:textId="62DCD141" w:rsidR="00D759CF" w:rsidRPr="00EE2CDE" w:rsidRDefault="00D759CF" w:rsidP="00334145">
            <w:pPr>
              <w:pStyle w:val="BodyText"/>
              <w:jc w:val="center"/>
              <w:rPr>
                <w:sz w:val="18"/>
                <w:szCs w:val="16"/>
              </w:rPr>
            </w:pPr>
            <w:r w:rsidRPr="00EE2CDE">
              <w:rPr>
                <w:noProof/>
                <w:sz w:val="18"/>
                <w:szCs w:val="16"/>
              </w:rPr>
              <w:drawing>
                <wp:inline distT="0" distB="0" distL="0" distR="0" wp14:anchorId="18602624" wp14:editId="26E14D93">
                  <wp:extent cx="1172015" cy="1172015"/>
                  <wp:effectExtent l="0" t="0" r="9525" b="9525"/>
                  <wp:docPr id="20" name="Picture 20" descr="C:\Users\M.Klaassen\AppData\Local\Microsoft\Windows\INetCache\Content.MSO\AF9CD9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laassen\AppData\Local\Microsoft\Windows\INetCache\Content.MSO\AF9CD96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0527" cy="1180527"/>
                          </a:xfrm>
                          <a:prstGeom prst="rect">
                            <a:avLst/>
                          </a:prstGeom>
                          <a:noFill/>
                          <a:ln>
                            <a:noFill/>
                          </a:ln>
                        </pic:spPr>
                      </pic:pic>
                    </a:graphicData>
                  </a:graphic>
                </wp:inline>
              </w:drawing>
            </w:r>
          </w:p>
        </w:tc>
      </w:tr>
      <w:tr w:rsidR="00D759CF" w:rsidRPr="00655008" w14:paraId="7E833629" w14:textId="77777777" w:rsidTr="00334145">
        <w:trPr>
          <w:trHeight w:val="1272"/>
        </w:trPr>
        <w:tc>
          <w:tcPr>
            <w:tcW w:w="2268" w:type="dxa"/>
            <w:vMerge/>
            <w:vAlign w:val="center"/>
          </w:tcPr>
          <w:p w14:paraId="0E4EC5CF" w14:textId="77777777" w:rsidR="00D759CF" w:rsidRPr="00EE2CDE" w:rsidRDefault="00D759CF" w:rsidP="007843CF">
            <w:pPr>
              <w:pStyle w:val="BodyText"/>
              <w:rPr>
                <w:rFonts w:ascii="Montserrat" w:hAnsi="Montserrat"/>
                <w:sz w:val="18"/>
                <w:szCs w:val="16"/>
              </w:rPr>
            </w:pPr>
          </w:p>
        </w:tc>
        <w:tc>
          <w:tcPr>
            <w:tcW w:w="4536" w:type="dxa"/>
            <w:vMerge w:val="restart"/>
            <w:vAlign w:val="center"/>
          </w:tcPr>
          <w:p w14:paraId="49E01A99" w14:textId="77777777" w:rsidR="00D759CF" w:rsidRPr="00EE2CDE" w:rsidRDefault="00D759CF" w:rsidP="007843CF">
            <w:pPr>
              <w:pStyle w:val="ParagraphText"/>
              <w:rPr>
                <w:b/>
                <w:bCs/>
                <w:sz w:val="18"/>
                <w:szCs w:val="16"/>
              </w:rPr>
            </w:pPr>
            <w:r w:rsidRPr="00EE2CDE">
              <w:rPr>
                <w:sz w:val="18"/>
                <w:szCs w:val="16"/>
              </w:rPr>
              <w:t>Used to delineate working above or restrict access to low-moderate hazards.</w:t>
            </w:r>
            <w:r w:rsidRPr="00EE2CDE">
              <w:rPr>
                <w:b/>
                <w:bCs/>
                <w:sz w:val="18"/>
                <w:szCs w:val="16"/>
              </w:rPr>
              <w:t xml:space="preserve"> </w:t>
            </w:r>
          </w:p>
          <w:p w14:paraId="79C94F4D" w14:textId="472675BB" w:rsidR="00D759CF" w:rsidRPr="00EE2CDE" w:rsidRDefault="00D759CF" w:rsidP="007843CF">
            <w:pPr>
              <w:pStyle w:val="ParagraphText"/>
              <w:rPr>
                <w:sz w:val="18"/>
                <w:szCs w:val="16"/>
              </w:rPr>
            </w:pPr>
            <w:r w:rsidRPr="00EE2CDE">
              <w:rPr>
                <w:sz w:val="18"/>
                <w:szCs w:val="16"/>
              </w:rPr>
              <w:t>Traffic Cones with adjoining bar or chain Barrier Boards</w:t>
            </w:r>
          </w:p>
          <w:p w14:paraId="3593F1F0" w14:textId="508973B8" w:rsidR="00D759CF" w:rsidRPr="00EE2CDE" w:rsidRDefault="00D759CF" w:rsidP="007843CF">
            <w:pPr>
              <w:pStyle w:val="ParagraphText"/>
              <w:rPr>
                <w:sz w:val="18"/>
                <w:szCs w:val="16"/>
              </w:rPr>
            </w:pPr>
            <w:r w:rsidRPr="00EE2CDE">
              <w:rPr>
                <w:sz w:val="18"/>
                <w:szCs w:val="16"/>
              </w:rPr>
              <w:t>Retractable Barrier</w:t>
            </w:r>
          </w:p>
          <w:p w14:paraId="7F073F2E" w14:textId="77D894F9" w:rsidR="00D759CF" w:rsidRPr="00EE2CDE" w:rsidRDefault="00D759CF" w:rsidP="007843CF">
            <w:pPr>
              <w:pStyle w:val="ParagraphText"/>
              <w:rPr>
                <w:sz w:val="18"/>
                <w:szCs w:val="16"/>
              </w:rPr>
            </w:pPr>
            <w:r w:rsidRPr="00EE2CDE">
              <w:rPr>
                <w:sz w:val="18"/>
                <w:szCs w:val="16"/>
              </w:rPr>
              <w:t>Temporary Fencing (1100mm high)</w:t>
            </w:r>
          </w:p>
        </w:tc>
        <w:tc>
          <w:tcPr>
            <w:tcW w:w="3089" w:type="dxa"/>
          </w:tcPr>
          <w:p w14:paraId="540FD5A0" w14:textId="4C549589" w:rsidR="00D759CF" w:rsidRPr="00EE2CDE" w:rsidRDefault="00334145" w:rsidP="007843CF">
            <w:pPr>
              <w:pStyle w:val="BodyText"/>
              <w:rPr>
                <w:noProof/>
                <w:sz w:val="18"/>
                <w:szCs w:val="16"/>
              </w:rPr>
            </w:pPr>
            <w:r w:rsidRPr="00EE2CDE">
              <w:rPr>
                <w:noProof/>
                <w:sz w:val="18"/>
                <w:szCs w:val="16"/>
                <w:lang w:eastAsia="en-AU"/>
              </w:rPr>
              <w:drawing>
                <wp:anchor distT="0" distB="0" distL="114300" distR="114300" simplePos="0" relativeHeight="251658243" behindDoc="0" locked="0" layoutInCell="1" allowOverlap="1" wp14:anchorId="1EDC8480" wp14:editId="00EAC362">
                  <wp:simplePos x="0" y="0"/>
                  <wp:positionH relativeFrom="column">
                    <wp:posOffset>253365</wp:posOffset>
                  </wp:positionH>
                  <wp:positionV relativeFrom="paragraph">
                    <wp:posOffset>72390</wp:posOffset>
                  </wp:positionV>
                  <wp:extent cx="1276350" cy="683895"/>
                  <wp:effectExtent l="0" t="0" r="0" b="1905"/>
                  <wp:wrapNone/>
                  <wp:docPr id="36" name="Picture 36" descr="Cone_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e_Po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6350" cy="683895"/>
                          </a:xfrm>
                          <a:prstGeom prst="rect">
                            <a:avLst/>
                          </a:prstGeom>
                          <a:noFill/>
                          <a:ln>
                            <a:noFill/>
                          </a:ln>
                        </pic:spPr>
                      </pic:pic>
                    </a:graphicData>
                  </a:graphic>
                </wp:anchor>
              </w:drawing>
            </w:r>
          </w:p>
        </w:tc>
      </w:tr>
      <w:tr w:rsidR="00D759CF" w:rsidRPr="00655008" w14:paraId="021B8079" w14:textId="77777777" w:rsidTr="000A3C55">
        <w:trPr>
          <w:trHeight w:val="855"/>
        </w:trPr>
        <w:tc>
          <w:tcPr>
            <w:tcW w:w="2268" w:type="dxa"/>
            <w:vMerge/>
            <w:vAlign w:val="center"/>
          </w:tcPr>
          <w:p w14:paraId="7FCE8E96" w14:textId="77777777" w:rsidR="00D759CF" w:rsidRPr="00EE2CDE" w:rsidRDefault="00D759CF" w:rsidP="007843CF">
            <w:pPr>
              <w:pStyle w:val="BodyText"/>
              <w:rPr>
                <w:rFonts w:ascii="Montserrat" w:hAnsi="Montserrat"/>
                <w:sz w:val="18"/>
                <w:szCs w:val="16"/>
              </w:rPr>
            </w:pPr>
          </w:p>
        </w:tc>
        <w:tc>
          <w:tcPr>
            <w:tcW w:w="4536" w:type="dxa"/>
            <w:vMerge/>
            <w:vAlign w:val="center"/>
          </w:tcPr>
          <w:p w14:paraId="32410F59" w14:textId="77777777" w:rsidR="00D759CF" w:rsidRPr="00EE2CDE" w:rsidRDefault="00D759CF" w:rsidP="007843CF">
            <w:pPr>
              <w:pStyle w:val="ParagraphText"/>
              <w:rPr>
                <w:sz w:val="18"/>
                <w:szCs w:val="16"/>
              </w:rPr>
            </w:pPr>
          </w:p>
        </w:tc>
        <w:tc>
          <w:tcPr>
            <w:tcW w:w="3089" w:type="dxa"/>
          </w:tcPr>
          <w:p w14:paraId="04F690BE" w14:textId="20AB0699" w:rsidR="00D759CF" w:rsidRPr="00EE2CDE" w:rsidRDefault="00D759CF" w:rsidP="00334145">
            <w:pPr>
              <w:pStyle w:val="BodyText"/>
              <w:jc w:val="center"/>
              <w:rPr>
                <w:noProof/>
                <w:sz w:val="18"/>
                <w:szCs w:val="16"/>
                <w:lang w:eastAsia="en-AU"/>
              </w:rPr>
            </w:pPr>
            <w:r w:rsidRPr="00EE2CDE">
              <w:rPr>
                <w:noProof/>
                <w:sz w:val="18"/>
                <w:szCs w:val="16"/>
                <w:lang w:eastAsia="en-AU"/>
              </w:rPr>
              <w:drawing>
                <wp:inline distT="0" distB="0" distL="0" distR="0" wp14:anchorId="5C28DD4B" wp14:editId="26BE6B8D">
                  <wp:extent cx="1104900" cy="632322"/>
                  <wp:effectExtent l="0" t="0" r="0" b="0"/>
                  <wp:docPr id="23" name="Picture 23" descr="Barrier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rier_boa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900" cy="632322"/>
                          </a:xfrm>
                          <a:prstGeom prst="rect">
                            <a:avLst/>
                          </a:prstGeom>
                          <a:noFill/>
                          <a:ln>
                            <a:noFill/>
                          </a:ln>
                        </pic:spPr>
                      </pic:pic>
                    </a:graphicData>
                  </a:graphic>
                </wp:inline>
              </w:drawing>
            </w:r>
          </w:p>
        </w:tc>
      </w:tr>
      <w:tr w:rsidR="00D759CF" w:rsidRPr="00655008" w14:paraId="244128FD" w14:textId="77777777" w:rsidTr="000A3C55">
        <w:trPr>
          <w:trHeight w:val="1530"/>
        </w:trPr>
        <w:tc>
          <w:tcPr>
            <w:tcW w:w="2268" w:type="dxa"/>
            <w:vMerge/>
            <w:vAlign w:val="center"/>
          </w:tcPr>
          <w:p w14:paraId="3000F4EB" w14:textId="77777777" w:rsidR="00D759CF" w:rsidRPr="00EE2CDE" w:rsidRDefault="00D759CF" w:rsidP="007843CF">
            <w:pPr>
              <w:pStyle w:val="BodyText"/>
              <w:rPr>
                <w:rFonts w:ascii="Montserrat" w:hAnsi="Montserrat"/>
                <w:sz w:val="18"/>
                <w:szCs w:val="16"/>
              </w:rPr>
            </w:pPr>
          </w:p>
        </w:tc>
        <w:tc>
          <w:tcPr>
            <w:tcW w:w="4536" w:type="dxa"/>
            <w:vMerge/>
            <w:vAlign w:val="center"/>
          </w:tcPr>
          <w:p w14:paraId="2FC0ADDE" w14:textId="77777777" w:rsidR="00D759CF" w:rsidRPr="00EE2CDE" w:rsidRDefault="00D759CF" w:rsidP="007843CF">
            <w:pPr>
              <w:pStyle w:val="ParagraphText"/>
              <w:rPr>
                <w:sz w:val="18"/>
                <w:szCs w:val="16"/>
                <w:lang w:eastAsia="en-AU"/>
              </w:rPr>
            </w:pPr>
          </w:p>
        </w:tc>
        <w:tc>
          <w:tcPr>
            <w:tcW w:w="3089" w:type="dxa"/>
          </w:tcPr>
          <w:p w14:paraId="0DDAF6F7" w14:textId="71439BBF" w:rsidR="00D759CF" w:rsidRPr="00EE2CDE" w:rsidRDefault="00D759CF" w:rsidP="00334145">
            <w:pPr>
              <w:pStyle w:val="BodyText"/>
              <w:jc w:val="center"/>
              <w:rPr>
                <w:noProof/>
                <w:sz w:val="18"/>
                <w:szCs w:val="16"/>
                <w:lang w:eastAsia="en-AU"/>
              </w:rPr>
            </w:pPr>
            <w:r w:rsidRPr="00EE2CDE">
              <w:rPr>
                <w:noProof/>
                <w:sz w:val="18"/>
                <w:szCs w:val="16"/>
              </w:rPr>
              <w:drawing>
                <wp:inline distT="0" distB="0" distL="0" distR="0" wp14:anchorId="49BAE692" wp14:editId="7D468202">
                  <wp:extent cx="1230630" cy="1230630"/>
                  <wp:effectExtent l="0" t="0" r="7620" b="7620"/>
                  <wp:docPr id="29" name="Picture 29" descr="Image result for Retractable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flipH="1">
                            <a:off x="0" y="0"/>
                            <a:ext cx="1230630" cy="1230630"/>
                          </a:xfrm>
                          <a:prstGeom prst="rect">
                            <a:avLst/>
                          </a:prstGeom>
                        </pic:spPr>
                      </pic:pic>
                    </a:graphicData>
                  </a:graphic>
                </wp:inline>
              </w:drawing>
            </w:r>
          </w:p>
        </w:tc>
      </w:tr>
      <w:tr w:rsidR="00D759CF" w:rsidRPr="00655008" w14:paraId="2AF79904" w14:textId="77777777" w:rsidTr="000A3C55">
        <w:trPr>
          <w:trHeight w:val="1530"/>
        </w:trPr>
        <w:tc>
          <w:tcPr>
            <w:tcW w:w="2268" w:type="dxa"/>
            <w:vMerge/>
            <w:vAlign w:val="center"/>
          </w:tcPr>
          <w:p w14:paraId="3A2EAD0A" w14:textId="77777777" w:rsidR="00D759CF" w:rsidRPr="00EE2CDE" w:rsidRDefault="00D759CF" w:rsidP="007843CF">
            <w:pPr>
              <w:pStyle w:val="BodyText"/>
              <w:rPr>
                <w:rFonts w:ascii="Montserrat" w:hAnsi="Montserrat"/>
                <w:sz w:val="18"/>
                <w:szCs w:val="16"/>
              </w:rPr>
            </w:pPr>
          </w:p>
        </w:tc>
        <w:tc>
          <w:tcPr>
            <w:tcW w:w="4536" w:type="dxa"/>
            <w:vMerge/>
            <w:vAlign w:val="center"/>
          </w:tcPr>
          <w:p w14:paraId="2BB12A28" w14:textId="77777777" w:rsidR="00D759CF" w:rsidRPr="00EE2CDE" w:rsidRDefault="00D759CF" w:rsidP="007843CF">
            <w:pPr>
              <w:pStyle w:val="ParagraphText"/>
              <w:rPr>
                <w:sz w:val="18"/>
                <w:szCs w:val="16"/>
                <w:lang w:eastAsia="en-AU"/>
              </w:rPr>
            </w:pPr>
          </w:p>
        </w:tc>
        <w:tc>
          <w:tcPr>
            <w:tcW w:w="3089" w:type="dxa"/>
          </w:tcPr>
          <w:p w14:paraId="46AB0BFC" w14:textId="205E7C31" w:rsidR="00D759CF" w:rsidRPr="00EE2CDE" w:rsidRDefault="00D759CF" w:rsidP="00334145">
            <w:pPr>
              <w:pStyle w:val="BodyText"/>
              <w:jc w:val="center"/>
              <w:rPr>
                <w:noProof/>
                <w:sz w:val="18"/>
                <w:szCs w:val="16"/>
                <w:lang w:eastAsia="en-AU"/>
              </w:rPr>
            </w:pPr>
            <w:r w:rsidRPr="00EE2CDE">
              <w:rPr>
                <w:noProof/>
                <w:sz w:val="18"/>
                <w:szCs w:val="16"/>
              </w:rPr>
              <w:drawing>
                <wp:inline distT="0" distB="0" distL="0" distR="0" wp14:anchorId="63CF30FA" wp14:editId="6AAD9A44">
                  <wp:extent cx="808794" cy="605243"/>
                  <wp:effectExtent l="0" t="0" r="0" b="4445"/>
                  <wp:docPr id="30" name="Picture 30" descr="Image result for Temporary Fencing (1100 m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emporary Fencing (1100 mm hig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411" cy="615433"/>
                          </a:xfrm>
                          <a:prstGeom prst="rect">
                            <a:avLst/>
                          </a:prstGeom>
                          <a:noFill/>
                          <a:ln>
                            <a:noFill/>
                          </a:ln>
                        </pic:spPr>
                      </pic:pic>
                    </a:graphicData>
                  </a:graphic>
                </wp:inline>
              </w:drawing>
            </w:r>
          </w:p>
        </w:tc>
      </w:tr>
      <w:tr w:rsidR="002B3BA5" w:rsidRPr="00655008" w14:paraId="1583D34E" w14:textId="77777777" w:rsidTr="000A3C55">
        <w:trPr>
          <w:trHeight w:val="1530"/>
        </w:trPr>
        <w:tc>
          <w:tcPr>
            <w:tcW w:w="2268" w:type="dxa"/>
            <w:vMerge w:val="restart"/>
            <w:vAlign w:val="center"/>
          </w:tcPr>
          <w:p w14:paraId="681A0CC2" w14:textId="760C4851" w:rsidR="002B3BA5" w:rsidRPr="00EE2CDE" w:rsidRDefault="002B3BA5" w:rsidP="007843CF">
            <w:pPr>
              <w:pStyle w:val="BodyText"/>
              <w:rPr>
                <w:rFonts w:ascii="Montserrat" w:hAnsi="Montserrat"/>
                <w:sz w:val="18"/>
                <w:szCs w:val="16"/>
              </w:rPr>
            </w:pPr>
            <w:r w:rsidRPr="00EE2CDE">
              <w:rPr>
                <w:rFonts w:ascii="Montserrat" w:hAnsi="Montserrat"/>
                <w:sz w:val="18"/>
                <w:szCs w:val="16"/>
              </w:rPr>
              <w:t xml:space="preserve">Hard </w:t>
            </w:r>
            <w:r w:rsidR="007843CF" w:rsidRPr="00EE2CDE">
              <w:rPr>
                <w:rFonts w:ascii="Montserrat" w:hAnsi="Montserrat"/>
                <w:sz w:val="18"/>
                <w:szCs w:val="16"/>
              </w:rPr>
              <w:t>barricading</w:t>
            </w:r>
          </w:p>
        </w:tc>
        <w:tc>
          <w:tcPr>
            <w:tcW w:w="4536" w:type="dxa"/>
            <w:vMerge w:val="restart"/>
            <w:vAlign w:val="center"/>
          </w:tcPr>
          <w:p w14:paraId="297B2B09" w14:textId="2623DA91" w:rsidR="002B3BA5" w:rsidRPr="00EE2CDE" w:rsidRDefault="002B3BA5" w:rsidP="007843CF">
            <w:pPr>
              <w:pStyle w:val="ParagraphText"/>
              <w:rPr>
                <w:b/>
                <w:bCs/>
                <w:sz w:val="18"/>
                <w:szCs w:val="16"/>
              </w:rPr>
            </w:pPr>
            <w:r w:rsidRPr="00EE2CDE">
              <w:rPr>
                <w:sz w:val="18"/>
                <w:szCs w:val="16"/>
                <w:lang w:eastAsia="en-AU"/>
              </w:rPr>
              <w:t>Temporary protection for workers in high traffic areas, directs traffic away from areas such as work sites, pedestrian traffic only access and hazardous areas.</w:t>
            </w:r>
          </w:p>
          <w:p w14:paraId="23631093" w14:textId="5C162ECB" w:rsidR="002B3BA5" w:rsidRPr="00EE2CDE" w:rsidRDefault="002B3BA5" w:rsidP="007843CF">
            <w:pPr>
              <w:pStyle w:val="ParagraphText"/>
              <w:rPr>
                <w:sz w:val="18"/>
                <w:szCs w:val="16"/>
              </w:rPr>
            </w:pPr>
            <w:r w:rsidRPr="00EE2CDE">
              <w:rPr>
                <w:sz w:val="18"/>
                <w:szCs w:val="16"/>
              </w:rPr>
              <w:t>Foldable Frame</w:t>
            </w:r>
          </w:p>
          <w:p w14:paraId="2C0D2E59" w14:textId="2FC999A4" w:rsidR="009A415A" w:rsidRPr="00EE2CDE" w:rsidRDefault="009A415A" w:rsidP="007843CF">
            <w:pPr>
              <w:pStyle w:val="ParagraphText"/>
              <w:rPr>
                <w:sz w:val="18"/>
                <w:szCs w:val="16"/>
              </w:rPr>
            </w:pPr>
            <w:r w:rsidRPr="00EE2CDE">
              <w:rPr>
                <w:sz w:val="18"/>
                <w:szCs w:val="16"/>
              </w:rPr>
              <w:t>Scaffold</w:t>
            </w:r>
          </w:p>
          <w:p w14:paraId="0E15637F" w14:textId="6B7466EC" w:rsidR="009A415A" w:rsidRPr="00EE2CDE" w:rsidRDefault="009A415A" w:rsidP="007843CF">
            <w:pPr>
              <w:pStyle w:val="ParagraphText"/>
              <w:rPr>
                <w:sz w:val="18"/>
                <w:szCs w:val="16"/>
              </w:rPr>
            </w:pPr>
            <w:r w:rsidRPr="00EE2CDE">
              <w:rPr>
                <w:sz w:val="18"/>
                <w:szCs w:val="16"/>
              </w:rPr>
              <w:t>Water</w:t>
            </w:r>
            <w:r w:rsidR="00B77E70" w:rsidRPr="00EE2CDE">
              <w:rPr>
                <w:sz w:val="18"/>
                <w:szCs w:val="16"/>
              </w:rPr>
              <w:t>-</w:t>
            </w:r>
            <w:r w:rsidRPr="00EE2CDE">
              <w:rPr>
                <w:sz w:val="18"/>
                <w:szCs w:val="16"/>
              </w:rPr>
              <w:t>filled</w:t>
            </w:r>
          </w:p>
          <w:p w14:paraId="5545164B" w14:textId="7371E67C" w:rsidR="009A415A" w:rsidRPr="00EE2CDE" w:rsidRDefault="009A415A" w:rsidP="007843CF">
            <w:pPr>
              <w:pStyle w:val="ParagraphText"/>
              <w:rPr>
                <w:sz w:val="18"/>
                <w:szCs w:val="16"/>
              </w:rPr>
            </w:pPr>
            <w:r w:rsidRPr="00EE2CDE">
              <w:rPr>
                <w:sz w:val="18"/>
                <w:szCs w:val="16"/>
              </w:rPr>
              <w:t>Concrete</w:t>
            </w:r>
          </w:p>
          <w:p w14:paraId="1FC784C9" w14:textId="7A7F52B9" w:rsidR="002B3BA5" w:rsidRPr="00EE2CDE" w:rsidRDefault="009A415A" w:rsidP="007843CF">
            <w:pPr>
              <w:pStyle w:val="ParagraphText"/>
              <w:rPr>
                <w:sz w:val="18"/>
                <w:szCs w:val="16"/>
              </w:rPr>
            </w:pPr>
            <w:r w:rsidRPr="00EE2CDE">
              <w:rPr>
                <w:sz w:val="18"/>
                <w:szCs w:val="16"/>
              </w:rPr>
              <w:lastRenderedPageBreak/>
              <w:t>Engineered barrier</w:t>
            </w:r>
          </w:p>
        </w:tc>
        <w:tc>
          <w:tcPr>
            <w:tcW w:w="3089" w:type="dxa"/>
          </w:tcPr>
          <w:p w14:paraId="443DE4EB" w14:textId="60F6E093" w:rsidR="002B3BA5" w:rsidRPr="00EE2CDE" w:rsidRDefault="002B3BA5" w:rsidP="00334145">
            <w:pPr>
              <w:pStyle w:val="BodyText"/>
              <w:jc w:val="center"/>
              <w:rPr>
                <w:sz w:val="18"/>
                <w:szCs w:val="16"/>
              </w:rPr>
            </w:pPr>
            <w:r w:rsidRPr="00EE2CDE">
              <w:rPr>
                <w:noProof/>
                <w:sz w:val="18"/>
                <w:szCs w:val="16"/>
                <w:lang w:eastAsia="en-AU"/>
              </w:rPr>
              <w:lastRenderedPageBreak/>
              <w:drawing>
                <wp:inline distT="0" distB="0" distL="0" distR="0" wp14:anchorId="7A12443C" wp14:editId="29D0B406">
                  <wp:extent cx="952925" cy="790575"/>
                  <wp:effectExtent l="0" t="0" r="0" b="0"/>
                  <wp:docPr id="26" name="Picture 26" descr="100744_0641754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744_06417541_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925" cy="790575"/>
                          </a:xfrm>
                          <a:prstGeom prst="rect">
                            <a:avLst/>
                          </a:prstGeom>
                          <a:noFill/>
                          <a:ln>
                            <a:noFill/>
                          </a:ln>
                        </pic:spPr>
                      </pic:pic>
                    </a:graphicData>
                  </a:graphic>
                </wp:inline>
              </w:drawing>
            </w:r>
          </w:p>
        </w:tc>
      </w:tr>
      <w:tr w:rsidR="006B51BC" w:rsidRPr="00655008" w14:paraId="4B3B7784" w14:textId="77777777" w:rsidTr="000A3C55">
        <w:trPr>
          <w:trHeight w:val="855"/>
        </w:trPr>
        <w:tc>
          <w:tcPr>
            <w:tcW w:w="2268" w:type="dxa"/>
            <w:vMerge/>
            <w:vAlign w:val="center"/>
          </w:tcPr>
          <w:p w14:paraId="6A932D23" w14:textId="45F56393" w:rsidR="006B51BC" w:rsidRPr="007843CF" w:rsidRDefault="006B51BC" w:rsidP="007843CF">
            <w:pPr>
              <w:pStyle w:val="BodyText"/>
              <w:rPr>
                <w:rFonts w:ascii="Montserrat" w:hAnsi="Montserrat"/>
                <w:sz w:val="22"/>
                <w:szCs w:val="20"/>
              </w:rPr>
            </w:pPr>
          </w:p>
        </w:tc>
        <w:tc>
          <w:tcPr>
            <w:tcW w:w="4536" w:type="dxa"/>
            <w:vMerge/>
            <w:vAlign w:val="center"/>
          </w:tcPr>
          <w:p w14:paraId="2B378603" w14:textId="77777777" w:rsidR="006B51BC" w:rsidRPr="00655008" w:rsidRDefault="006B51BC" w:rsidP="007843CF">
            <w:pPr>
              <w:pStyle w:val="ParagraphText"/>
            </w:pPr>
          </w:p>
        </w:tc>
        <w:tc>
          <w:tcPr>
            <w:tcW w:w="3089" w:type="dxa"/>
          </w:tcPr>
          <w:p w14:paraId="0C1CE2F5" w14:textId="6C18ED57" w:rsidR="006B51BC" w:rsidRPr="00655008" w:rsidRDefault="009D6A01" w:rsidP="007843CF">
            <w:pPr>
              <w:pStyle w:val="BodyText"/>
            </w:pPr>
            <w:r w:rsidRPr="00655008">
              <w:rPr>
                <w:noProof/>
              </w:rPr>
              <w:drawing>
                <wp:inline distT="0" distB="0" distL="0" distR="0" wp14:anchorId="13561C5E" wp14:editId="698AFC11">
                  <wp:extent cx="1723435" cy="1107831"/>
                  <wp:effectExtent l="0" t="0" r="0" b="0"/>
                  <wp:docPr id="41" name="Picture 41" descr="Image result for Tubular Scaffold or Timber balus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ubular Scaffold or Timber balustrade"/>
                          <pic:cNvPicPr>
                            <a:picLocks noChangeAspect="1" noChangeArrowheads="1"/>
                          </pic:cNvPicPr>
                        </pic:nvPicPr>
                        <pic:blipFill rotWithShape="1">
                          <a:blip r:embed="rId49">
                            <a:extLst>
                              <a:ext uri="{28A0092B-C50C-407E-A947-70E740481C1C}">
                                <a14:useLocalDpi xmlns:a14="http://schemas.microsoft.com/office/drawing/2010/main" val="0"/>
                              </a:ext>
                            </a:extLst>
                          </a:blip>
                          <a:srcRect b="20435"/>
                          <a:stretch/>
                        </pic:blipFill>
                        <pic:spPr bwMode="auto">
                          <a:xfrm>
                            <a:off x="0" y="0"/>
                            <a:ext cx="1748742" cy="11240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51BC" w:rsidRPr="00655008" w14:paraId="58676947" w14:textId="77777777" w:rsidTr="000A3C55">
        <w:trPr>
          <w:trHeight w:val="855"/>
        </w:trPr>
        <w:tc>
          <w:tcPr>
            <w:tcW w:w="2268" w:type="dxa"/>
            <w:vMerge/>
            <w:vAlign w:val="center"/>
          </w:tcPr>
          <w:p w14:paraId="4364EABB" w14:textId="5EA52C9A" w:rsidR="006B51BC" w:rsidRPr="007843CF" w:rsidRDefault="006B51BC" w:rsidP="007843CF">
            <w:pPr>
              <w:pStyle w:val="BodyText"/>
              <w:rPr>
                <w:rFonts w:ascii="Montserrat" w:hAnsi="Montserrat"/>
                <w:sz w:val="22"/>
                <w:szCs w:val="20"/>
              </w:rPr>
            </w:pPr>
          </w:p>
        </w:tc>
        <w:tc>
          <w:tcPr>
            <w:tcW w:w="4536" w:type="dxa"/>
            <w:vMerge/>
            <w:vAlign w:val="center"/>
          </w:tcPr>
          <w:p w14:paraId="118DD15E" w14:textId="77777777" w:rsidR="006B51BC" w:rsidRPr="00655008" w:rsidRDefault="006B51BC" w:rsidP="007843CF">
            <w:pPr>
              <w:pStyle w:val="ParagraphText"/>
            </w:pPr>
          </w:p>
        </w:tc>
        <w:tc>
          <w:tcPr>
            <w:tcW w:w="3089" w:type="dxa"/>
          </w:tcPr>
          <w:p w14:paraId="08A5B6ED" w14:textId="779C7808" w:rsidR="006B51BC" w:rsidRPr="00655008" w:rsidRDefault="00296E83" w:rsidP="00334145">
            <w:pPr>
              <w:pStyle w:val="BodyText"/>
              <w:jc w:val="center"/>
            </w:pPr>
            <w:r w:rsidRPr="00655008">
              <w:rPr>
                <w:noProof/>
                <w:lang w:eastAsia="en-AU"/>
              </w:rPr>
              <w:drawing>
                <wp:inline distT="0" distB="0" distL="0" distR="0" wp14:anchorId="48B5C184" wp14:editId="7FCDD378">
                  <wp:extent cx="1371600" cy="702527"/>
                  <wp:effectExtent l="0" t="0" r="0" b="2540"/>
                  <wp:docPr id="42" name="Picture 42" descr="concrete_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crete_barri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702527"/>
                          </a:xfrm>
                          <a:prstGeom prst="rect">
                            <a:avLst/>
                          </a:prstGeom>
                          <a:noFill/>
                          <a:ln>
                            <a:noFill/>
                          </a:ln>
                        </pic:spPr>
                      </pic:pic>
                    </a:graphicData>
                  </a:graphic>
                </wp:inline>
              </w:drawing>
            </w:r>
          </w:p>
        </w:tc>
      </w:tr>
      <w:tr w:rsidR="00785116" w:rsidRPr="00EE2CDE" w14:paraId="7A423129" w14:textId="77777777" w:rsidTr="000A3C55">
        <w:trPr>
          <w:trHeight w:val="1077"/>
        </w:trPr>
        <w:tc>
          <w:tcPr>
            <w:tcW w:w="2268" w:type="dxa"/>
            <w:vAlign w:val="center"/>
          </w:tcPr>
          <w:p w14:paraId="23D96C0A" w14:textId="7B599293" w:rsidR="00785116" w:rsidRPr="00EE2CDE" w:rsidRDefault="00785116" w:rsidP="007843CF">
            <w:pPr>
              <w:pStyle w:val="BodyText"/>
              <w:rPr>
                <w:rFonts w:ascii="Montserrat" w:hAnsi="Montserrat"/>
                <w:sz w:val="18"/>
                <w:szCs w:val="16"/>
              </w:rPr>
            </w:pPr>
            <w:r w:rsidRPr="00EE2CDE">
              <w:rPr>
                <w:rFonts w:ascii="Montserrat" w:hAnsi="Montserrat"/>
                <w:sz w:val="18"/>
                <w:szCs w:val="16"/>
              </w:rPr>
              <w:t xml:space="preserve">Semi-permanent </w:t>
            </w:r>
            <w:r w:rsidR="007843CF" w:rsidRPr="00EE2CDE">
              <w:rPr>
                <w:rFonts w:ascii="Montserrat" w:hAnsi="Montserrat"/>
                <w:sz w:val="18"/>
                <w:szCs w:val="16"/>
              </w:rPr>
              <w:t xml:space="preserve">secure fencing </w:t>
            </w:r>
            <w:r w:rsidRPr="00EE2CDE">
              <w:rPr>
                <w:rFonts w:ascii="Montserrat" w:hAnsi="Montserrat"/>
                <w:sz w:val="18"/>
                <w:szCs w:val="16"/>
              </w:rPr>
              <w:t>(1800mm high)</w:t>
            </w:r>
          </w:p>
        </w:tc>
        <w:tc>
          <w:tcPr>
            <w:tcW w:w="4536" w:type="dxa"/>
            <w:vAlign w:val="center"/>
          </w:tcPr>
          <w:p w14:paraId="67127BEB" w14:textId="77777777" w:rsidR="00785116" w:rsidRPr="00EE2CDE" w:rsidRDefault="00785116" w:rsidP="007843CF">
            <w:pPr>
              <w:pStyle w:val="ParagraphText"/>
              <w:rPr>
                <w:sz w:val="18"/>
                <w:szCs w:val="16"/>
                <w:lang w:eastAsia="en-AU"/>
              </w:rPr>
            </w:pPr>
            <w:r w:rsidRPr="00EE2CDE">
              <w:rPr>
                <w:sz w:val="18"/>
                <w:szCs w:val="16"/>
                <w:lang w:eastAsia="en-AU"/>
              </w:rPr>
              <w:t>Semi-permanent delineation of walkways or protection of hazardous areas. May be used to protect from falls around trenches and high severity hazards. Prevents general access.</w:t>
            </w:r>
          </w:p>
        </w:tc>
        <w:tc>
          <w:tcPr>
            <w:tcW w:w="3089" w:type="dxa"/>
          </w:tcPr>
          <w:p w14:paraId="4B28E0BB" w14:textId="77777777" w:rsidR="00785116" w:rsidRPr="00EE2CDE" w:rsidRDefault="00785116" w:rsidP="00334145">
            <w:pPr>
              <w:pStyle w:val="BodyText"/>
              <w:jc w:val="center"/>
              <w:rPr>
                <w:sz w:val="18"/>
                <w:szCs w:val="16"/>
              </w:rPr>
            </w:pPr>
            <w:r w:rsidRPr="00EE2CDE">
              <w:rPr>
                <w:noProof/>
                <w:sz w:val="18"/>
                <w:szCs w:val="16"/>
              </w:rPr>
              <w:drawing>
                <wp:inline distT="0" distB="0" distL="0" distR="0" wp14:anchorId="5864D9D2" wp14:editId="300524BB">
                  <wp:extent cx="1692158" cy="1266288"/>
                  <wp:effectExtent l="0" t="0" r="3810" b="0"/>
                  <wp:docPr id="43" name="Picture 43" descr="C:\Users\M.Klaassen\AppData\Local\Microsoft\Windows\INetCache\Content.MSO\E64D1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Klaassen\AppData\Local\Microsoft\Windows\INetCache\Content.MSO\E64D19EA.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2511" cy="1274036"/>
                          </a:xfrm>
                          <a:prstGeom prst="rect">
                            <a:avLst/>
                          </a:prstGeom>
                          <a:noFill/>
                          <a:ln>
                            <a:noFill/>
                          </a:ln>
                        </pic:spPr>
                      </pic:pic>
                    </a:graphicData>
                  </a:graphic>
                </wp:inline>
              </w:drawing>
            </w:r>
          </w:p>
        </w:tc>
      </w:tr>
      <w:tr w:rsidR="006B51BC" w:rsidRPr="00EE2CDE" w14:paraId="1E1FF437" w14:textId="77777777" w:rsidTr="000A3C55">
        <w:trPr>
          <w:trHeight w:val="1005"/>
        </w:trPr>
        <w:tc>
          <w:tcPr>
            <w:tcW w:w="2268" w:type="dxa"/>
            <w:vAlign w:val="center"/>
          </w:tcPr>
          <w:p w14:paraId="089E2842" w14:textId="56B5F194" w:rsidR="006B51BC" w:rsidRPr="00EE2CDE" w:rsidRDefault="006B51BC" w:rsidP="007843CF">
            <w:pPr>
              <w:pStyle w:val="BodyText"/>
              <w:rPr>
                <w:rFonts w:ascii="Montserrat" w:hAnsi="Montserrat"/>
                <w:sz w:val="18"/>
                <w:szCs w:val="16"/>
              </w:rPr>
            </w:pPr>
            <w:r w:rsidRPr="00EE2CDE">
              <w:rPr>
                <w:rFonts w:ascii="Montserrat" w:hAnsi="Montserrat"/>
                <w:sz w:val="18"/>
                <w:szCs w:val="16"/>
              </w:rPr>
              <w:t xml:space="preserve">Star </w:t>
            </w:r>
            <w:r w:rsidR="007843CF" w:rsidRPr="00EE2CDE">
              <w:rPr>
                <w:rFonts w:ascii="Montserrat" w:hAnsi="Montserrat"/>
                <w:sz w:val="18"/>
                <w:szCs w:val="16"/>
              </w:rPr>
              <w:t>picket</w:t>
            </w:r>
          </w:p>
        </w:tc>
        <w:tc>
          <w:tcPr>
            <w:tcW w:w="4536" w:type="dxa"/>
            <w:vAlign w:val="center"/>
          </w:tcPr>
          <w:p w14:paraId="367B2BE4" w14:textId="77777777" w:rsidR="006B51BC" w:rsidRPr="00EE2CDE" w:rsidRDefault="006B51BC" w:rsidP="007843CF">
            <w:pPr>
              <w:pStyle w:val="ParagraphText"/>
              <w:rPr>
                <w:sz w:val="18"/>
                <w:szCs w:val="16"/>
                <w:lang w:eastAsia="en-AU"/>
              </w:rPr>
            </w:pPr>
            <w:r w:rsidRPr="00EE2CDE">
              <w:rPr>
                <w:sz w:val="18"/>
                <w:szCs w:val="16"/>
                <w:lang w:eastAsia="en-AU"/>
              </w:rPr>
              <w:t>Used to secure barrier materials around a cordoned off area.</w:t>
            </w:r>
          </w:p>
          <w:p w14:paraId="2E4FA159" w14:textId="28A756E4" w:rsidR="006B51BC" w:rsidRPr="00EE2CDE" w:rsidRDefault="006B51BC" w:rsidP="007843CF">
            <w:pPr>
              <w:pStyle w:val="ParagraphText"/>
              <w:rPr>
                <w:sz w:val="18"/>
                <w:szCs w:val="16"/>
              </w:rPr>
            </w:pPr>
            <w:r w:rsidRPr="00EE2CDE">
              <w:rPr>
                <w:sz w:val="18"/>
                <w:szCs w:val="16"/>
              </w:rPr>
              <w:t>Should be installed by firmly driving into the ground no deeper than 300mm at maximum intervals of 5</w:t>
            </w:r>
            <w:r w:rsidR="000A3C55" w:rsidRPr="00EE2CDE">
              <w:rPr>
                <w:sz w:val="18"/>
                <w:szCs w:val="16"/>
              </w:rPr>
              <w:t>m</w:t>
            </w:r>
            <w:r w:rsidRPr="00EE2CDE">
              <w:rPr>
                <w:sz w:val="18"/>
                <w:szCs w:val="16"/>
              </w:rPr>
              <w:t>. Consideration must be made of potential underground services in the area.</w:t>
            </w:r>
          </w:p>
          <w:p w14:paraId="3FED8CCD" w14:textId="5E39540A" w:rsidR="006B51BC" w:rsidRPr="00EE2CDE" w:rsidRDefault="006B51BC" w:rsidP="007843CF">
            <w:pPr>
              <w:pStyle w:val="ParagraphText"/>
              <w:rPr>
                <w:sz w:val="18"/>
                <w:szCs w:val="16"/>
              </w:rPr>
            </w:pPr>
            <w:r w:rsidRPr="00EE2CDE">
              <w:rPr>
                <w:sz w:val="18"/>
                <w:szCs w:val="16"/>
              </w:rPr>
              <w:t>Not be used in areas where earth grids are installed e.g.</w:t>
            </w:r>
            <w:r w:rsidR="000A3C55" w:rsidRPr="00EE2CDE">
              <w:rPr>
                <w:sz w:val="18"/>
                <w:szCs w:val="16"/>
              </w:rPr>
              <w:t>,</w:t>
            </w:r>
            <w:r w:rsidRPr="00EE2CDE">
              <w:rPr>
                <w:sz w:val="18"/>
                <w:szCs w:val="16"/>
              </w:rPr>
              <w:t xml:space="preserve"> substations.</w:t>
            </w:r>
          </w:p>
          <w:p w14:paraId="173F7A87" w14:textId="77777777" w:rsidR="006B51BC" w:rsidRPr="00EE2CDE" w:rsidRDefault="006B51BC" w:rsidP="007843CF">
            <w:pPr>
              <w:pStyle w:val="ParagraphText"/>
              <w:rPr>
                <w:sz w:val="18"/>
                <w:szCs w:val="16"/>
              </w:rPr>
            </w:pPr>
            <w:r w:rsidRPr="00EE2CDE">
              <w:rPr>
                <w:sz w:val="18"/>
                <w:szCs w:val="16"/>
              </w:rPr>
              <w:t>All star pickets must be capped with plastic protective covers.</w:t>
            </w:r>
          </w:p>
          <w:p w14:paraId="794C4FA7" w14:textId="77777777" w:rsidR="006B51BC" w:rsidRPr="00EE2CDE" w:rsidRDefault="006B51BC" w:rsidP="007843CF">
            <w:pPr>
              <w:pStyle w:val="ParagraphText"/>
              <w:rPr>
                <w:sz w:val="18"/>
                <w:szCs w:val="16"/>
              </w:rPr>
            </w:pPr>
            <w:r w:rsidRPr="00EE2CDE">
              <w:rPr>
                <w:sz w:val="18"/>
                <w:szCs w:val="16"/>
              </w:rPr>
              <w:t>Star picket must be installed with the use of a star picket driver.</w:t>
            </w:r>
          </w:p>
        </w:tc>
        <w:tc>
          <w:tcPr>
            <w:tcW w:w="3089" w:type="dxa"/>
            <w:vAlign w:val="center"/>
          </w:tcPr>
          <w:p w14:paraId="7F98A5DC" w14:textId="77777777" w:rsidR="006B51BC" w:rsidRPr="00EE2CDE" w:rsidRDefault="006B51BC" w:rsidP="00334145">
            <w:pPr>
              <w:pStyle w:val="BodyText"/>
              <w:jc w:val="center"/>
              <w:rPr>
                <w:sz w:val="18"/>
                <w:szCs w:val="16"/>
              </w:rPr>
            </w:pPr>
            <w:r w:rsidRPr="00EE2CDE">
              <w:rPr>
                <w:noProof/>
                <w:sz w:val="18"/>
                <w:szCs w:val="16"/>
                <w:lang w:eastAsia="en-AU"/>
              </w:rPr>
              <w:drawing>
                <wp:inline distT="0" distB="0" distL="0" distR="0" wp14:anchorId="402DE0AF" wp14:editId="3B117D9B">
                  <wp:extent cx="810895" cy="810895"/>
                  <wp:effectExtent l="0" t="0" r="8255" b="8255"/>
                  <wp:docPr id="39" name="Picture 39" descr="A picture containing paper cl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aper clip&#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inline>
              </w:drawing>
            </w:r>
            <w:r w:rsidRPr="00EE2CDE">
              <w:rPr>
                <w:noProof/>
                <w:sz w:val="18"/>
                <w:szCs w:val="16"/>
                <w:lang w:eastAsia="en-AU"/>
              </w:rPr>
              <w:drawing>
                <wp:inline distT="0" distB="0" distL="0" distR="0" wp14:anchorId="290C6998" wp14:editId="5C3BAE3B">
                  <wp:extent cx="1266825" cy="913493"/>
                  <wp:effectExtent l="0" t="0" r="0" b="1270"/>
                  <wp:docPr id="40" name="Picture 40" descr="product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duct1-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9637" cy="915521"/>
                          </a:xfrm>
                          <a:prstGeom prst="rect">
                            <a:avLst/>
                          </a:prstGeom>
                          <a:noFill/>
                          <a:ln>
                            <a:noFill/>
                          </a:ln>
                        </pic:spPr>
                      </pic:pic>
                    </a:graphicData>
                  </a:graphic>
                </wp:inline>
              </w:drawing>
            </w:r>
          </w:p>
        </w:tc>
      </w:tr>
      <w:tr w:rsidR="006B51BC" w:rsidRPr="00EE2CDE" w14:paraId="2599CD27" w14:textId="77777777" w:rsidTr="000A3C55">
        <w:trPr>
          <w:trHeight w:val="1529"/>
        </w:trPr>
        <w:tc>
          <w:tcPr>
            <w:tcW w:w="2268" w:type="dxa"/>
            <w:vAlign w:val="center"/>
          </w:tcPr>
          <w:p w14:paraId="4AE8AF3B" w14:textId="4350EE09" w:rsidR="006B51BC" w:rsidRPr="00EE2CDE" w:rsidRDefault="006B51BC" w:rsidP="007843CF">
            <w:pPr>
              <w:pStyle w:val="BodyText"/>
              <w:rPr>
                <w:rFonts w:ascii="Montserrat" w:hAnsi="Montserrat"/>
                <w:sz w:val="18"/>
                <w:szCs w:val="16"/>
              </w:rPr>
            </w:pPr>
            <w:r w:rsidRPr="00EE2CDE">
              <w:rPr>
                <w:rFonts w:ascii="Montserrat" w:hAnsi="Montserrat"/>
                <w:sz w:val="18"/>
                <w:szCs w:val="16"/>
              </w:rPr>
              <w:t xml:space="preserve">Pig-tail </w:t>
            </w:r>
            <w:r w:rsidR="007843CF" w:rsidRPr="00EE2CDE">
              <w:rPr>
                <w:rFonts w:ascii="Montserrat" w:hAnsi="Montserrat"/>
                <w:sz w:val="18"/>
                <w:szCs w:val="16"/>
              </w:rPr>
              <w:t>stake</w:t>
            </w:r>
          </w:p>
        </w:tc>
        <w:tc>
          <w:tcPr>
            <w:tcW w:w="4536" w:type="dxa"/>
            <w:vAlign w:val="center"/>
          </w:tcPr>
          <w:p w14:paraId="5B974EB0" w14:textId="77777777" w:rsidR="006B51BC" w:rsidRPr="00EE2CDE" w:rsidRDefault="006B51BC" w:rsidP="007843CF">
            <w:pPr>
              <w:pStyle w:val="ParagraphText"/>
              <w:rPr>
                <w:sz w:val="18"/>
                <w:szCs w:val="16"/>
                <w:lang w:eastAsia="en-AU"/>
              </w:rPr>
            </w:pPr>
            <w:r w:rsidRPr="00EE2CDE">
              <w:rPr>
                <w:sz w:val="18"/>
                <w:szCs w:val="16"/>
                <w:lang w:eastAsia="en-AU"/>
              </w:rPr>
              <w:t>Used to secure bunting flags or tape around a cordoned off area.</w:t>
            </w:r>
          </w:p>
          <w:p w14:paraId="54FE9B06" w14:textId="30599A85" w:rsidR="006B51BC" w:rsidRPr="00EE2CDE" w:rsidRDefault="006B51BC" w:rsidP="007843CF">
            <w:pPr>
              <w:pStyle w:val="ParagraphText"/>
              <w:rPr>
                <w:sz w:val="18"/>
                <w:szCs w:val="16"/>
                <w:lang w:eastAsia="en-AU"/>
              </w:rPr>
            </w:pPr>
            <w:r w:rsidRPr="00EE2CDE">
              <w:rPr>
                <w:sz w:val="18"/>
                <w:szCs w:val="16"/>
                <w:lang w:eastAsia="en-AU"/>
              </w:rPr>
              <w:t>Should only be used on soft ground surfaces e.g.</w:t>
            </w:r>
            <w:r w:rsidR="000A3C55" w:rsidRPr="00EE2CDE">
              <w:rPr>
                <w:sz w:val="18"/>
                <w:szCs w:val="16"/>
                <w:lang w:eastAsia="en-AU"/>
              </w:rPr>
              <w:t>,</w:t>
            </w:r>
            <w:r w:rsidRPr="00EE2CDE">
              <w:rPr>
                <w:sz w:val="18"/>
                <w:szCs w:val="16"/>
                <w:lang w:eastAsia="en-AU"/>
              </w:rPr>
              <w:t xml:space="preserve"> grass / soil.</w:t>
            </w:r>
          </w:p>
          <w:p w14:paraId="56B29120" w14:textId="1019DD5C" w:rsidR="00BD4F5C" w:rsidRPr="00EE2CDE" w:rsidRDefault="00BD4F5C" w:rsidP="007843CF">
            <w:pPr>
              <w:pStyle w:val="ParagraphText"/>
              <w:rPr>
                <w:sz w:val="18"/>
                <w:szCs w:val="16"/>
                <w:lang w:eastAsia="en-AU"/>
              </w:rPr>
            </w:pPr>
            <w:r w:rsidRPr="00EE2CDE">
              <w:rPr>
                <w:b/>
                <w:bCs/>
                <w:sz w:val="18"/>
                <w:szCs w:val="16"/>
                <w:lang w:eastAsia="en-AU"/>
              </w:rPr>
              <w:t xml:space="preserve">Should </w:t>
            </w:r>
            <w:r w:rsidRPr="00EE2CDE">
              <w:rPr>
                <w:b/>
                <w:bCs/>
                <w:sz w:val="18"/>
                <w:szCs w:val="16"/>
                <w:u w:val="single"/>
                <w:lang w:eastAsia="en-AU"/>
              </w:rPr>
              <w:t>not be</w:t>
            </w:r>
            <w:r w:rsidRPr="00EE2CDE">
              <w:rPr>
                <w:sz w:val="18"/>
                <w:szCs w:val="16"/>
                <w:lang w:eastAsia="en-AU"/>
              </w:rPr>
              <w:t xml:space="preserve"> used in live substations</w:t>
            </w:r>
          </w:p>
        </w:tc>
        <w:tc>
          <w:tcPr>
            <w:tcW w:w="3089" w:type="dxa"/>
          </w:tcPr>
          <w:p w14:paraId="1B7654A4" w14:textId="77777777" w:rsidR="006B51BC" w:rsidRPr="00EE2CDE" w:rsidRDefault="006B51BC" w:rsidP="00334145">
            <w:pPr>
              <w:pStyle w:val="BodyText"/>
              <w:jc w:val="center"/>
              <w:rPr>
                <w:sz w:val="18"/>
                <w:szCs w:val="16"/>
              </w:rPr>
            </w:pPr>
            <w:r w:rsidRPr="00EE2CDE">
              <w:rPr>
                <w:noProof/>
                <w:sz w:val="18"/>
                <w:szCs w:val="16"/>
              </w:rPr>
              <w:drawing>
                <wp:inline distT="0" distB="0" distL="0" distR="0" wp14:anchorId="7897E83E" wp14:editId="1FFD3F0E">
                  <wp:extent cx="138793" cy="971549"/>
                  <wp:effectExtent l="0" t="0" r="0" b="635"/>
                  <wp:docPr id="35" name="Picture 35" descr="75365-green_rope_stake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4">
                            <a:extLst>
                              <a:ext uri="{28A0092B-C50C-407E-A947-70E740481C1C}">
                                <a14:useLocalDpi xmlns:a14="http://schemas.microsoft.com/office/drawing/2010/main" val="0"/>
                              </a:ext>
                            </a:extLst>
                          </a:blip>
                          <a:srcRect l="44000" r="41400"/>
                          <a:stretch>
                            <a:fillRect/>
                          </a:stretch>
                        </pic:blipFill>
                        <pic:spPr>
                          <a:xfrm flipH="1">
                            <a:off x="0" y="0"/>
                            <a:ext cx="138793" cy="971549"/>
                          </a:xfrm>
                          <a:prstGeom prst="rect">
                            <a:avLst/>
                          </a:prstGeom>
                        </pic:spPr>
                      </pic:pic>
                    </a:graphicData>
                  </a:graphic>
                </wp:inline>
              </w:drawing>
            </w:r>
          </w:p>
        </w:tc>
      </w:tr>
    </w:tbl>
    <w:p w14:paraId="4B2045C2" w14:textId="75B3D965" w:rsidR="00AD510F" w:rsidRPr="007843CF" w:rsidRDefault="00AD510F" w:rsidP="007843CF">
      <w:pPr>
        <w:pStyle w:val="Bullet1"/>
        <w:numPr>
          <w:ilvl w:val="0"/>
          <w:numId w:val="0"/>
        </w:numPr>
        <w:ind w:left="360"/>
        <w:jc w:val="center"/>
        <w:rPr>
          <w:i/>
          <w:iCs/>
          <w:sz w:val="16"/>
          <w:szCs w:val="16"/>
        </w:rPr>
      </w:pPr>
      <w:r w:rsidRPr="007843CF">
        <w:rPr>
          <w:i/>
          <w:iCs/>
          <w:sz w:val="16"/>
          <w:szCs w:val="16"/>
        </w:rPr>
        <w:t>Table 12 Barrier Table</w:t>
      </w:r>
    </w:p>
    <w:p w14:paraId="7B83B7F7" w14:textId="2C077D6D" w:rsidR="00442487" w:rsidRPr="00655008" w:rsidRDefault="00442487" w:rsidP="007843CF">
      <w:pPr>
        <w:pStyle w:val="Heading2"/>
      </w:pPr>
      <w:bookmarkStart w:id="554" w:name="_Toc189050887"/>
      <w:r w:rsidRPr="00655008">
        <w:t>Signage</w:t>
      </w:r>
      <w:bookmarkEnd w:id="554"/>
    </w:p>
    <w:p w14:paraId="73EDF94B" w14:textId="72C57B83" w:rsidR="00CE2338" w:rsidRPr="00655008" w:rsidRDefault="00CE2338" w:rsidP="007843CF">
      <w:pPr>
        <w:pStyle w:val="Bullet1"/>
      </w:pPr>
      <w:r w:rsidRPr="00655008">
        <w:t>As a minimum</w:t>
      </w:r>
      <w:r w:rsidR="00977139" w:rsidRPr="00655008">
        <w:t xml:space="preserve"> CPP shall</w:t>
      </w:r>
      <w:r w:rsidR="00683EFD" w:rsidRPr="00655008">
        <w:t xml:space="preserve"> ensure</w:t>
      </w:r>
      <w:r w:rsidR="00977139" w:rsidRPr="00655008">
        <w:t xml:space="preserve"> </w:t>
      </w:r>
      <w:r w:rsidRPr="00655008">
        <w:t xml:space="preserve">the following </w:t>
      </w:r>
      <w:r w:rsidR="00683EFD" w:rsidRPr="00655008">
        <w:t xml:space="preserve">signage </w:t>
      </w:r>
      <w:r w:rsidR="00423396" w:rsidRPr="00655008">
        <w:t>is</w:t>
      </w:r>
      <w:r w:rsidRPr="00655008">
        <w:t xml:space="preserve"> </w:t>
      </w:r>
      <w:r w:rsidR="00423396" w:rsidRPr="00655008">
        <w:t>erected</w:t>
      </w:r>
      <w:r w:rsidRPr="00655008">
        <w:t>:</w:t>
      </w:r>
    </w:p>
    <w:p w14:paraId="1FFED6A1" w14:textId="3A8153CD" w:rsidR="0020594E" w:rsidRPr="00655008" w:rsidRDefault="003443C6" w:rsidP="007843CF">
      <w:pPr>
        <w:pStyle w:val="Bullet1"/>
      </w:pPr>
      <w:r w:rsidRPr="00655008">
        <w:t xml:space="preserve">Construction site </w:t>
      </w:r>
      <w:r w:rsidR="0020594E" w:rsidRPr="00655008">
        <w:t>“</w:t>
      </w:r>
      <w:r w:rsidRPr="00655008">
        <w:t>No Unauthorised Entry</w:t>
      </w:r>
      <w:r w:rsidR="0020594E" w:rsidRPr="00655008">
        <w:t>”</w:t>
      </w:r>
      <w:r w:rsidRPr="00655008">
        <w:t xml:space="preserve"> sign</w:t>
      </w:r>
      <w:r w:rsidR="0020594E" w:rsidRPr="00655008">
        <w:t>s</w:t>
      </w:r>
      <w:r w:rsidRPr="00655008">
        <w:t xml:space="preserve"> displayed </w:t>
      </w:r>
      <w:r w:rsidR="0020594E" w:rsidRPr="00655008">
        <w:t xml:space="preserve">at </w:t>
      </w:r>
      <w:r w:rsidR="00496009" w:rsidRPr="00655008">
        <w:t>access and egress points</w:t>
      </w:r>
    </w:p>
    <w:p w14:paraId="352BB88E" w14:textId="79C796EE" w:rsidR="005F6AD6" w:rsidRPr="00655008" w:rsidRDefault="0020594E" w:rsidP="007843CF">
      <w:pPr>
        <w:pStyle w:val="Bullet1"/>
      </w:pPr>
      <w:r w:rsidRPr="00655008">
        <w:t xml:space="preserve">Construction </w:t>
      </w:r>
      <w:r w:rsidR="00CE2338" w:rsidRPr="00655008">
        <w:t xml:space="preserve">signage advising </w:t>
      </w:r>
      <w:r w:rsidR="009B3391" w:rsidRPr="00655008">
        <w:t>PPE requirements,</w:t>
      </w:r>
      <w:r w:rsidR="00CE2338" w:rsidRPr="00655008">
        <w:t xml:space="preserve"> Principal Contractor, address, contact details</w:t>
      </w:r>
    </w:p>
    <w:p w14:paraId="7CAC058D" w14:textId="0449E8C0" w:rsidR="005F6AD6" w:rsidRPr="00655008" w:rsidRDefault="00977139" w:rsidP="007843CF">
      <w:pPr>
        <w:pStyle w:val="Bullet1"/>
      </w:pPr>
      <w:r w:rsidRPr="00655008">
        <w:t>STKY Essent</w:t>
      </w:r>
      <w:r w:rsidR="00496009" w:rsidRPr="00655008">
        <w:t>i</w:t>
      </w:r>
      <w:r w:rsidRPr="00655008">
        <w:t>als</w:t>
      </w:r>
      <w:r w:rsidR="000D0ED7" w:rsidRPr="00655008">
        <w:t xml:space="preserve"> and Energy Wheel</w:t>
      </w:r>
    </w:p>
    <w:p w14:paraId="6883513D" w14:textId="77777777" w:rsidR="005F6AD6" w:rsidRPr="00655008" w:rsidRDefault="005F6AD6" w:rsidP="007843CF">
      <w:pPr>
        <w:pStyle w:val="Bullet1"/>
      </w:pPr>
      <w:r w:rsidRPr="00655008">
        <w:lastRenderedPageBreak/>
        <w:t>M</w:t>
      </w:r>
      <w:r w:rsidR="00CE2338" w:rsidRPr="00655008">
        <w:t>uster point</w:t>
      </w:r>
    </w:p>
    <w:p w14:paraId="783A041A" w14:textId="77777777" w:rsidR="000C4C88" w:rsidRPr="00655008" w:rsidRDefault="005F6AD6" w:rsidP="007843CF">
      <w:pPr>
        <w:pStyle w:val="Bullet1"/>
      </w:pPr>
      <w:r w:rsidRPr="00655008">
        <w:t>S</w:t>
      </w:r>
      <w:r w:rsidR="00CE2338" w:rsidRPr="00655008">
        <w:t>peed limits</w:t>
      </w:r>
      <w:r w:rsidR="00FE4BA7" w:rsidRPr="00655008">
        <w:t xml:space="preserve"> and CCTV Warning</w:t>
      </w:r>
      <w:bookmarkStart w:id="555" w:name="_Toc56769725"/>
    </w:p>
    <w:p w14:paraId="512315C5" w14:textId="5C4292BF" w:rsidR="004F34DC" w:rsidRPr="00655008" w:rsidRDefault="004F34DC" w:rsidP="007843CF">
      <w:pPr>
        <w:pStyle w:val="b12a"/>
      </w:pPr>
      <w:r w:rsidRPr="00655008">
        <w:t>Refer:</w:t>
      </w:r>
      <w:r w:rsidR="00350151">
        <w:tab/>
      </w:r>
      <w:r w:rsidR="00AD2743" w:rsidRPr="00655008">
        <w:t>GEN-C002 Construction Signs Code</w:t>
      </w:r>
    </w:p>
    <w:p w14:paraId="0042CA44" w14:textId="62C419A4" w:rsidR="000352B4" w:rsidRPr="00655008" w:rsidRDefault="000352B4" w:rsidP="007843CF">
      <w:pPr>
        <w:pStyle w:val="Heading2"/>
      </w:pPr>
      <w:bookmarkStart w:id="556" w:name="_Toc189050888"/>
      <w:r w:rsidRPr="00655008">
        <w:t xml:space="preserve">Site </w:t>
      </w:r>
      <w:r w:rsidR="007843CF" w:rsidRPr="00655008">
        <w:t>shutdown</w:t>
      </w:r>
      <w:bookmarkEnd w:id="555"/>
      <w:bookmarkEnd w:id="556"/>
    </w:p>
    <w:p w14:paraId="1D56540B" w14:textId="7AA987CC" w:rsidR="000352B4" w:rsidRPr="00655008" w:rsidRDefault="00173853" w:rsidP="007843CF">
      <w:pPr>
        <w:pStyle w:val="Bullet1"/>
        <w:rPr>
          <w:rFonts w:eastAsiaTheme="minorEastAsia"/>
        </w:rPr>
      </w:pPr>
      <w:r w:rsidRPr="00655008">
        <w:t xml:space="preserve">The CPP </w:t>
      </w:r>
      <w:r w:rsidR="00350151" w:rsidRPr="00655008">
        <w:t xml:space="preserve">Site Manager </w:t>
      </w:r>
      <w:r w:rsidR="000352B4" w:rsidRPr="00655008">
        <w:t>ha</w:t>
      </w:r>
      <w:r w:rsidRPr="00655008">
        <w:t>s</w:t>
      </w:r>
      <w:r w:rsidR="000352B4" w:rsidRPr="00655008">
        <w:t xml:space="preserve"> a duty of care to ensure that </w:t>
      </w:r>
      <w:r w:rsidRPr="00655008">
        <w:t>the works</w:t>
      </w:r>
      <w:r w:rsidR="000352B4" w:rsidRPr="00655008">
        <w:t xml:space="preserve">ites are left </w:t>
      </w:r>
      <w:r w:rsidRPr="00655008">
        <w:t xml:space="preserve">in a </w:t>
      </w:r>
      <w:r w:rsidR="000352B4" w:rsidRPr="00655008">
        <w:t xml:space="preserve">safe and secure when they are </w:t>
      </w:r>
      <w:r w:rsidRPr="00655008">
        <w:t>shut down</w:t>
      </w:r>
      <w:r w:rsidR="000352B4" w:rsidRPr="00655008">
        <w:t xml:space="preserve"> for extended periods</w:t>
      </w:r>
      <w:r w:rsidRPr="00655008">
        <w:t xml:space="preserve"> (</w:t>
      </w:r>
      <w:r w:rsidR="000352B4" w:rsidRPr="00655008">
        <w:t>not includ</w:t>
      </w:r>
      <w:r w:rsidRPr="00655008">
        <w:t>ing</w:t>
      </w:r>
      <w:r w:rsidR="000352B4" w:rsidRPr="00655008">
        <w:t xml:space="preserve"> rostered project breaks</w:t>
      </w:r>
      <w:r w:rsidRPr="00655008">
        <w:t>).</w:t>
      </w:r>
    </w:p>
    <w:p w14:paraId="21B482D3" w14:textId="611D6B43" w:rsidR="0050472D" w:rsidRPr="00655008" w:rsidRDefault="000352B4" w:rsidP="007843CF">
      <w:pPr>
        <w:pStyle w:val="Bullet1"/>
      </w:pPr>
      <w:r w:rsidRPr="00655008">
        <w:t xml:space="preserve">The CPP site shutdown checklist </w:t>
      </w:r>
      <w:r w:rsidR="00084952" w:rsidRPr="00655008">
        <w:t>must</w:t>
      </w:r>
      <w:r w:rsidRPr="00655008">
        <w:t xml:space="preserve"> be completed prior to</w:t>
      </w:r>
      <w:r w:rsidR="00173853" w:rsidRPr="00655008">
        <w:t xml:space="preserve"> </w:t>
      </w:r>
      <w:r w:rsidR="003963E3" w:rsidRPr="00655008">
        <w:t>the</w:t>
      </w:r>
      <w:r w:rsidR="00084952" w:rsidRPr="00655008">
        <w:t xml:space="preserve"> worksite shutdown</w:t>
      </w:r>
      <w:r w:rsidR="00173853" w:rsidRPr="00655008">
        <w:t xml:space="preserve"> </w:t>
      </w:r>
      <w:r w:rsidRPr="00655008">
        <w:t>to ensure th</w:t>
      </w:r>
      <w:r w:rsidR="007C7BA6" w:rsidRPr="00655008">
        <w:t xml:space="preserve">e </w:t>
      </w:r>
      <w:r w:rsidRPr="00655008">
        <w:t>site</w:t>
      </w:r>
      <w:r w:rsidR="007C7BA6" w:rsidRPr="00655008">
        <w:t xml:space="preserve"> is</w:t>
      </w:r>
      <w:r w:rsidRPr="00655008">
        <w:t xml:space="preserve"> secure</w:t>
      </w:r>
      <w:r w:rsidR="00173853" w:rsidRPr="00655008">
        <w:t xml:space="preserve"> </w:t>
      </w:r>
      <w:r w:rsidR="0096316F" w:rsidRPr="00655008">
        <w:t>and safe state</w:t>
      </w:r>
    </w:p>
    <w:p w14:paraId="76CFB84C" w14:textId="2AD63967" w:rsidR="001D2F50" w:rsidRPr="00655008" w:rsidRDefault="004F34DC" w:rsidP="007843CF">
      <w:pPr>
        <w:pStyle w:val="b12a"/>
      </w:pPr>
      <w:r w:rsidRPr="00655008">
        <w:t>Refer:</w:t>
      </w:r>
      <w:r w:rsidR="00350151">
        <w:tab/>
      </w:r>
      <w:r w:rsidR="0050472D" w:rsidRPr="00655008">
        <w:t>CHK-S053 Site Shutdown Checklist</w:t>
      </w:r>
    </w:p>
    <w:p w14:paraId="75CB2A85" w14:textId="412D551C" w:rsidR="000352B4" w:rsidRPr="00655008" w:rsidRDefault="000352B4" w:rsidP="007843CF">
      <w:pPr>
        <w:pStyle w:val="Heading2"/>
      </w:pPr>
      <w:bookmarkStart w:id="557" w:name="_Toc56769726"/>
      <w:bookmarkStart w:id="558" w:name="_Toc189050889"/>
      <w:r w:rsidRPr="00655008">
        <w:t xml:space="preserve">Site </w:t>
      </w:r>
      <w:r w:rsidR="007843CF" w:rsidRPr="00655008">
        <w:t>remobilisation</w:t>
      </w:r>
      <w:bookmarkEnd w:id="557"/>
      <w:bookmarkEnd w:id="558"/>
      <w:r w:rsidR="007843CF" w:rsidRPr="00655008">
        <w:t xml:space="preserve"> </w:t>
      </w:r>
    </w:p>
    <w:p w14:paraId="0E2B3637" w14:textId="30AA7C29" w:rsidR="000352B4" w:rsidRPr="00655008" w:rsidRDefault="000352B4" w:rsidP="007843CF">
      <w:pPr>
        <w:pStyle w:val="Bullet1"/>
      </w:pPr>
      <w:r w:rsidRPr="00655008">
        <w:t xml:space="preserve">When </w:t>
      </w:r>
      <w:r w:rsidR="00E132B6" w:rsidRPr="00655008">
        <w:t>the</w:t>
      </w:r>
      <w:r w:rsidR="00173853" w:rsidRPr="00655008">
        <w:t xml:space="preserve"> site </w:t>
      </w:r>
      <w:r w:rsidR="00E132B6" w:rsidRPr="00655008">
        <w:t>is scheduled to remobilise following a</w:t>
      </w:r>
      <w:r w:rsidR="00173853" w:rsidRPr="00655008">
        <w:t xml:space="preserve"> </w:t>
      </w:r>
      <w:r w:rsidR="0050472D" w:rsidRPr="00655008">
        <w:t>shutdown</w:t>
      </w:r>
      <w:r w:rsidR="0096316F" w:rsidRPr="00655008">
        <w:t xml:space="preserve"> </w:t>
      </w:r>
      <w:r w:rsidR="003B756D" w:rsidRPr="00655008">
        <w:t>a WHSE inspection must be completed to ensure the</w:t>
      </w:r>
      <w:r w:rsidR="007C45A2" w:rsidRPr="00655008">
        <w:t xml:space="preserve"> </w:t>
      </w:r>
      <w:r w:rsidR="00443C88" w:rsidRPr="00655008">
        <w:t xml:space="preserve">site </w:t>
      </w:r>
      <w:r w:rsidR="003C6AD3" w:rsidRPr="00655008">
        <w:t xml:space="preserve">WHSE </w:t>
      </w:r>
      <w:r w:rsidR="00443C88" w:rsidRPr="00655008">
        <w:t xml:space="preserve">conditions </w:t>
      </w:r>
      <w:r w:rsidR="003C6AD3" w:rsidRPr="00655008">
        <w:t>are</w:t>
      </w:r>
      <w:r w:rsidR="003D0AA1" w:rsidRPr="00655008">
        <w:t xml:space="preserve"> adequate</w:t>
      </w:r>
      <w:r w:rsidR="00492A26" w:rsidRPr="00655008">
        <w:t xml:space="preserve"> for the return to work</w:t>
      </w:r>
      <w:r w:rsidR="003D0AA1" w:rsidRPr="00655008">
        <w:t>.</w:t>
      </w:r>
    </w:p>
    <w:p w14:paraId="5BC88229" w14:textId="0751B1A6" w:rsidR="00E132B6" w:rsidRDefault="004F34DC" w:rsidP="007843CF">
      <w:pPr>
        <w:pStyle w:val="b12a"/>
      </w:pPr>
      <w:r w:rsidRPr="00350151">
        <w:t>Refer:</w:t>
      </w:r>
      <w:r w:rsidR="00350151" w:rsidRPr="00350151">
        <w:tab/>
      </w:r>
      <w:r w:rsidR="000352B4" w:rsidRPr="00350151">
        <w:t xml:space="preserve">FRM-S063 </w:t>
      </w:r>
      <w:r w:rsidR="004F394D">
        <w:t>Weekly</w:t>
      </w:r>
      <w:r w:rsidR="000352B4" w:rsidRPr="00350151">
        <w:t xml:space="preserve"> Inspection</w:t>
      </w:r>
      <w:bookmarkStart w:id="559" w:name="_Hlk521928216"/>
    </w:p>
    <w:p w14:paraId="221A0826" w14:textId="5314171F" w:rsidR="00F71CB0" w:rsidRPr="00350151" w:rsidRDefault="004F394D" w:rsidP="007843CF">
      <w:pPr>
        <w:pStyle w:val="b12a"/>
      </w:pPr>
      <w:r>
        <w:tab/>
        <w:t>FRM-S062 Lines Weekly Inspection</w:t>
      </w:r>
    </w:p>
    <w:p w14:paraId="2BE5F863" w14:textId="222E4B06" w:rsidR="00D03BD0" w:rsidRPr="00655008" w:rsidRDefault="007843CF" w:rsidP="007843CF">
      <w:pPr>
        <w:pStyle w:val="Heading1"/>
      </w:pPr>
      <w:bookmarkStart w:id="560" w:name="_Toc472593295"/>
      <w:bookmarkStart w:id="561" w:name="_Toc5604633"/>
      <w:bookmarkStart w:id="562" w:name="_Toc189050890"/>
      <w:bookmarkStart w:id="563" w:name="_Toc5604630"/>
      <w:bookmarkStart w:id="564" w:name="_Toc472593281"/>
      <w:bookmarkStart w:id="565" w:name="_Toc5604628"/>
      <w:r w:rsidRPr="00655008">
        <w:t>Traffic management</w:t>
      </w:r>
      <w:bookmarkEnd w:id="560"/>
      <w:bookmarkEnd w:id="561"/>
      <w:bookmarkEnd w:id="562"/>
    </w:p>
    <w:p w14:paraId="3076B29A" w14:textId="671C1CD3" w:rsidR="00D03BD0" w:rsidRPr="00655008" w:rsidRDefault="00D03BD0" w:rsidP="007843CF">
      <w:pPr>
        <w:pStyle w:val="Heading2"/>
      </w:pPr>
      <w:bookmarkStart w:id="566" w:name="_Toc5604634"/>
      <w:bookmarkStart w:id="567" w:name="_Toc189050891"/>
      <w:r w:rsidRPr="00655008">
        <w:t>Traffic Management Plan</w:t>
      </w:r>
      <w:bookmarkEnd w:id="566"/>
      <w:bookmarkEnd w:id="567"/>
    </w:p>
    <w:p w14:paraId="54AE801B" w14:textId="5CC788FB" w:rsidR="00D03BD0" w:rsidRPr="00655008" w:rsidRDefault="00C036CB" w:rsidP="007843CF">
      <w:pPr>
        <w:pStyle w:val="Bullet1"/>
      </w:pPr>
      <w:r w:rsidRPr="00655008">
        <w:t>CPP shall ensure</w:t>
      </w:r>
      <w:r w:rsidR="00D03BD0" w:rsidRPr="00655008">
        <w:t xml:space="preserve"> </w:t>
      </w:r>
      <w:r w:rsidRPr="00655008">
        <w:t xml:space="preserve">a </w:t>
      </w:r>
      <w:r w:rsidR="00D03BD0" w:rsidRPr="00655008">
        <w:t xml:space="preserve">Traffic Management Plan </w:t>
      </w:r>
      <w:r w:rsidRPr="00655008">
        <w:t>(TMP) is developed where we are the Principal Contractor</w:t>
      </w:r>
      <w:r w:rsidR="00800D83" w:rsidRPr="00655008">
        <w:t>,</w:t>
      </w:r>
      <w:r w:rsidRPr="00655008">
        <w:t xml:space="preserve"> </w:t>
      </w:r>
      <w:r w:rsidR="00800D83" w:rsidRPr="00655008">
        <w:t xml:space="preserve">referenced as </w:t>
      </w:r>
      <w:r w:rsidRPr="00655008">
        <w:t>(PCBU), which shall</w:t>
      </w:r>
      <w:r w:rsidR="00D03BD0" w:rsidRPr="00655008">
        <w:t xml:space="preserve"> incorporate </w:t>
      </w:r>
      <w:r w:rsidR="00800D83" w:rsidRPr="00655008">
        <w:t>Construction Activity Zone (</w:t>
      </w:r>
      <w:r w:rsidRPr="00655008">
        <w:t>C</w:t>
      </w:r>
      <w:r w:rsidR="00D03BD0" w:rsidRPr="00655008">
        <w:t>AZ</w:t>
      </w:r>
      <w:r w:rsidR="00800D83" w:rsidRPr="00655008">
        <w:t>)</w:t>
      </w:r>
      <w:r w:rsidR="00D03BD0" w:rsidRPr="00655008">
        <w:t xml:space="preserve"> map</w:t>
      </w:r>
      <w:r w:rsidRPr="00655008">
        <w:t>s</w:t>
      </w:r>
      <w:r w:rsidR="00D03BD0" w:rsidRPr="00655008">
        <w:t xml:space="preserve"> detail</w:t>
      </w:r>
      <w:r w:rsidR="009E168A" w:rsidRPr="00655008">
        <w:t>ing</w:t>
      </w:r>
      <w:r w:rsidR="00D03BD0" w:rsidRPr="00655008">
        <w:t xml:space="preserve"> site speed limits, travel path</w:t>
      </w:r>
      <w:r w:rsidRPr="00655008">
        <w:t xml:space="preserve"> direction</w:t>
      </w:r>
      <w:r w:rsidR="00D03BD0" w:rsidRPr="00655008">
        <w:t>, parking</w:t>
      </w:r>
      <w:r w:rsidRPr="00655008">
        <w:t xml:space="preserve"> areas</w:t>
      </w:r>
      <w:r w:rsidR="00D03BD0" w:rsidRPr="00655008">
        <w:t xml:space="preserve">, </w:t>
      </w:r>
      <w:r w:rsidRPr="00655008">
        <w:t>access and egress</w:t>
      </w:r>
      <w:r w:rsidR="00D03BD0" w:rsidRPr="00655008">
        <w:t xml:space="preserve">, speed limits, signage, </w:t>
      </w:r>
      <w:r w:rsidRPr="00655008">
        <w:t xml:space="preserve">designated </w:t>
      </w:r>
      <w:r w:rsidR="00D03BD0" w:rsidRPr="00655008">
        <w:t xml:space="preserve">smoking </w:t>
      </w:r>
      <w:r w:rsidRPr="00655008">
        <w:t>area</w:t>
      </w:r>
      <w:r w:rsidR="00D03BD0" w:rsidRPr="00655008">
        <w:t xml:space="preserve">, communications, </w:t>
      </w:r>
      <w:r w:rsidRPr="00655008">
        <w:t>radio</w:t>
      </w:r>
      <w:r w:rsidR="00D03BD0" w:rsidRPr="00655008">
        <w:t xml:space="preserve"> protocols, minimization of reversing, barriers</w:t>
      </w:r>
      <w:r w:rsidRPr="00655008">
        <w:t>, muster point</w:t>
      </w:r>
      <w:r w:rsidR="00D03BD0" w:rsidRPr="00655008">
        <w:t>.</w:t>
      </w:r>
      <w:r w:rsidR="00800D83" w:rsidRPr="00655008">
        <w:t xml:space="preserve"> </w:t>
      </w:r>
      <w:r w:rsidR="009E168A" w:rsidRPr="00655008">
        <w:t xml:space="preserve">In addition to minimising community member access and egress </w:t>
      </w:r>
      <w:r w:rsidR="00CE2718" w:rsidRPr="00655008">
        <w:t xml:space="preserve">inconvenience </w:t>
      </w:r>
      <w:r w:rsidR="009E168A" w:rsidRPr="00655008">
        <w:t>where practicable</w:t>
      </w:r>
      <w:r w:rsidR="00CE2718" w:rsidRPr="00655008">
        <w:t>.</w:t>
      </w:r>
    </w:p>
    <w:p w14:paraId="77F051AC" w14:textId="4409A9A2" w:rsidR="004B2525" w:rsidRPr="00350151" w:rsidRDefault="004F34DC" w:rsidP="007843CF">
      <w:pPr>
        <w:pStyle w:val="b12a"/>
      </w:pPr>
      <w:r w:rsidRPr="00655008">
        <w:t>Refer:</w:t>
      </w:r>
      <w:r w:rsidR="00350151">
        <w:tab/>
      </w:r>
      <w:r w:rsidR="00402024" w:rsidRPr="00655008">
        <w:t>TMP-C019 Traffic Management Plan</w:t>
      </w:r>
    </w:p>
    <w:p w14:paraId="09064032" w14:textId="0F469A86" w:rsidR="00D03BD0" w:rsidRPr="00655008" w:rsidRDefault="00D03BD0" w:rsidP="007843CF">
      <w:pPr>
        <w:pStyle w:val="Heading2"/>
      </w:pPr>
      <w:bookmarkStart w:id="568" w:name="_Toc5604635"/>
      <w:bookmarkStart w:id="569" w:name="_Toc189050892"/>
      <w:r w:rsidRPr="00655008">
        <w:t xml:space="preserve">Traffic </w:t>
      </w:r>
      <w:r w:rsidR="007843CF" w:rsidRPr="00655008">
        <w:t>control</w:t>
      </w:r>
      <w:bookmarkEnd w:id="568"/>
      <w:bookmarkEnd w:id="569"/>
    </w:p>
    <w:p w14:paraId="1B403432" w14:textId="3B05D8BD" w:rsidR="00D03BD0" w:rsidRPr="00655008" w:rsidRDefault="00D03BD0" w:rsidP="007843CF">
      <w:pPr>
        <w:pStyle w:val="ParagraphText"/>
      </w:pPr>
      <w:r w:rsidRPr="00655008">
        <w:t>Traffic Control Plans (TCP</w:t>
      </w:r>
      <w:r w:rsidR="00227A83" w:rsidRPr="00655008">
        <w:t>s</w:t>
      </w:r>
      <w:r w:rsidRPr="00655008">
        <w:t xml:space="preserve">) required by local authorities </w:t>
      </w:r>
      <w:r w:rsidR="00C16534" w:rsidRPr="00655008">
        <w:t>shall</w:t>
      </w:r>
      <w:r w:rsidRPr="00655008">
        <w:t xml:space="preserve"> be </w:t>
      </w:r>
      <w:r w:rsidR="00227A83" w:rsidRPr="00655008">
        <w:t xml:space="preserve">outsourced and </w:t>
      </w:r>
      <w:r w:rsidRPr="00655008">
        <w:t xml:space="preserve">prepared </w:t>
      </w:r>
      <w:r w:rsidR="00C16534" w:rsidRPr="00655008">
        <w:t xml:space="preserve">by </w:t>
      </w:r>
      <w:r w:rsidR="00227A83" w:rsidRPr="00655008">
        <w:t xml:space="preserve">approved vendors </w:t>
      </w:r>
      <w:r w:rsidRPr="00655008">
        <w:t>when work</w:t>
      </w:r>
      <w:r w:rsidR="00C16534" w:rsidRPr="00655008">
        <w:t>s</w:t>
      </w:r>
      <w:r w:rsidRPr="00655008">
        <w:t xml:space="preserve"> </w:t>
      </w:r>
      <w:r w:rsidR="00C16534" w:rsidRPr="00655008">
        <w:t xml:space="preserve">may </w:t>
      </w:r>
      <w:r w:rsidR="00227A83" w:rsidRPr="00655008">
        <w:t xml:space="preserve">potentially </w:t>
      </w:r>
      <w:r w:rsidR="00C16534" w:rsidRPr="00655008">
        <w:t>impact local road networks and interested parties</w:t>
      </w:r>
      <w:r w:rsidR="009D0B18" w:rsidRPr="00655008">
        <w:t>.</w:t>
      </w:r>
      <w:r w:rsidR="00227A83" w:rsidRPr="00655008">
        <w:t xml:space="preserve"> </w:t>
      </w:r>
      <w:r w:rsidR="009D0B18" w:rsidRPr="00655008">
        <w:t>W</w:t>
      </w:r>
      <w:r w:rsidRPr="00655008">
        <w:t xml:space="preserve">orkers </w:t>
      </w:r>
      <w:r w:rsidR="009E168A" w:rsidRPr="00655008">
        <w:t xml:space="preserve">shall </w:t>
      </w:r>
      <w:r w:rsidR="009D0B18" w:rsidRPr="00655008">
        <w:t xml:space="preserve">be verified and </w:t>
      </w:r>
      <w:r w:rsidR="00227A83" w:rsidRPr="00655008">
        <w:t xml:space="preserve">deemed competent </w:t>
      </w:r>
      <w:r w:rsidR="009D0B18" w:rsidRPr="00655008">
        <w:t>as per state guideline requirements prior to</w:t>
      </w:r>
      <w:r w:rsidRPr="00655008">
        <w:t xml:space="preserve"> develop</w:t>
      </w:r>
      <w:r w:rsidR="009D0B18" w:rsidRPr="00655008">
        <w:t>ing</w:t>
      </w:r>
      <w:r w:rsidRPr="00655008">
        <w:t xml:space="preserve"> and endors</w:t>
      </w:r>
      <w:r w:rsidR="009D0B18" w:rsidRPr="00655008">
        <w:t>ing</w:t>
      </w:r>
      <w:r w:rsidRPr="00655008">
        <w:t xml:space="preserve"> TCPs</w:t>
      </w:r>
      <w:r w:rsidR="00227A83" w:rsidRPr="00655008">
        <w:t>.</w:t>
      </w:r>
    </w:p>
    <w:p w14:paraId="3D497956" w14:textId="004CC783" w:rsidR="00D03BD0" w:rsidRPr="00655008" w:rsidRDefault="00D03BD0" w:rsidP="007843CF">
      <w:pPr>
        <w:pStyle w:val="Heading2"/>
      </w:pPr>
      <w:bookmarkStart w:id="570" w:name="_Toc536537689"/>
      <w:bookmarkStart w:id="571" w:name="_Toc5604636"/>
      <w:bookmarkStart w:id="572" w:name="_Toc189050893"/>
      <w:r w:rsidRPr="00655008">
        <w:t xml:space="preserve">Chain of </w:t>
      </w:r>
      <w:r w:rsidR="007843CF" w:rsidRPr="00655008">
        <w:t>responsibility</w:t>
      </w:r>
      <w:bookmarkEnd w:id="570"/>
      <w:bookmarkEnd w:id="571"/>
      <w:bookmarkEnd w:id="572"/>
    </w:p>
    <w:p w14:paraId="3C979E96" w14:textId="5CA7AE10" w:rsidR="00C16534" w:rsidRPr="00655008" w:rsidRDefault="00C16534" w:rsidP="007843CF">
      <w:pPr>
        <w:pStyle w:val="ParagraphText"/>
      </w:pPr>
      <w:r w:rsidRPr="00655008">
        <w:t xml:space="preserve">CPP </w:t>
      </w:r>
      <w:r w:rsidR="009D0B18" w:rsidRPr="00655008">
        <w:t xml:space="preserve">workers </w:t>
      </w:r>
      <w:r w:rsidRPr="00655008">
        <w:t xml:space="preserve">and </w:t>
      </w:r>
      <w:r w:rsidR="009D0B18" w:rsidRPr="00655008">
        <w:t>business partners</w:t>
      </w:r>
      <w:r w:rsidRPr="00655008">
        <w:t xml:space="preserve"> </w:t>
      </w:r>
      <w:r w:rsidR="009D0B18" w:rsidRPr="00655008">
        <w:t>who</w:t>
      </w:r>
      <w:r w:rsidRPr="00655008">
        <w:t xml:space="preserve"> undertake </w:t>
      </w:r>
      <w:r w:rsidR="009D0B18" w:rsidRPr="00655008">
        <w:t xml:space="preserve">delivery of </w:t>
      </w:r>
      <w:r w:rsidRPr="00655008">
        <w:t>material</w:t>
      </w:r>
      <w:r w:rsidR="009D0B18" w:rsidRPr="00655008">
        <w:t>s</w:t>
      </w:r>
      <w:r w:rsidRPr="00655008">
        <w:t xml:space="preserve"> and </w:t>
      </w:r>
      <w:r w:rsidR="009D0B18" w:rsidRPr="00655008">
        <w:t xml:space="preserve">or </w:t>
      </w:r>
      <w:r w:rsidRPr="00655008">
        <w:t>suppl</w:t>
      </w:r>
      <w:r w:rsidR="009D0B18" w:rsidRPr="00655008">
        <w:t>ies</w:t>
      </w:r>
      <w:r w:rsidRPr="00655008">
        <w:t xml:space="preserve"> shall adhere to the </w:t>
      </w:r>
      <w:r w:rsidR="009D0B18" w:rsidRPr="00655008">
        <w:t>Heavy Vehicle national Law (</w:t>
      </w:r>
      <w:r w:rsidRPr="00655008">
        <w:t>HVNL</w:t>
      </w:r>
      <w:r w:rsidR="009D0B18" w:rsidRPr="00655008">
        <w:t>)</w:t>
      </w:r>
      <w:r w:rsidRPr="00655008">
        <w:t xml:space="preserve"> </w:t>
      </w:r>
      <w:r w:rsidR="009D0B18" w:rsidRPr="00655008">
        <w:t xml:space="preserve">requirements </w:t>
      </w:r>
      <w:r w:rsidRPr="00655008">
        <w:t>and Chain of Responsibility (C</w:t>
      </w:r>
      <w:r w:rsidR="009D0B18" w:rsidRPr="00655008">
        <w:t>o</w:t>
      </w:r>
      <w:r w:rsidRPr="00655008">
        <w:t xml:space="preserve">R) </w:t>
      </w:r>
      <w:r w:rsidR="009D0B18" w:rsidRPr="00655008">
        <w:t>obligations</w:t>
      </w:r>
      <w:r w:rsidRPr="00655008">
        <w:t xml:space="preserve"> </w:t>
      </w:r>
      <w:r w:rsidR="009D0B18" w:rsidRPr="00655008">
        <w:t>to</w:t>
      </w:r>
      <w:r w:rsidRPr="00655008">
        <w:t xml:space="preserve"> ensur</w:t>
      </w:r>
      <w:r w:rsidR="009D0B18" w:rsidRPr="00655008">
        <w:t>e</w:t>
      </w:r>
      <w:r w:rsidRPr="00655008">
        <w:t xml:space="preserve"> the safe transit of materials </w:t>
      </w:r>
      <w:r w:rsidR="009D0B18" w:rsidRPr="00655008">
        <w:t xml:space="preserve">to and from </w:t>
      </w:r>
      <w:r w:rsidRPr="00655008">
        <w:t xml:space="preserve">the </w:t>
      </w:r>
      <w:r w:rsidR="009D0B18" w:rsidRPr="00655008">
        <w:t>p</w:t>
      </w:r>
      <w:r w:rsidRPr="00655008">
        <w:t>roject. This include</w:t>
      </w:r>
      <w:r w:rsidR="009D0B18" w:rsidRPr="00655008">
        <w:t>s but is not limited to</w:t>
      </w:r>
      <w:r w:rsidRPr="00655008">
        <w:t>:</w:t>
      </w:r>
    </w:p>
    <w:p w14:paraId="5B0286E5" w14:textId="63559C0A" w:rsidR="00D03BD0" w:rsidRPr="00655008" w:rsidRDefault="009D0B18" w:rsidP="007843CF">
      <w:pPr>
        <w:pStyle w:val="Bullet1"/>
      </w:pPr>
      <w:r w:rsidRPr="00655008">
        <w:lastRenderedPageBreak/>
        <w:t>D</w:t>
      </w:r>
      <w:r w:rsidR="00D03BD0" w:rsidRPr="00655008">
        <w:t>river of a heavy vehicle</w:t>
      </w:r>
      <w:r w:rsidRPr="00655008">
        <w:t>s</w:t>
      </w:r>
      <w:r w:rsidR="00D03BD0" w:rsidRPr="00655008">
        <w:t xml:space="preserve"> shall follow the </w:t>
      </w:r>
      <w:r w:rsidRPr="00655008">
        <w:t>CoR</w:t>
      </w:r>
      <w:r w:rsidR="00D03BD0" w:rsidRPr="00655008">
        <w:t xml:space="preserve"> licensing, fatigue management and all other requirements</w:t>
      </w:r>
      <w:r w:rsidR="00676FB7">
        <w:t>.</w:t>
      </w:r>
    </w:p>
    <w:p w14:paraId="0AFDD9C9" w14:textId="624C0E20" w:rsidR="00D03BD0" w:rsidRPr="00655008" w:rsidRDefault="005E1A54" w:rsidP="007843CF">
      <w:pPr>
        <w:pStyle w:val="Bullet1"/>
      </w:pPr>
      <w:r w:rsidRPr="00655008">
        <w:t>A</w:t>
      </w:r>
      <w:r w:rsidR="00D03BD0" w:rsidRPr="00655008">
        <w:t>ssurance</w:t>
      </w:r>
      <w:r w:rsidR="00D03BD0" w:rsidRPr="00655008">
        <w:rPr>
          <w:spacing w:val="12"/>
        </w:rPr>
        <w:t xml:space="preserve"> </w:t>
      </w:r>
      <w:r w:rsidR="00D03BD0" w:rsidRPr="00655008">
        <w:t>shall</w:t>
      </w:r>
      <w:r w:rsidR="00D03BD0" w:rsidRPr="00655008">
        <w:rPr>
          <w:spacing w:val="15"/>
        </w:rPr>
        <w:t xml:space="preserve"> </w:t>
      </w:r>
      <w:r w:rsidR="00D03BD0" w:rsidRPr="00655008">
        <w:t>be</w:t>
      </w:r>
      <w:r w:rsidR="00D03BD0" w:rsidRPr="00655008">
        <w:rPr>
          <w:spacing w:val="12"/>
        </w:rPr>
        <w:t xml:space="preserve"> </w:t>
      </w:r>
      <w:r w:rsidR="00D03BD0" w:rsidRPr="00655008">
        <w:t>sought</w:t>
      </w:r>
      <w:r w:rsidR="00D03BD0" w:rsidRPr="00655008">
        <w:rPr>
          <w:spacing w:val="13"/>
        </w:rPr>
        <w:t xml:space="preserve"> </w:t>
      </w:r>
      <w:r w:rsidR="00D03BD0" w:rsidRPr="00655008">
        <w:t>from</w:t>
      </w:r>
      <w:r w:rsidR="00D03BD0" w:rsidRPr="00655008">
        <w:rPr>
          <w:spacing w:val="13"/>
        </w:rPr>
        <w:t xml:space="preserve"> </w:t>
      </w:r>
      <w:r w:rsidR="00D03BD0" w:rsidRPr="00655008">
        <w:t>haulage</w:t>
      </w:r>
      <w:r w:rsidR="00D03BD0" w:rsidRPr="00655008">
        <w:rPr>
          <w:spacing w:val="13"/>
        </w:rPr>
        <w:t xml:space="preserve"> </w:t>
      </w:r>
      <w:r w:rsidRPr="00655008">
        <w:t>service providers</w:t>
      </w:r>
      <w:r w:rsidR="00D03BD0" w:rsidRPr="00655008">
        <w:rPr>
          <w:spacing w:val="13"/>
        </w:rPr>
        <w:t xml:space="preserve"> </w:t>
      </w:r>
      <w:r w:rsidRPr="00655008">
        <w:t xml:space="preserve">that </w:t>
      </w:r>
      <w:r w:rsidR="00D03BD0" w:rsidRPr="00655008">
        <w:t>statutory</w:t>
      </w:r>
      <w:r w:rsidR="00D03BD0" w:rsidRPr="00655008">
        <w:rPr>
          <w:spacing w:val="47"/>
          <w:w w:val="99"/>
        </w:rPr>
        <w:t xml:space="preserve"> </w:t>
      </w:r>
      <w:r w:rsidR="00D03BD0" w:rsidRPr="00655008">
        <w:t>requirements</w:t>
      </w:r>
      <w:r w:rsidRPr="00655008">
        <w:t>,</w:t>
      </w:r>
      <w:r w:rsidR="00D03BD0" w:rsidRPr="00655008">
        <w:rPr>
          <w:spacing w:val="17"/>
        </w:rPr>
        <w:t xml:space="preserve"> </w:t>
      </w:r>
      <w:r w:rsidR="00D03BD0" w:rsidRPr="00655008">
        <w:t>traffic</w:t>
      </w:r>
      <w:r w:rsidR="00D03BD0" w:rsidRPr="00655008">
        <w:rPr>
          <w:spacing w:val="14"/>
        </w:rPr>
        <w:t xml:space="preserve"> </w:t>
      </w:r>
      <w:r w:rsidR="00D03BD0" w:rsidRPr="00655008">
        <w:t>permits</w:t>
      </w:r>
      <w:r w:rsidR="00D03BD0" w:rsidRPr="00655008">
        <w:rPr>
          <w:spacing w:val="15"/>
        </w:rPr>
        <w:t xml:space="preserve"> </w:t>
      </w:r>
      <w:r w:rsidRPr="00655008">
        <w:rPr>
          <w:spacing w:val="15"/>
        </w:rPr>
        <w:t xml:space="preserve">and </w:t>
      </w:r>
      <w:r w:rsidRPr="00655008">
        <w:t>associated</w:t>
      </w:r>
      <w:r w:rsidRPr="00655008">
        <w:rPr>
          <w:spacing w:val="-3"/>
        </w:rPr>
        <w:t xml:space="preserve"> </w:t>
      </w:r>
      <w:r w:rsidRPr="00655008">
        <w:t>controls are</w:t>
      </w:r>
      <w:r w:rsidRPr="00655008">
        <w:rPr>
          <w:spacing w:val="-2"/>
        </w:rPr>
        <w:t xml:space="preserve"> </w:t>
      </w:r>
      <w:r w:rsidRPr="00655008">
        <w:t>appropriate to</w:t>
      </w:r>
      <w:r w:rsidRPr="00655008">
        <w:rPr>
          <w:spacing w:val="44"/>
        </w:rPr>
        <w:t xml:space="preserve"> </w:t>
      </w:r>
      <w:r w:rsidRPr="00655008">
        <w:t xml:space="preserve">loads </w:t>
      </w:r>
      <w:r w:rsidR="00D03BD0" w:rsidRPr="00655008">
        <w:t>(e.g.</w:t>
      </w:r>
      <w:r w:rsidRPr="00655008">
        <w:t>,</w:t>
      </w:r>
      <w:r w:rsidR="00D03BD0" w:rsidRPr="00655008">
        <w:rPr>
          <w:spacing w:val="16"/>
        </w:rPr>
        <w:t xml:space="preserve"> </w:t>
      </w:r>
      <w:r w:rsidR="00D03BD0" w:rsidRPr="00655008">
        <w:t>oversize</w:t>
      </w:r>
      <w:r w:rsidR="00D03BD0" w:rsidRPr="00655008">
        <w:rPr>
          <w:spacing w:val="15"/>
        </w:rPr>
        <w:t xml:space="preserve"> </w:t>
      </w:r>
      <w:r w:rsidR="00D03BD0" w:rsidRPr="00655008">
        <w:t>/</w:t>
      </w:r>
      <w:r w:rsidR="00D03BD0" w:rsidRPr="00655008">
        <w:rPr>
          <w:spacing w:val="16"/>
        </w:rPr>
        <w:t xml:space="preserve"> </w:t>
      </w:r>
      <w:r w:rsidR="00D03BD0" w:rsidRPr="00655008">
        <w:t>over-weight</w:t>
      </w:r>
      <w:r w:rsidRPr="00655008">
        <w:t>,</w:t>
      </w:r>
      <w:r w:rsidR="00D03BD0" w:rsidRPr="00655008">
        <w:rPr>
          <w:spacing w:val="-3"/>
        </w:rPr>
        <w:t xml:space="preserve"> </w:t>
      </w:r>
      <w:r w:rsidR="00D03BD0" w:rsidRPr="00655008">
        <w:t>pilot</w:t>
      </w:r>
      <w:r w:rsidR="00D03BD0" w:rsidRPr="00655008">
        <w:rPr>
          <w:spacing w:val="-3"/>
        </w:rPr>
        <w:t xml:space="preserve"> </w:t>
      </w:r>
      <w:r w:rsidR="00D03BD0" w:rsidRPr="00655008">
        <w:t>vehicle,</w:t>
      </w:r>
      <w:r w:rsidR="00D03BD0" w:rsidRPr="00655008">
        <w:rPr>
          <w:spacing w:val="-2"/>
        </w:rPr>
        <w:t xml:space="preserve"> </w:t>
      </w:r>
      <w:r w:rsidR="00D03BD0" w:rsidRPr="00655008">
        <w:t>additional</w:t>
      </w:r>
      <w:r w:rsidR="00D03BD0" w:rsidRPr="00655008">
        <w:rPr>
          <w:spacing w:val="-3"/>
        </w:rPr>
        <w:t xml:space="preserve"> </w:t>
      </w:r>
      <w:r w:rsidR="00D03BD0" w:rsidRPr="00655008">
        <w:t>road</w:t>
      </w:r>
      <w:r w:rsidR="00D03BD0" w:rsidRPr="00655008">
        <w:rPr>
          <w:spacing w:val="-3"/>
        </w:rPr>
        <w:t xml:space="preserve"> </w:t>
      </w:r>
      <w:r w:rsidR="00D03BD0" w:rsidRPr="00655008">
        <w:t>signage</w:t>
      </w:r>
      <w:r w:rsidR="00D03BD0" w:rsidRPr="00655008">
        <w:rPr>
          <w:spacing w:val="-2"/>
        </w:rPr>
        <w:t xml:space="preserve"> </w:t>
      </w:r>
      <w:r w:rsidR="00D03BD0" w:rsidRPr="00655008">
        <w:t>/</w:t>
      </w:r>
      <w:r w:rsidR="00D03BD0" w:rsidRPr="00655008">
        <w:rPr>
          <w:spacing w:val="-3"/>
        </w:rPr>
        <w:t xml:space="preserve"> </w:t>
      </w:r>
      <w:r w:rsidR="00D03BD0" w:rsidRPr="00655008">
        <w:t>traffic</w:t>
      </w:r>
      <w:r w:rsidR="00D03BD0" w:rsidRPr="00655008">
        <w:rPr>
          <w:spacing w:val="-4"/>
        </w:rPr>
        <w:t xml:space="preserve"> </w:t>
      </w:r>
      <w:r w:rsidR="00D03BD0" w:rsidRPr="00655008">
        <w:t>management measures)</w:t>
      </w:r>
      <w:r w:rsidR="00676FB7">
        <w:t>.</w:t>
      </w:r>
    </w:p>
    <w:p w14:paraId="01A0464F" w14:textId="79661298" w:rsidR="009D0B18" w:rsidRPr="00655008" w:rsidRDefault="004F34DC" w:rsidP="007843CF">
      <w:pPr>
        <w:pStyle w:val="b12a"/>
      </w:pPr>
      <w:r w:rsidRPr="00655008">
        <w:t>Refer:</w:t>
      </w:r>
      <w:r w:rsidR="00350151">
        <w:tab/>
      </w:r>
      <w:r w:rsidR="009D0B18" w:rsidRPr="00655008">
        <w:t>SOP-S004 Chain of Responsibility</w:t>
      </w:r>
    </w:p>
    <w:p w14:paraId="3A986E6C" w14:textId="77A14A5F" w:rsidR="003026FC" w:rsidRPr="00655008" w:rsidRDefault="007843CF" w:rsidP="007843CF">
      <w:pPr>
        <w:pStyle w:val="Heading1"/>
      </w:pPr>
      <w:bookmarkStart w:id="573" w:name="_Toc189050894"/>
      <w:bookmarkEnd w:id="563"/>
      <w:bookmarkEnd w:id="564"/>
      <w:r w:rsidRPr="00655008">
        <w:t>Subcontractor management</w:t>
      </w:r>
      <w:bookmarkEnd w:id="565"/>
      <w:bookmarkEnd w:id="573"/>
    </w:p>
    <w:p w14:paraId="0EBFE12D" w14:textId="51702334" w:rsidR="007C71BB" w:rsidRPr="00655008" w:rsidRDefault="007C71BB" w:rsidP="007843CF">
      <w:pPr>
        <w:pStyle w:val="ParagraphText"/>
        <w:rPr>
          <w:color w:val="000000" w:themeColor="text1"/>
        </w:rPr>
      </w:pPr>
      <w:r w:rsidRPr="00655008">
        <w:rPr>
          <w:color w:val="000000" w:themeColor="text1"/>
        </w:rPr>
        <w:t>S</w:t>
      </w:r>
      <w:r w:rsidR="008D654A" w:rsidRPr="00655008">
        <w:rPr>
          <w:color w:val="000000" w:themeColor="text1"/>
        </w:rPr>
        <w:t xml:space="preserve">ubcontractor </w:t>
      </w:r>
      <w:r w:rsidR="00334145">
        <w:rPr>
          <w:color w:val="000000" w:themeColor="text1"/>
        </w:rPr>
        <w:t>HSE</w:t>
      </w:r>
      <w:r w:rsidR="008D654A" w:rsidRPr="00655008">
        <w:rPr>
          <w:color w:val="000000" w:themeColor="text1"/>
        </w:rPr>
        <w:t xml:space="preserve"> systems shall be </w:t>
      </w:r>
      <w:r w:rsidR="00267F32" w:rsidRPr="00655008">
        <w:rPr>
          <w:color w:val="000000" w:themeColor="text1"/>
        </w:rPr>
        <w:t xml:space="preserve">initially </w:t>
      </w:r>
      <w:r w:rsidR="008D654A" w:rsidRPr="00655008">
        <w:rPr>
          <w:color w:val="000000" w:themeColor="text1"/>
        </w:rPr>
        <w:t xml:space="preserve">evaluated </w:t>
      </w:r>
      <w:r w:rsidR="000F286D" w:rsidRPr="00655008">
        <w:t>prior to engagement</w:t>
      </w:r>
      <w:r w:rsidRPr="00655008">
        <w:t xml:space="preserve"> by the </w:t>
      </w:r>
      <w:r w:rsidR="007843CF">
        <w:t>HSE</w:t>
      </w:r>
      <w:r w:rsidRPr="00655008">
        <w:t xml:space="preserve"> team</w:t>
      </w:r>
      <w:r w:rsidR="009B6737">
        <w:t xml:space="preserve">. </w:t>
      </w:r>
      <w:r w:rsidR="000F286D" w:rsidRPr="00655008">
        <w:t xml:space="preserve"> subcontractors are </w:t>
      </w:r>
      <w:r w:rsidR="004C0C9C" w:rsidRPr="00655008">
        <w:t>r</w:t>
      </w:r>
      <w:r w:rsidR="000F286D" w:rsidRPr="00655008">
        <w:t xml:space="preserve">equired to </w:t>
      </w:r>
      <w:r w:rsidR="004C0C9C" w:rsidRPr="00655008">
        <w:t>com</w:t>
      </w:r>
      <w:r w:rsidR="001174D1" w:rsidRPr="00655008">
        <w:t>p</w:t>
      </w:r>
      <w:r w:rsidR="004C0C9C" w:rsidRPr="00655008">
        <w:t>ly with</w:t>
      </w:r>
      <w:r w:rsidR="001174D1" w:rsidRPr="00655008">
        <w:t xml:space="preserve"> the CPP </w:t>
      </w:r>
      <w:r w:rsidR="007843CF">
        <w:t>HSE</w:t>
      </w:r>
      <w:r w:rsidR="001174D1" w:rsidRPr="00655008">
        <w:t xml:space="preserve"> requirements</w:t>
      </w:r>
      <w:r w:rsidRPr="00655008">
        <w:t xml:space="preserve"> predetermined by the project</w:t>
      </w:r>
      <w:r w:rsidR="00F533C6" w:rsidRPr="00655008">
        <w:t xml:space="preserve">. </w:t>
      </w:r>
      <w:r w:rsidR="006453B5" w:rsidRPr="00655008">
        <w:t xml:space="preserve">Once the SoW has been awarded the subcontractor </w:t>
      </w:r>
      <w:r w:rsidR="006453B5" w:rsidRPr="00655008">
        <w:rPr>
          <w:color w:val="000000" w:themeColor="text1"/>
        </w:rPr>
        <w:t>shall be issued with project specific subcontractor pack</w:t>
      </w:r>
      <w:r w:rsidRPr="00655008">
        <w:rPr>
          <w:color w:val="000000" w:themeColor="text1"/>
        </w:rPr>
        <w:t xml:space="preserve"> which provides the information necessary to </w:t>
      </w:r>
      <w:r w:rsidR="005501D3" w:rsidRPr="00655008">
        <w:rPr>
          <w:color w:val="000000" w:themeColor="text1"/>
        </w:rPr>
        <w:t>successfully comply with</w:t>
      </w:r>
      <w:r w:rsidRPr="00655008">
        <w:rPr>
          <w:color w:val="000000" w:themeColor="text1"/>
        </w:rPr>
        <w:t xml:space="preserve"> contractual obligations.</w:t>
      </w:r>
    </w:p>
    <w:p w14:paraId="09E1B4C7" w14:textId="7170E060" w:rsidR="001105DE" w:rsidRPr="00655008" w:rsidRDefault="00A20C8D" w:rsidP="007843CF">
      <w:pPr>
        <w:pStyle w:val="ParagraphText"/>
      </w:pPr>
      <w:r w:rsidRPr="00655008">
        <w:t xml:space="preserve">All subcontractors will utilise the CPP </w:t>
      </w:r>
      <w:r w:rsidR="00334145">
        <w:t>HSE</w:t>
      </w:r>
      <w:r w:rsidRPr="00655008">
        <w:t xml:space="preserve"> systems unless otherwise formally </w:t>
      </w:r>
      <w:r w:rsidR="00C71CD4" w:rsidRPr="00655008">
        <w:t>requested and approve</w:t>
      </w:r>
      <w:r w:rsidR="001105DE" w:rsidRPr="00655008">
        <w:t>d</w:t>
      </w:r>
      <w:r w:rsidR="00C71CD4" w:rsidRPr="00655008">
        <w:t xml:space="preserve"> to use their own system</w:t>
      </w:r>
      <w:r w:rsidR="00350151">
        <w:t>.</w:t>
      </w:r>
    </w:p>
    <w:p w14:paraId="7A14D1A0" w14:textId="34272A6B" w:rsidR="006A3760" w:rsidRPr="00655008" w:rsidRDefault="001105DE" w:rsidP="007843CF">
      <w:pPr>
        <w:pStyle w:val="ParagraphText"/>
      </w:pPr>
      <w:r w:rsidRPr="00655008">
        <w:t>To be approved for use, a subcontractor</w:t>
      </w:r>
      <w:r w:rsidR="00FA6D6D">
        <w:t>’</w:t>
      </w:r>
      <w:r w:rsidRPr="00655008">
        <w:t xml:space="preserve">s </w:t>
      </w:r>
      <w:r w:rsidR="00334145">
        <w:t>HSE</w:t>
      </w:r>
      <w:r w:rsidRPr="00655008">
        <w:t xml:space="preserve"> management system must meet or exceed CPP’s </w:t>
      </w:r>
      <w:r w:rsidR="00334145">
        <w:t>HSE</w:t>
      </w:r>
      <w:r w:rsidRPr="00655008">
        <w:t xml:space="preserve"> system requirements. Subcontractors shall be held to account and have the same responsibility to deliver the contracted SoW as CPP therefore any deviation and or variation must be approved and authorised in writing.</w:t>
      </w:r>
    </w:p>
    <w:p w14:paraId="536B27A2" w14:textId="2F49EF98" w:rsidR="00DF2627" w:rsidRPr="00655008" w:rsidRDefault="004A257B" w:rsidP="007843CF">
      <w:pPr>
        <w:pStyle w:val="b12a"/>
      </w:pPr>
      <w:r w:rsidRPr="00655008">
        <w:t>Refer:</w:t>
      </w:r>
      <w:r w:rsidR="00955262" w:rsidRPr="00655008">
        <w:tab/>
      </w:r>
      <w:r w:rsidR="00DF2627" w:rsidRPr="00655008">
        <w:t>GEN-C010 Subcontractor Pack</w:t>
      </w:r>
    </w:p>
    <w:p w14:paraId="6FD10D62" w14:textId="615D272F" w:rsidR="00413BAC" w:rsidRPr="00655008" w:rsidRDefault="00955262" w:rsidP="007843CF">
      <w:pPr>
        <w:pStyle w:val="b12a"/>
      </w:pPr>
      <w:r w:rsidRPr="00655008">
        <w:tab/>
      </w:r>
      <w:r w:rsidR="00AD2743" w:rsidRPr="00655008">
        <w:t xml:space="preserve">TMP-C087 </w:t>
      </w:r>
      <w:r w:rsidR="00413BAC" w:rsidRPr="00655008">
        <w:t>Management Plan Appendices</w:t>
      </w:r>
    </w:p>
    <w:bookmarkEnd w:id="559"/>
    <w:p w14:paraId="2692E721" w14:textId="77777777" w:rsidR="00EA1FBF" w:rsidRPr="00655008" w:rsidRDefault="00EA1FBF" w:rsidP="007843CF">
      <w:pPr>
        <w:rPr>
          <w:rFonts w:eastAsiaTheme="majorEastAsia" w:cstheme="minorHAnsi"/>
          <w:sz w:val="24"/>
          <w:szCs w:val="32"/>
        </w:rPr>
      </w:pPr>
      <w:r w:rsidRPr="00655008">
        <w:br w:type="page"/>
      </w:r>
    </w:p>
    <w:p w14:paraId="2B2893BA" w14:textId="77B11544" w:rsidR="00B7427E" w:rsidRPr="00655008" w:rsidRDefault="00B7427E" w:rsidP="007843CF">
      <w:pPr>
        <w:pStyle w:val="Heading1"/>
      </w:pPr>
      <w:bookmarkStart w:id="574" w:name="_Toc189050895"/>
      <w:r w:rsidRPr="00655008">
        <w:lastRenderedPageBreak/>
        <w:t xml:space="preserve">Site </w:t>
      </w:r>
      <w:r w:rsidR="007843CF" w:rsidRPr="00655008">
        <w:t>induction</w:t>
      </w:r>
      <w:bookmarkEnd w:id="541"/>
      <w:bookmarkEnd w:id="574"/>
    </w:p>
    <w:p w14:paraId="4EB821FB" w14:textId="6E492178" w:rsidR="00B7427E" w:rsidRPr="00655008" w:rsidRDefault="00B7427E" w:rsidP="007843CF">
      <w:pPr>
        <w:pStyle w:val="Heading2"/>
      </w:pPr>
      <w:bookmarkStart w:id="575" w:name="_Toc189050896"/>
      <w:r w:rsidRPr="00655008">
        <w:t>Inductions</w:t>
      </w:r>
      <w:bookmarkEnd w:id="575"/>
    </w:p>
    <w:p w14:paraId="48539F99" w14:textId="444C858D" w:rsidR="00476F90" w:rsidRPr="00655008" w:rsidRDefault="0090495B" w:rsidP="007843CF">
      <w:pPr>
        <w:pStyle w:val="Bullet1"/>
      </w:pPr>
      <w:r w:rsidRPr="00655008">
        <w:t>Th</w:t>
      </w:r>
      <w:r w:rsidR="00B7427E" w:rsidRPr="00655008">
        <w:t xml:space="preserve">e </w:t>
      </w:r>
      <w:r w:rsidR="00EF426F" w:rsidRPr="00655008">
        <w:t xml:space="preserve">CPP </w:t>
      </w:r>
      <w:r w:rsidR="00470A96" w:rsidRPr="00655008">
        <w:t>site</w:t>
      </w:r>
      <w:r w:rsidR="0064545A" w:rsidRPr="00655008">
        <w:t xml:space="preserve"> manager</w:t>
      </w:r>
      <w:r w:rsidR="00B7427E" w:rsidRPr="00655008">
        <w:t xml:space="preserve"> shall</w:t>
      </w:r>
      <w:r w:rsidR="00EF426F" w:rsidRPr="00655008">
        <w:t xml:space="preserve"> </w:t>
      </w:r>
      <w:r w:rsidRPr="00655008">
        <w:t xml:space="preserve">ensure </w:t>
      </w:r>
      <w:r w:rsidR="00BA5F37" w:rsidRPr="00655008">
        <w:t>all personnel who attend site have completed the appropriate induction/s.</w:t>
      </w:r>
    </w:p>
    <w:p w14:paraId="16C8570C" w14:textId="47C1CB38" w:rsidR="00BF7FE7" w:rsidRPr="00655008" w:rsidRDefault="00BF7FE7" w:rsidP="007843CF">
      <w:pPr>
        <w:pStyle w:val="Bullet1"/>
      </w:pPr>
      <w:r w:rsidRPr="00655008">
        <w:t xml:space="preserve">A </w:t>
      </w:r>
      <w:r w:rsidR="00334145" w:rsidRPr="00655008">
        <w:t>site-specific</w:t>
      </w:r>
      <w:r w:rsidRPr="00655008">
        <w:t xml:space="preserve"> induction </w:t>
      </w:r>
      <w:r w:rsidR="00A476F2" w:rsidRPr="00655008">
        <w:t>shall be</w:t>
      </w:r>
      <w:r w:rsidRPr="00655008">
        <w:t xml:space="preserve"> developed addressing </w:t>
      </w:r>
      <w:r w:rsidR="00A476F2" w:rsidRPr="00655008">
        <w:t xml:space="preserve">site specific </w:t>
      </w:r>
      <w:r w:rsidR="00AE7D74">
        <w:t>HSE</w:t>
      </w:r>
      <w:r w:rsidRPr="00655008">
        <w:t xml:space="preserve"> hazards</w:t>
      </w:r>
      <w:r w:rsidR="00FD43B0" w:rsidRPr="00655008">
        <w:t>, not already included in the CPP induction</w:t>
      </w:r>
      <w:r w:rsidR="00676FB7">
        <w:t>.</w:t>
      </w:r>
    </w:p>
    <w:p w14:paraId="0498652A" w14:textId="6973C76E" w:rsidR="00D40A6F" w:rsidRPr="00655008" w:rsidRDefault="00617521" w:rsidP="007843CF">
      <w:pPr>
        <w:pStyle w:val="Bullet1"/>
      </w:pPr>
      <w:r w:rsidRPr="00655008">
        <w:t xml:space="preserve">All workers </w:t>
      </w:r>
      <w:r w:rsidR="00B75E67" w:rsidRPr="00655008">
        <w:t xml:space="preserve">who attend site shall </w:t>
      </w:r>
      <w:r w:rsidRPr="00655008">
        <w:t xml:space="preserve">complete the </w:t>
      </w:r>
      <w:r w:rsidR="001D4D27" w:rsidRPr="00655008">
        <w:t>online CPP Induction (via QEST)</w:t>
      </w:r>
      <w:r w:rsidR="00BF7FE7" w:rsidRPr="00655008">
        <w:t xml:space="preserve"> </w:t>
      </w:r>
      <w:r w:rsidR="00B75E67" w:rsidRPr="00655008">
        <w:t>and</w:t>
      </w:r>
      <w:r w:rsidR="00D40A6F" w:rsidRPr="00655008">
        <w:t xml:space="preserve"> the site-specific induction (conducted in person on site)</w:t>
      </w:r>
      <w:r w:rsidR="00676FB7">
        <w:t>.</w:t>
      </w:r>
    </w:p>
    <w:p w14:paraId="5A78A6D2" w14:textId="5457D4E1" w:rsidR="00946EDD" w:rsidRPr="00655008" w:rsidRDefault="001D4D27" w:rsidP="007843CF">
      <w:pPr>
        <w:pStyle w:val="Bullet1"/>
      </w:pPr>
      <w:r w:rsidRPr="00655008">
        <w:t xml:space="preserve">All </w:t>
      </w:r>
      <w:r w:rsidR="00946EDD" w:rsidRPr="00655008">
        <w:t>visitors or delivery drivers shall complete the visitor or delivery driver induction.</w:t>
      </w:r>
    </w:p>
    <w:p w14:paraId="08FC8B1B" w14:textId="3CC22DBD" w:rsidR="00B7427E" w:rsidRPr="00655008" w:rsidRDefault="00FD43B0" w:rsidP="007843CF">
      <w:pPr>
        <w:pStyle w:val="Bullet1"/>
      </w:pPr>
      <w:r w:rsidRPr="00655008">
        <w:t>R</w:t>
      </w:r>
      <w:r w:rsidR="00EF426F" w:rsidRPr="00655008">
        <w:t xml:space="preserve">ecords of completed </w:t>
      </w:r>
      <w:r w:rsidR="006B1EBF" w:rsidRPr="00655008">
        <w:t xml:space="preserve">CPP </w:t>
      </w:r>
      <w:r w:rsidR="00EF426F" w:rsidRPr="00655008">
        <w:t>induction</w:t>
      </w:r>
      <w:r w:rsidR="00500AD5" w:rsidRPr="00655008">
        <w:t>s</w:t>
      </w:r>
      <w:r w:rsidR="004963A3" w:rsidRPr="00655008">
        <w:t xml:space="preserve"> an</w:t>
      </w:r>
      <w:r w:rsidR="00500AD5" w:rsidRPr="00655008">
        <w:t>d</w:t>
      </w:r>
      <w:r w:rsidR="00EF426F" w:rsidRPr="00655008">
        <w:t xml:space="preserve"> </w:t>
      </w:r>
      <w:r w:rsidR="004963A3" w:rsidRPr="00655008">
        <w:t>c</w:t>
      </w:r>
      <w:r w:rsidR="00EF426F" w:rsidRPr="00655008">
        <w:t xml:space="preserve">opies of </w:t>
      </w:r>
      <w:r w:rsidR="00347148" w:rsidRPr="00655008">
        <w:t xml:space="preserve">tickets, </w:t>
      </w:r>
      <w:r w:rsidR="00EF426F" w:rsidRPr="00655008">
        <w:t>licenses and construction card</w:t>
      </w:r>
      <w:r w:rsidR="0090495B" w:rsidRPr="00655008">
        <w:t>s</w:t>
      </w:r>
      <w:r w:rsidR="00EF426F" w:rsidRPr="00655008">
        <w:t xml:space="preserve"> </w:t>
      </w:r>
      <w:r w:rsidR="0090495B" w:rsidRPr="00655008">
        <w:t>are</w:t>
      </w:r>
      <w:r w:rsidR="00EF426F" w:rsidRPr="00655008">
        <w:t xml:space="preserve"> </w:t>
      </w:r>
      <w:r w:rsidR="00420B44" w:rsidRPr="00655008">
        <w:t>readily available</w:t>
      </w:r>
      <w:r w:rsidR="00D36F38" w:rsidRPr="00655008">
        <w:t xml:space="preserve"> for all workers</w:t>
      </w:r>
      <w:r w:rsidR="00BD4F5C" w:rsidRPr="00655008">
        <w:t>.</w:t>
      </w:r>
    </w:p>
    <w:p w14:paraId="36C04291" w14:textId="7BD52EF7" w:rsidR="004D04DE" w:rsidRPr="00655008" w:rsidRDefault="004D04DE" w:rsidP="007843CF">
      <w:pPr>
        <w:pStyle w:val="Bullet1"/>
      </w:pPr>
      <w:r w:rsidRPr="00655008">
        <w:t>All workers must h</w:t>
      </w:r>
      <w:r w:rsidR="00676FB7">
        <w:t>old</w:t>
      </w:r>
      <w:r w:rsidRPr="00655008">
        <w:t xml:space="preserve"> a </w:t>
      </w:r>
      <w:r w:rsidR="003F3796" w:rsidRPr="00655008">
        <w:t xml:space="preserve">General Induction </w:t>
      </w:r>
      <w:r w:rsidRPr="00655008">
        <w:t>Construction Card</w:t>
      </w:r>
      <w:r w:rsidR="003F3796" w:rsidRPr="00655008">
        <w:t xml:space="preserve"> (white Card)</w:t>
      </w:r>
      <w:r w:rsidRPr="00655008">
        <w:t xml:space="preserve"> prior to </w:t>
      </w:r>
      <w:r w:rsidR="00C97C99" w:rsidRPr="00655008">
        <w:t>attending site</w:t>
      </w:r>
      <w:r w:rsidR="00C461B9" w:rsidRPr="00655008">
        <w:t xml:space="preserve"> (non-negotiable)</w:t>
      </w:r>
      <w:r w:rsidR="00676FB7">
        <w:t>.</w:t>
      </w:r>
    </w:p>
    <w:p w14:paraId="5F03F933" w14:textId="2CD07FE8" w:rsidR="00722CEF" w:rsidRPr="00655008" w:rsidRDefault="00B96CA5" w:rsidP="007843CF">
      <w:pPr>
        <w:pStyle w:val="b12a"/>
      </w:pPr>
      <w:r w:rsidRPr="00655008">
        <w:t>Refer:</w:t>
      </w:r>
      <w:r w:rsidR="00955262" w:rsidRPr="00655008">
        <w:tab/>
      </w:r>
      <w:r w:rsidR="002C3B47" w:rsidRPr="00655008">
        <w:t xml:space="preserve">CPP </w:t>
      </w:r>
      <w:r w:rsidR="00722CEF" w:rsidRPr="00655008">
        <w:t>Online Induction</w:t>
      </w:r>
      <w:r w:rsidR="0029431E" w:rsidRPr="00655008">
        <w:t xml:space="preserve"> (QEST)</w:t>
      </w:r>
    </w:p>
    <w:p w14:paraId="08947A58" w14:textId="4C67AF01" w:rsidR="00B96CA5" w:rsidRPr="00655008" w:rsidRDefault="00722CEF" w:rsidP="007843CF">
      <w:pPr>
        <w:pStyle w:val="b12a"/>
      </w:pPr>
      <w:r w:rsidRPr="00655008">
        <w:tab/>
      </w:r>
      <w:r w:rsidR="000C7F50" w:rsidRPr="00655008">
        <w:t>TMP-S135 Project Induction</w:t>
      </w:r>
    </w:p>
    <w:p w14:paraId="0770E2D8" w14:textId="5D189080" w:rsidR="00BD7A18" w:rsidRPr="00655008" w:rsidRDefault="00BD7A18" w:rsidP="007843CF">
      <w:pPr>
        <w:pStyle w:val="Heading2"/>
      </w:pPr>
      <w:bookmarkStart w:id="576" w:name="_Toc189050897"/>
      <w:r w:rsidRPr="00655008">
        <w:t xml:space="preserve">Management of </w:t>
      </w:r>
      <w:r w:rsidR="007843CF" w:rsidRPr="00655008">
        <w:t>visitors</w:t>
      </w:r>
      <w:bookmarkEnd w:id="576"/>
    </w:p>
    <w:p w14:paraId="10BB202F" w14:textId="537490E8" w:rsidR="00BD7A18" w:rsidRPr="00655008" w:rsidRDefault="00BD7A18" w:rsidP="007843CF">
      <w:pPr>
        <w:pStyle w:val="Bullet1"/>
        <w:rPr>
          <w:b/>
          <w:bCs/>
        </w:rPr>
      </w:pPr>
      <w:bookmarkStart w:id="577" w:name="_Hlk525049826"/>
      <w:r w:rsidRPr="00655008">
        <w:t xml:space="preserve">CPP defines a </w:t>
      </w:r>
      <w:r w:rsidR="00EE2CDE" w:rsidRPr="00655008">
        <w:t xml:space="preserve">visitor </w:t>
      </w:r>
      <w:r w:rsidRPr="00655008">
        <w:t>as a person that:</w:t>
      </w:r>
    </w:p>
    <w:p w14:paraId="75CE68E3" w14:textId="31780FA0" w:rsidR="00BD7A18" w:rsidRPr="00655008" w:rsidRDefault="00BD7A18" w:rsidP="007843CF">
      <w:pPr>
        <w:pStyle w:val="Bullet2"/>
        <w:rPr>
          <w:b/>
        </w:rPr>
      </w:pPr>
      <w:r w:rsidRPr="00655008">
        <w:t>is not a frequent</w:t>
      </w:r>
      <w:r w:rsidR="00BD4F5C" w:rsidRPr="00655008">
        <w:t xml:space="preserve">ly on site, </w:t>
      </w:r>
      <w:r w:rsidR="00CE72CD">
        <w:t xml:space="preserve">operating </w:t>
      </w:r>
      <w:r w:rsidR="00CE72CD" w:rsidRPr="00655008">
        <w:t>plant,</w:t>
      </w:r>
      <w:r w:rsidR="00BD4F5C" w:rsidRPr="00655008">
        <w:t xml:space="preserve"> </w:t>
      </w:r>
      <w:r w:rsidR="00CE72CD">
        <w:t>or</w:t>
      </w:r>
      <w:r w:rsidR="00BD4F5C" w:rsidRPr="00655008">
        <w:t xml:space="preserve"> equipment</w:t>
      </w:r>
    </w:p>
    <w:p w14:paraId="0A9AC70D" w14:textId="7DFD3F65" w:rsidR="00BD7A18" w:rsidRPr="00655008" w:rsidRDefault="00BD7A18" w:rsidP="007843CF">
      <w:pPr>
        <w:pStyle w:val="Bullet2"/>
        <w:rPr>
          <w:b/>
        </w:rPr>
      </w:pPr>
      <w:r w:rsidRPr="00655008">
        <w:t>does not perform any works</w:t>
      </w:r>
      <w:r w:rsidR="00350151">
        <w:t>.</w:t>
      </w:r>
    </w:p>
    <w:p w14:paraId="6ED2F77D" w14:textId="7F788411" w:rsidR="00BD7A18" w:rsidRPr="00655008" w:rsidRDefault="00BD7A18" w:rsidP="007843CF">
      <w:pPr>
        <w:pStyle w:val="Bullet1"/>
        <w:rPr>
          <w:b/>
          <w:bCs/>
        </w:rPr>
      </w:pPr>
      <w:r w:rsidRPr="00655008">
        <w:t>Visitors must complete the visitor’s induction and be accompanied by an inducted worker at all times</w:t>
      </w:r>
      <w:r w:rsidR="00676FB7">
        <w:t>.</w:t>
      </w:r>
    </w:p>
    <w:p w14:paraId="2E6D7856" w14:textId="4973FE92" w:rsidR="00BD7A18" w:rsidRPr="00655008" w:rsidRDefault="00BD7A18" w:rsidP="007843CF">
      <w:pPr>
        <w:pStyle w:val="Bullet1"/>
      </w:pPr>
      <w:r w:rsidRPr="00655008">
        <w:t>Visitors are required to wear the minimum PPE requirements when attending site</w:t>
      </w:r>
      <w:r w:rsidR="00676FB7">
        <w:t>.</w:t>
      </w:r>
    </w:p>
    <w:p w14:paraId="38AE53E2" w14:textId="1A9B1ECC" w:rsidR="00BD7A18" w:rsidRPr="00655008" w:rsidRDefault="00BD7A18" w:rsidP="007843CF">
      <w:pPr>
        <w:pStyle w:val="Bullet1"/>
      </w:pPr>
      <w:bookmarkStart w:id="578" w:name="_Hlk522186937"/>
      <w:r w:rsidRPr="00655008">
        <w:t>It is not mandatory for visitors to h</w:t>
      </w:r>
      <w:r w:rsidR="00676FB7">
        <w:t>old</w:t>
      </w:r>
      <w:r w:rsidRPr="00655008">
        <w:t xml:space="preserve"> a construction card</w:t>
      </w:r>
      <w:r w:rsidR="00676FB7">
        <w:t>.</w:t>
      </w:r>
    </w:p>
    <w:p w14:paraId="0B9749C5" w14:textId="3996FE86" w:rsidR="00BD7A18" w:rsidRPr="00655008" w:rsidRDefault="00BD7A18" w:rsidP="007843CF">
      <w:pPr>
        <w:pStyle w:val="b12a"/>
      </w:pPr>
      <w:r w:rsidRPr="00655008">
        <w:t>Refer:</w:t>
      </w:r>
      <w:r w:rsidR="00350151">
        <w:tab/>
      </w:r>
      <w:r w:rsidRPr="00655008">
        <w:t>FRM-S139 Project Visitor Induction</w:t>
      </w:r>
    </w:p>
    <w:p w14:paraId="001DF6F2" w14:textId="28DE5FF3" w:rsidR="00BD7A18" w:rsidRPr="00655008" w:rsidRDefault="00BD7A18" w:rsidP="007843CF">
      <w:pPr>
        <w:pStyle w:val="Heading2"/>
      </w:pPr>
      <w:bookmarkStart w:id="579" w:name="_Toc189050898"/>
      <w:bookmarkEnd w:id="577"/>
      <w:bookmarkEnd w:id="578"/>
      <w:r w:rsidRPr="00655008">
        <w:t xml:space="preserve">Management of </w:t>
      </w:r>
      <w:r w:rsidR="007843CF" w:rsidRPr="00655008">
        <w:t>delivery drivers</w:t>
      </w:r>
      <w:bookmarkEnd w:id="579"/>
    </w:p>
    <w:p w14:paraId="189764D4" w14:textId="77777777" w:rsidR="00BD7A18" w:rsidRPr="00655008" w:rsidRDefault="00BD7A18" w:rsidP="007843CF">
      <w:pPr>
        <w:pStyle w:val="Bullet1"/>
        <w:rPr>
          <w:b/>
          <w:bCs/>
        </w:rPr>
      </w:pPr>
      <w:r w:rsidRPr="00655008">
        <w:t>CPP defines a delivery driver as a person that:</w:t>
      </w:r>
    </w:p>
    <w:p w14:paraId="0303D45D" w14:textId="77777777" w:rsidR="00BD7A18" w:rsidRPr="00350151" w:rsidRDefault="00BD7A18" w:rsidP="007843CF">
      <w:pPr>
        <w:pStyle w:val="Bullet2"/>
      </w:pPr>
      <w:r w:rsidRPr="00350151">
        <w:t>Delivers or receives materials, loads</w:t>
      </w:r>
    </w:p>
    <w:p w14:paraId="44F6B03C" w14:textId="77777777" w:rsidR="00BD7A18" w:rsidRPr="00350151" w:rsidRDefault="00BD7A18" w:rsidP="007843CF">
      <w:pPr>
        <w:pStyle w:val="Bullet2"/>
      </w:pPr>
      <w:r w:rsidRPr="00350151">
        <w:t>Does not perform any other work (other than delivering or receiving materials)</w:t>
      </w:r>
    </w:p>
    <w:p w14:paraId="46D3BF87" w14:textId="588D5618" w:rsidR="00BD7A18" w:rsidRPr="00655008" w:rsidRDefault="00BD7A18" w:rsidP="007843CF">
      <w:pPr>
        <w:pStyle w:val="Bullet1"/>
      </w:pPr>
      <w:r w:rsidRPr="00655008">
        <w:t xml:space="preserve">Delivery drivers must sign in and out on the site attendance register </w:t>
      </w:r>
    </w:p>
    <w:p w14:paraId="412CB966" w14:textId="71370CB8" w:rsidR="00BD4F5C" w:rsidRPr="00655008" w:rsidRDefault="00BD4F5C" w:rsidP="007843CF">
      <w:pPr>
        <w:pStyle w:val="Bullet1"/>
      </w:pPr>
      <w:r w:rsidRPr="00655008">
        <w:t>Deliver drivers must be escorted by a fully inducted person</w:t>
      </w:r>
    </w:p>
    <w:p w14:paraId="50498C74" w14:textId="2169E33B" w:rsidR="00BD7A18" w:rsidRPr="00350151" w:rsidRDefault="00BD7A18" w:rsidP="007843CF">
      <w:pPr>
        <w:pStyle w:val="b12a"/>
      </w:pPr>
      <w:r w:rsidRPr="00655008">
        <w:lastRenderedPageBreak/>
        <w:t>Refer:</w:t>
      </w:r>
      <w:r w:rsidR="00350151">
        <w:tab/>
      </w:r>
      <w:r w:rsidRPr="00655008">
        <w:t>FRM-S161 Delivery Driver Induction</w:t>
      </w:r>
    </w:p>
    <w:p w14:paraId="4ED46C67" w14:textId="6B400CED" w:rsidR="00B7427E" w:rsidRPr="00655008" w:rsidRDefault="00187ADA" w:rsidP="007843CF">
      <w:pPr>
        <w:pStyle w:val="Heading2"/>
      </w:pPr>
      <w:bookmarkStart w:id="580" w:name="_Toc189050899"/>
      <w:r w:rsidRPr="00655008">
        <w:t xml:space="preserve">Personal </w:t>
      </w:r>
      <w:r w:rsidR="007843CF" w:rsidRPr="00655008">
        <w:t>protective equipment</w:t>
      </w:r>
      <w:bookmarkEnd w:id="580"/>
    </w:p>
    <w:p w14:paraId="215155CE" w14:textId="745446FD" w:rsidR="00524C60" w:rsidRPr="007843CF" w:rsidRDefault="00187ADA" w:rsidP="007843CF">
      <w:pPr>
        <w:pStyle w:val="ParagraphText"/>
      </w:pPr>
      <w:r w:rsidRPr="007843CF">
        <w:t xml:space="preserve">The minimum task specific </w:t>
      </w:r>
      <w:r w:rsidR="00334145" w:rsidRPr="007843CF">
        <w:t xml:space="preserve">personal protective equipment </w:t>
      </w:r>
      <w:r w:rsidRPr="007843CF">
        <w:t>(PPE) requirements shall be identified and must be worn as per project requirements.</w:t>
      </w:r>
      <w:bookmarkStart w:id="581" w:name="_Toc45619189"/>
      <w:bookmarkStart w:id="582" w:name="_Toc45620882"/>
      <w:bookmarkStart w:id="583" w:name="_Toc5604651"/>
    </w:p>
    <w:tbl>
      <w:tblPr>
        <w:tblpPr w:leftFromText="180" w:rightFromText="180" w:vertAnchor="text" w:horzAnchor="margin" w:tblpY="64"/>
        <w:tblW w:w="9775" w:type="dxa"/>
        <w:tblLayout w:type="fixed"/>
        <w:tblCellMar>
          <w:left w:w="0" w:type="dxa"/>
          <w:right w:w="0" w:type="dxa"/>
        </w:tblCellMar>
        <w:tblLook w:val="01E0" w:firstRow="1" w:lastRow="1" w:firstColumn="1" w:lastColumn="1" w:noHBand="0" w:noVBand="0"/>
      </w:tblPr>
      <w:tblGrid>
        <w:gridCol w:w="1990"/>
        <w:gridCol w:w="1616"/>
        <w:gridCol w:w="6169"/>
      </w:tblGrid>
      <w:tr w:rsidR="00524C60" w:rsidRPr="00655008" w14:paraId="14CD6C5A" w14:textId="77777777" w:rsidTr="00334145">
        <w:trPr>
          <w:trHeight w:hRule="exact" w:val="370"/>
        </w:trPr>
        <w:tc>
          <w:tcPr>
            <w:tcW w:w="9775"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9B243E"/>
            <w:vAlign w:val="center"/>
          </w:tcPr>
          <w:p w14:paraId="48558B4A" w14:textId="77777777" w:rsidR="00524C60" w:rsidRPr="00334145" w:rsidRDefault="00524C60" w:rsidP="00334145">
            <w:pPr>
              <w:pStyle w:val="TableParagraph"/>
              <w:spacing w:before="0"/>
              <w:rPr>
                <w:rFonts w:ascii="Montserrat SemiBold" w:eastAsia="Arial" w:hAnsi="Montserrat SemiBold"/>
                <w:color w:val="FFFFFF" w:themeColor="background1"/>
              </w:rPr>
            </w:pPr>
            <w:r w:rsidRPr="00334145">
              <w:rPr>
                <w:rFonts w:ascii="Montserrat SemiBold" w:hAnsi="Montserrat SemiBold"/>
                <w:color w:val="FFFFFF" w:themeColor="background1"/>
              </w:rPr>
              <w:t>All</w:t>
            </w:r>
            <w:r w:rsidRPr="00334145">
              <w:rPr>
                <w:rFonts w:ascii="Montserrat SemiBold" w:hAnsi="Montserrat SemiBold"/>
                <w:color w:val="FFFFFF" w:themeColor="background1"/>
                <w:spacing w:val="-3"/>
              </w:rPr>
              <w:t xml:space="preserve"> </w:t>
            </w:r>
            <w:r w:rsidRPr="00334145">
              <w:rPr>
                <w:rFonts w:ascii="Montserrat SemiBold" w:hAnsi="Montserrat SemiBold"/>
                <w:color w:val="FFFFFF" w:themeColor="background1"/>
              </w:rPr>
              <w:t>personnel</w:t>
            </w:r>
            <w:r w:rsidRPr="00334145">
              <w:rPr>
                <w:rFonts w:ascii="Montserrat SemiBold" w:hAnsi="Montserrat SemiBold"/>
                <w:color w:val="FFFFFF" w:themeColor="background1"/>
                <w:spacing w:val="-5"/>
              </w:rPr>
              <w:t xml:space="preserve"> </w:t>
            </w:r>
            <w:r w:rsidRPr="00334145">
              <w:rPr>
                <w:rFonts w:ascii="Montserrat SemiBold" w:hAnsi="Montserrat SemiBold"/>
                <w:color w:val="FFFFFF" w:themeColor="background1"/>
              </w:rPr>
              <w:t>working</w:t>
            </w:r>
            <w:r w:rsidRPr="00334145">
              <w:rPr>
                <w:rFonts w:ascii="Montserrat SemiBold" w:hAnsi="Montserrat SemiBold"/>
                <w:color w:val="FFFFFF" w:themeColor="background1"/>
                <w:spacing w:val="3"/>
              </w:rPr>
              <w:t xml:space="preserve"> </w:t>
            </w:r>
            <w:r w:rsidRPr="00334145">
              <w:rPr>
                <w:rFonts w:ascii="Montserrat SemiBold" w:hAnsi="Montserrat SemiBold"/>
                <w:color w:val="FFFFFF" w:themeColor="background1"/>
              </w:rPr>
              <w:t>at</w:t>
            </w:r>
            <w:r w:rsidRPr="00334145">
              <w:rPr>
                <w:rFonts w:ascii="Montserrat SemiBold" w:hAnsi="Montserrat SemiBold"/>
                <w:color w:val="FFFFFF" w:themeColor="background1"/>
                <w:spacing w:val="-3"/>
              </w:rPr>
              <w:t xml:space="preserve"> </w:t>
            </w:r>
            <w:r w:rsidRPr="00334145">
              <w:rPr>
                <w:rFonts w:ascii="Montserrat SemiBold" w:hAnsi="Montserrat SemiBold"/>
                <w:color w:val="FFFFFF" w:themeColor="background1"/>
              </w:rPr>
              <w:t>site</w:t>
            </w:r>
            <w:r w:rsidRPr="00334145">
              <w:rPr>
                <w:rFonts w:ascii="Montserrat SemiBold" w:hAnsi="Montserrat SemiBold"/>
                <w:color w:val="FFFFFF" w:themeColor="background1"/>
                <w:spacing w:val="-2"/>
              </w:rPr>
              <w:t xml:space="preserve"> </w:t>
            </w:r>
            <w:r w:rsidRPr="00334145">
              <w:rPr>
                <w:rFonts w:ascii="Montserrat SemiBold" w:hAnsi="Montserrat SemiBold"/>
                <w:color w:val="FFFFFF" w:themeColor="background1"/>
              </w:rPr>
              <w:t>shall</w:t>
            </w:r>
            <w:r w:rsidRPr="00334145">
              <w:rPr>
                <w:rFonts w:ascii="Montserrat SemiBold" w:hAnsi="Montserrat SemiBold"/>
                <w:color w:val="FFFFFF" w:themeColor="background1"/>
                <w:spacing w:val="-5"/>
              </w:rPr>
              <w:t xml:space="preserve"> </w:t>
            </w:r>
            <w:r w:rsidRPr="00334145">
              <w:rPr>
                <w:rFonts w:ascii="Montserrat SemiBold" w:hAnsi="Montserrat SemiBold"/>
                <w:color w:val="FFFFFF" w:themeColor="background1"/>
              </w:rPr>
              <w:t>wear</w:t>
            </w:r>
            <w:r w:rsidRPr="00334145">
              <w:rPr>
                <w:rFonts w:ascii="Montserrat SemiBold" w:hAnsi="Montserrat SemiBold"/>
                <w:color w:val="FFFFFF" w:themeColor="background1"/>
                <w:spacing w:val="-2"/>
              </w:rPr>
              <w:t xml:space="preserve"> the </w:t>
            </w:r>
            <w:r w:rsidRPr="00334145">
              <w:rPr>
                <w:rFonts w:ascii="Montserrat SemiBold" w:hAnsi="Montserrat SemiBold"/>
                <w:color w:val="FFFFFF" w:themeColor="background1"/>
              </w:rPr>
              <w:t>following PPE</w:t>
            </w:r>
            <w:r w:rsidRPr="00334145">
              <w:rPr>
                <w:rFonts w:ascii="Montserrat SemiBold" w:hAnsi="Montserrat SemiBold"/>
                <w:color w:val="FFFFFF" w:themeColor="background1"/>
                <w:spacing w:val="-2"/>
              </w:rPr>
              <w:t xml:space="preserve"> as </w:t>
            </w:r>
            <w:r w:rsidRPr="00334145">
              <w:rPr>
                <w:rFonts w:ascii="Montserrat SemiBold" w:hAnsi="Montserrat SemiBold"/>
                <w:color w:val="FFFFFF" w:themeColor="background1"/>
              </w:rPr>
              <w:t>a minimum:</w:t>
            </w:r>
          </w:p>
        </w:tc>
      </w:tr>
      <w:tr w:rsidR="00524C60" w:rsidRPr="00655008" w14:paraId="455A1834" w14:textId="77777777" w:rsidTr="00334145">
        <w:trPr>
          <w:trHeight w:hRule="exact" w:val="373"/>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vAlign w:val="center"/>
          </w:tcPr>
          <w:p w14:paraId="27C283B3" w14:textId="77777777" w:rsidR="00524C60" w:rsidRPr="00334145" w:rsidRDefault="00524C60" w:rsidP="00334145">
            <w:pPr>
              <w:pStyle w:val="TableParagraph"/>
              <w:spacing w:before="0"/>
              <w:rPr>
                <w:rFonts w:ascii="Montserrat SemiBold" w:eastAsia="Arial" w:hAnsi="Montserrat SemiBold"/>
                <w:color w:val="000000" w:themeColor="text1"/>
                <w:sz w:val="20"/>
                <w:szCs w:val="20"/>
              </w:rPr>
            </w:pPr>
            <w:r w:rsidRPr="00334145">
              <w:rPr>
                <w:rFonts w:ascii="Montserrat SemiBold" w:hAnsi="Montserrat SemiBold"/>
                <w:color w:val="000000" w:themeColor="text1"/>
                <w:sz w:val="20"/>
                <w:szCs w:val="20"/>
              </w:rPr>
              <w:t>Name</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vAlign w:val="center"/>
          </w:tcPr>
          <w:p w14:paraId="6C433D0C" w14:textId="77777777" w:rsidR="00524C60" w:rsidRPr="00334145" w:rsidRDefault="00524C60" w:rsidP="00334145">
            <w:pPr>
              <w:pStyle w:val="TableParagraph"/>
              <w:spacing w:before="0"/>
              <w:rPr>
                <w:rFonts w:ascii="Montserrat SemiBold" w:eastAsia="Arial" w:hAnsi="Montserrat SemiBold"/>
                <w:color w:val="000000" w:themeColor="text1"/>
                <w:sz w:val="20"/>
                <w:szCs w:val="20"/>
              </w:rPr>
            </w:pPr>
            <w:r w:rsidRPr="00334145">
              <w:rPr>
                <w:rFonts w:ascii="Montserrat SemiBold" w:hAnsi="Montserrat SemiBold"/>
                <w:color w:val="000000" w:themeColor="text1"/>
                <w:sz w:val="20"/>
                <w:szCs w:val="20"/>
              </w:rPr>
              <w:t>PPE</w:t>
            </w: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vAlign w:val="center"/>
          </w:tcPr>
          <w:p w14:paraId="6A89D916" w14:textId="77777777" w:rsidR="00524C60" w:rsidRPr="00334145" w:rsidRDefault="00524C60" w:rsidP="00334145">
            <w:pPr>
              <w:pStyle w:val="TableParagraph"/>
              <w:spacing w:before="0"/>
              <w:rPr>
                <w:rFonts w:ascii="Montserrat SemiBold" w:eastAsia="Arial" w:hAnsi="Montserrat SemiBold"/>
                <w:color w:val="000000" w:themeColor="text1"/>
                <w:sz w:val="20"/>
                <w:szCs w:val="20"/>
              </w:rPr>
            </w:pPr>
            <w:r w:rsidRPr="00334145">
              <w:rPr>
                <w:rFonts w:ascii="Montserrat SemiBold" w:hAnsi="Montserrat SemiBold"/>
                <w:color w:val="000000" w:themeColor="text1"/>
                <w:sz w:val="20"/>
                <w:szCs w:val="20"/>
              </w:rPr>
              <w:t>Use</w:t>
            </w:r>
          </w:p>
        </w:tc>
      </w:tr>
      <w:tr w:rsidR="00524C60" w:rsidRPr="00655008" w14:paraId="561F923D" w14:textId="77777777" w:rsidTr="00350151">
        <w:trPr>
          <w:trHeight w:hRule="exact" w:val="1109"/>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C5F5C5B" w14:textId="77777777" w:rsidR="00524C60" w:rsidRPr="00655008" w:rsidRDefault="00524C60" w:rsidP="007843CF">
            <w:pPr>
              <w:pStyle w:val="b12a"/>
            </w:pPr>
            <w:r w:rsidRPr="00655008">
              <w:t>Day / Night long sleeve cotton high visibility shirt</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166E440" w14:textId="77777777" w:rsidR="00524C60" w:rsidRPr="00655008" w:rsidRDefault="00524C60" w:rsidP="00334145">
            <w:pPr>
              <w:pStyle w:val="TableParagraph"/>
              <w:jc w:val="center"/>
              <w:rPr>
                <w:rFonts w:eastAsia="Arial" w:cstheme="minorHAnsi"/>
                <w:sz w:val="18"/>
                <w:szCs w:val="18"/>
              </w:rPr>
            </w:pPr>
            <w:r w:rsidRPr="00655008">
              <w:rPr>
                <w:noProof/>
              </w:rPr>
              <w:drawing>
                <wp:anchor distT="0" distB="0" distL="114300" distR="114300" simplePos="0" relativeHeight="251658244" behindDoc="0" locked="0" layoutInCell="1" allowOverlap="1" wp14:anchorId="17CB281A" wp14:editId="678B6BA5">
                  <wp:simplePos x="0" y="0"/>
                  <wp:positionH relativeFrom="column">
                    <wp:posOffset>265430</wp:posOffset>
                  </wp:positionH>
                  <wp:positionV relativeFrom="paragraph">
                    <wp:posOffset>36830</wp:posOffset>
                  </wp:positionV>
                  <wp:extent cx="508635" cy="652145"/>
                  <wp:effectExtent l="0" t="0" r="5715" b="0"/>
                  <wp:wrapNone/>
                  <wp:docPr id="119145264" name="image43.jpeg" descr="A picture containing clothing, yellow, work-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5264" name="image43.jpeg" descr="A picture containing clothing, yellow, work-cloth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8635" cy="652145"/>
                          </a:xfrm>
                          <a:prstGeom prst="rect">
                            <a:avLst/>
                          </a:prstGeom>
                        </pic:spPr>
                      </pic:pic>
                    </a:graphicData>
                  </a:graphic>
                  <wp14:sizeRelH relativeFrom="margin">
                    <wp14:pctWidth>0</wp14:pctWidth>
                  </wp14:sizeRelH>
                  <wp14:sizeRelV relativeFrom="margin">
                    <wp14:pctHeight>0</wp14:pctHeight>
                  </wp14:sizeRelV>
                </wp:anchor>
              </w:drawing>
            </w: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34F593F" w14:textId="77777777" w:rsidR="00524C60" w:rsidRPr="007843CF" w:rsidRDefault="00524C60" w:rsidP="007843CF">
            <w:pPr>
              <w:pStyle w:val="TableParagraph"/>
              <w:rPr>
                <w:rFonts w:eastAsia="Arial"/>
                <w:sz w:val="20"/>
                <w:szCs w:val="20"/>
              </w:rPr>
            </w:pPr>
            <w:r w:rsidRPr="007843CF">
              <w:rPr>
                <w:sz w:val="20"/>
                <w:szCs w:val="20"/>
              </w:rPr>
              <w:t>To be worn at all times while on site</w:t>
            </w:r>
          </w:p>
        </w:tc>
      </w:tr>
      <w:tr w:rsidR="00524C60" w:rsidRPr="00655008" w14:paraId="3474610B" w14:textId="77777777" w:rsidTr="00350151">
        <w:trPr>
          <w:trHeight w:hRule="exact" w:val="1217"/>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43A0B86" w14:textId="422DCDB4" w:rsidR="00524C60" w:rsidRPr="00655008" w:rsidRDefault="00524C60" w:rsidP="007843CF">
            <w:pPr>
              <w:pStyle w:val="b12a"/>
            </w:pPr>
            <w:r w:rsidRPr="00655008">
              <w:t xml:space="preserve">Day / Night </w:t>
            </w:r>
            <w:r w:rsidR="00350151" w:rsidRPr="00655008">
              <w:t xml:space="preserve">long </w:t>
            </w:r>
            <w:r w:rsidRPr="00655008">
              <w:t>cotton trousers</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1D8D399" w14:textId="77777777" w:rsidR="00524C60" w:rsidRPr="00655008" w:rsidRDefault="00524C60" w:rsidP="00334145">
            <w:pPr>
              <w:pStyle w:val="TableParagraph"/>
              <w:jc w:val="center"/>
              <w:rPr>
                <w:rFonts w:eastAsia="Arial"/>
                <w:sz w:val="18"/>
                <w:szCs w:val="18"/>
              </w:rPr>
            </w:pPr>
            <w:r w:rsidRPr="00655008">
              <w:rPr>
                <w:noProof/>
              </w:rPr>
              <w:drawing>
                <wp:inline distT="0" distB="0" distL="0" distR="0" wp14:anchorId="6DBD0245" wp14:editId="070CFE04">
                  <wp:extent cx="325120" cy="762000"/>
                  <wp:effectExtent l="0" t="0" r="0" b="0"/>
                  <wp:docPr id="1624518043" name="image47.jpeg" descr="A pair of blue je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18043" name="image47.jpeg" descr="A pair of blue jeans&#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325120" cy="762000"/>
                          </a:xfrm>
                          <a:prstGeom prst="rect">
                            <a:avLst/>
                          </a:prstGeom>
                        </pic:spPr>
                      </pic:pic>
                    </a:graphicData>
                  </a:graphic>
                </wp:inline>
              </w:drawing>
            </w:r>
          </w:p>
          <w:p w14:paraId="463A45BC" w14:textId="77777777" w:rsidR="00524C60" w:rsidRPr="00655008" w:rsidRDefault="00524C60" w:rsidP="00334145">
            <w:pPr>
              <w:pStyle w:val="TableParagraph"/>
              <w:jc w:val="center"/>
              <w:rPr>
                <w:noProof/>
              </w:rPr>
            </w:pP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4921D21" w14:textId="77777777" w:rsidR="00524C60" w:rsidRPr="007843CF" w:rsidRDefault="00524C60" w:rsidP="007843CF">
            <w:pPr>
              <w:pStyle w:val="TableParagraph"/>
              <w:rPr>
                <w:sz w:val="20"/>
                <w:szCs w:val="20"/>
              </w:rPr>
            </w:pPr>
            <w:r w:rsidRPr="007843CF">
              <w:rPr>
                <w:sz w:val="20"/>
                <w:szCs w:val="20"/>
              </w:rPr>
              <w:t>To be worn at all times while on site</w:t>
            </w:r>
          </w:p>
        </w:tc>
      </w:tr>
      <w:tr w:rsidR="00524C60" w:rsidRPr="00655008" w14:paraId="708EC704" w14:textId="77777777" w:rsidTr="00350151">
        <w:trPr>
          <w:trHeight w:hRule="exact" w:val="1192"/>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FBBA59B" w14:textId="77777777" w:rsidR="00524C60" w:rsidRPr="00655008" w:rsidRDefault="00524C60" w:rsidP="007843CF">
            <w:pPr>
              <w:pStyle w:val="b12a"/>
            </w:pPr>
            <w:r w:rsidRPr="00655008">
              <w:t>Lace up steel toe-cap boots</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CCD1782" w14:textId="77777777" w:rsidR="00524C60" w:rsidRPr="00655008" w:rsidRDefault="00524C60" w:rsidP="00334145">
            <w:pPr>
              <w:pStyle w:val="TableParagraph"/>
              <w:jc w:val="center"/>
            </w:pPr>
            <w:r w:rsidRPr="00655008">
              <w:rPr>
                <w:noProof/>
                <w:lang w:val="en-AU" w:eastAsia="en-AU"/>
              </w:rPr>
              <w:drawing>
                <wp:anchor distT="0" distB="0" distL="114300" distR="114300" simplePos="0" relativeHeight="251658242" behindDoc="0" locked="0" layoutInCell="1" allowOverlap="1" wp14:anchorId="18799721" wp14:editId="0BA77EE5">
                  <wp:simplePos x="0" y="0"/>
                  <wp:positionH relativeFrom="column">
                    <wp:posOffset>188595</wp:posOffset>
                  </wp:positionH>
                  <wp:positionV relativeFrom="paragraph">
                    <wp:posOffset>-486410</wp:posOffset>
                  </wp:positionV>
                  <wp:extent cx="871220" cy="653415"/>
                  <wp:effectExtent l="0" t="0" r="5080" b="0"/>
                  <wp:wrapSquare wrapText="bothSides"/>
                  <wp:docPr id="55" name="image48.jpeg" descr="A pair of brown bo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8.jpeg" descr="A pair of brown boots&#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71220" cy="653415"/>
                          </a:xfrm>
                          <a:prstGeom prst="rect">
                            <a:avLst/>
                          </a:prstGeom>
                        </pic:spPr>
                      </pic:pic>
                    </a:graphicData>
                  </a:graphic>
                  <wp14:sizeRelH relativeFrom="page">
                    <wp14:pctWidth>0</wp14:pctWidth>
                  </wp14:sizeRelH>
                  <wp14:sizeRelV relativeFrom="page">
                    <wp14:pctHeight>0</wp14:pctHeight>
                  </wp14:sizeRelV>
                </wp:anchor>
              </w:drawing>
            </w:r>
          </w:p>
          <w:p w14:paraId="330B94CB" w14:textId="77777777" w:rsidR="00524C60" w:rsidRPr="00655008" w:rsidRDefault="00524C60" w:rsidP="00334145">
            <w:pPr>
              <w:pStyle w:val="TableParagraph"/>
              <w:jc w:val="center"/>
              <w:rPr>
                <w:noProof/>
              </w:rPr>
            </w:pP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E57FCEC" w14:textId="77777777" w:rsidR="00524C60" w:rsidRPr="007843CF" w:rsidRDefault="00524C60" w:rsidP="007843CF">
            <w:pPr>
              <w:pStyle w:val="TableParagraph"/>
              <w:rPr>
                <w:sz w:val="20"/>
                <w:szCs w:val="20"/>
              </w:rPr>
            </w:pPr>
            <w:r w:rsidRPr="007843CF">
              <w:rPr>
                <w:sz w:val="20"/>
                <w:szCs w:val="20"/>
              </w:rPr>
              <w:t>To be worn at all times while on site</w:t>
            </w:r>
          </w:p>
        </w:tc>
      </w:tr>
      <w:tr w:rsidR="00524C60" w:rsidRPr="00655008" w14:paraId="2C70FDCB" w14:textId="77777777" w:rsidTr="00350151">
        <w:trPr>
          <w:trHeight w:hRule="exact" w:val="860"/>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075EA20" w14:textId="58CA7720" w:rsidR="00524C60" w:rsidRPr="00655008" w:rsidRDefault="00524C60" w:rsidP="007843CF">
            <w:pPr>
              <w:pStyle w:val="b12a"/>
            </w:pPr>
            <w:r w:rsidRPr="00655008">
              <w:t xml:space="preserve">Safety </w:t>
            </w:r>
            <w:r w:rsidR="00350151" w:rsidRPr="00655008">
              <w:t>glasses</w:t>
            </w:r>
            <w:r w:rsidR="00350151">
              <w:t xml:space="preserve"> - </w:t>
            </w:r>
          </w:p>
          <w:p w14:paraId="36A3A943" w14:textId="5F1B4EB2" w:rsidR="00524C60" w:rsidRPr="00655008" w:rsidRDefault="00524C60" w:rsidP="007843CF">
            <w:pPr>
              <w:pStyle w:val="b12a"/>
            </w:pPr>
            <w:r w:rsidRPr="00655008">
              <w:t xml:space="preserve">Medium </w:t>
            </w:r>
            <w:r w:rsidR="00350151" w:rsidRPr="00655008">
              <w:t>impact</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FA14ECD" w14:textId="77777777" w:rsidR="00524C60" w:rsidRPr="00655008" w:rsidRDefault="00524C60" w:rsidP="00334145">
            <w:pPr>
              <w:pStyle w:val="TableParagraph"/>
              <w:jc w:val="center"/>
              <w:rPr>
                <w:rFonts w:eastAsia="Arial" w:cstheme="minorHAnsi"/>
                <w:sz w:val="18"/>
                <w:szCs w:val="18"/>
              </w:rPr>
            </w:pPr>
            <w:r w:rsidRPr="00655008">
              <w:rPr>
                <w:noProof/>
              </w:rPr>
              <w:drawing>
                <wp:inline distT="0" distB="0" distL="0" distR="0" wp14:anchorId="33BBC99F" wp14:editId="4632959A">
                  <wp:extent cx="807802" cy="477774"/>
                  <wp:effectExtent l="0" t="0" r="0" b="0"/>
                  <wp:docPr id="1651451159" name="image40.jpeg" descr="A picture containing sunglasses,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51159" name="image40.jpeg" descr="A picture containing sunglasses, spectacle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807802" cy="477774"/>
                          </a:xfrm>
                          <a:prstGeom prst="rect">
                            <a:avLst/>
                          </a:prstGeom>
                        </pic:spPr>
                      </pic:pic>
                    </a:graphicData>
                  </a:graphic>
                </wp:inline>
              </w:drawing>
            </w: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A58D1AF" w14:textId="77777777" w:rsidR="00524C60" w:rsidRPr="007843CF" w:rsidRDefault="00524C60" w:rsidP="007843CF">
            <w:pPr>
              <w:pStyle w:val="TableParagraph"/>
              <w:rPr>
                <w:rFonts w:eastAsia="Arial"/>
                <w:sz w:val="20"/>
                <w:szCs w:val="20"/>
              </w:rPr>
            </w:pPr>
            <w:r w:rsidRPr="007843CF">
              <w:rPr>
                <w:sz w:val="20"/>
                <w:szCs w:val="20"/>
              </w:rPr>
              <w:t>To be worn at all times</w:t>
            </w:r>
            <w:r w:rsidRPr="007843CF">
              <w:rPr>
                <w:spacing w:val="-2"/>
                <w:sz w:val="20"/>
                <w:szCs w:val="20"/>
              </w:rPr>
              <w:t xml:space="preserve"> </w:t>
            </w:r>
            <w:r w:rsidRPr="007843CF">
              <w:rPr>
                <w:sz w:val="20"/>
                <w:szCs w:val="20"/>
              </w:rPr>
              <w:t>while on site. Additional eye</w:t>
            </w:r>
            <w:r w:rsidRPr="007843CF">
              <w:rPr>
                <w:spacing w:val="6"/>
                <w:sz w:val="20"/>
                <w:szCs w:val="20"/>
              </w:rPr>
              <w:t xml:space="preserve"> </w:t>
            </w:r>
            <w:r w:rsidRPr="007843CF">
              <w:rPr>
                <w:sz w:val="20"/>
                <w:szCs w:val="20"/>
              </w:rPr>
              <w:t>protection required</w:t>
            </w:r>
            <w:r w:rsidRPr="007843CF">
              <w:rPr>
                <w:spacing w:val="-2"/>
                <w:sz w:val="20"/>
                <w:szCs w:val="20"/>
              </w:rPr>
              <w:t xml:space="preserve"> </w:t>
            </w:r>
            <w:r w:rsidRPr="007843CF">
              <w:rPr>
                <w:sz w:val="20"/>
                <w:szCs w:val="20"/>
              </w:rPr>
              <w:t>if</w:t>
            </w:r>
            <w:r w:rsidRPr="007843CF">
              <w:rPr>
                <w:spacing w:val="57"/>
                <w:sz w:val="20"/>
                <w:szCs w:val="20"/>
              </w:rPr>
              <w:t xml:space="preserve"> </w:t>
            </w:r>
            <w:r w:rsidRPr="007843CF">
              <w:rPr>
                <w:sz w:val="20"/>
                <w:szCs w:val="20"/>
              </w:rPr>
              <w:t>working with power tools</w:t>
            </w:r>
          </w:p>
        </w:tc>
      </w:tr>
      <w:tr w:rsidR="00524C60" w:rsidRPr="00655008" w14:paraId="4A5AE948" w14:textId="77777777" w:rsidTr="00350151">
        <w:trPr>
          <w:trHeight w:hRule="exact" w:val="999"/>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5C518B6" w14:textId="7289CFCC" w:rsidR="00524C60" w:rsidRPr="00655008" w:rsidRDefault="00524C60" w:rsidP="007843CF">
            <w:pPr>
              <w:pStyle w:val="b12a"/>
            </w:pPr>
            <w:r w:rsidRPr="00655008">
              <w:t xml:space="preserve">Hard </w:t>
            </w:r>
            <w:r w:rsidR="00350151" w:rsidRPr="00655008">
              <w:t>hat</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551A7ED" w14:textId="77777777" w:rsidR="00524C60" w:rsidRPr="00655008" w:rsidRDefault="00524C60" w:rsidP="00334145">
            <w:pPr>
              <w:pStyle w:val="TableParagraph"/>
              <w:jc w:val="center"/>
              <w:rPr>
                <w:rFonts w:eastAsia="Arial" w:cstheme="minorHAnsi"/>
                <w:noProof/>
                <w:sz w:val="18"/>
                <w:szCs w:val="18"/>
              </w:rPr>
            </w:pPr>
            <w:r w:rsidRPr="00655008">
              <w:rPr>
                <w:noProof/>
              </w:rPr>
              <w:drawing>
                <wp:inline distT="0" distB="0" distL="0" distR="0" wp14:anchorId="1DA221AB" wp14:editId="4540F1DC">
                  <wp:extent cx="685501" cy="559834"/>
                  <wp:effectExtent l="0" t="0" r="635" b="0"/>
                  <wp:docPr id="1133191038" name="image39.jpeg" descr="A picture containing headdress, clothing,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1038" name="image39.jpeg" descr="A picture containing headdress, clothing, helme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5501" cy="559834"/>
                          </a:xfrm>
                          <a:prstGeom prst="rect">
                            <a:avLst/>
                          </a:prstGeom>
                        </pic:spPr>
                      </pic:pic>
                    </a:graphicData>
                  </a:graphic>
                </wp:inline>
              </w:drawing>
            </w: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A02D966" w14:textId="4C5425A3" w:rsidR="00524C60" w:rsidRPr="007843CF" w:rsidRDefault="00524C60" w:rsidP="007843CF">
            <w:pPr>
              <w:pStyle w:val="TableParagraph"/>
              <w:rPr>
                <w:sz w:val="20"/>
                <w:szCs w:val="20"/>
              </w:rPr>
            </w:pPr>
            <w:r w:rsidRPr="007843CF">
              <w:rPr>
                <w:sz w:val="20"/>
                <w:szCs w:val="20"/>
              </w:rPr>
              <w:t xml:space="preserve">To be worn </w:t>
            </w:r>
            <w:r w:rsidR="00BD4F5C" w:rsidRPr="007843CF">
              <w:rPr>
                <w:sz w:val="20"/>
                <w:szCs w:val="20"/>
              </w:rPr>
              <w:t>at all times while on site and in operational areas</w:t>
            </w:r>
            <w:r w:rsidRPr="007843CF">
              <w:rPr>
                <w:sz w:val="20"/>
                <w:szCs w:val="20"/>
              </w:rPr>
              <w:t xml:space="preserve">. The sun shield </w:t>
            </w:r>
            <w:r w:rsidRPr="007843CF">
              <w:rPr>
                <w:spacing w:val="-2"/>
                <w:sz w:val="20"/>
                <w:szCs w:val="20"/>
              </w:rPr>
              <w:t>brim</w:t>
            </w:r>
            <w:r w:rsidRPr="007843CF">
              <w:rPr>
                <w:spacing w:val="1"/>
                <w:sz w:val="20"/>
                <w:szCs w:val="20"/>
              </w:rPr>
              <w:t xml:space="preserve"> </w:t>
            </w:r>
            <w:r w:rsidRPr="007843CF">
              <w:rPr>
                <w:sz w:val="20"/>
                <w:szCs w:val="20"/>
              </w:rPr>
              <w:t>is</w:t>
            </w:r>
            <w:r w:rsidRPr="007843CF">
              <w:rPr>
                <w:spacing w:val="1"/>
                <w:sz w:val="20"/>
                <w:szCs w:val="20"/>
              </w:rPr>
              <w:t xml:space="preserve"> </w:t>
            </w:r>
            <w:r w:rsidRPr="007843CF">
              <w:rPr>
                <w:sz w:val="20"/>
                <w:szCs w:val="20"/>
              </w:rPr>
              <w:t>optional</w:t>
            </w:r>
            <w:r w:rsidR="00BD4F5C" w:rsidRPr="007843CF">
              <w:rPr>
                <w:sz w:val="20"/>
                <w:szCs w:val="20"/>
              </w:rPr>
              <w:t>.  To be worn at all times when in an operational sub station</w:t>
            </w:r>
          </w:p>
        </w:tc>
      </w:tr>
      <w:tr w:rsidR="00524C60" w:rsidRPr="00655008" w14:paraId="48F1C6B3" w14:textId="77777777" w:rsidTr="00350151">
        <w:trPr>
          <w:trHeight w:hRule="exact" w:val="1239"/>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CB45716" w14:textId="77777777" w:rsidR="00524C60" w:rsidRPr="00655008" w:rsidRDefault="00524C60" w:rsidP="007843CF">
            <w:pPr>
              <w:pStyle w:val="b12a"/>
            </w:pPr>
            <w:r w:rsidRPr="00655008">
              <w:t>Glove clip</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D7D97FF" w14:textId="77777777" w:rsidR="00524C60" w:rsidRPr="00655008" w:rsidRDefault="00524C60" w:rsidP="00334145">
            <w:pPr>
              <w:pStyle w:val="TableParagraph"/>
              <w:jc w:val="center"/>
              <w:rPr>
                <w:rFonts w:eastAsia="Arial" w:cstheme="minorHAnsi"/>
                <w:sz w:val="18"/>
                <w:szCs w:val="18"/>
              </w:rPr>
            </w:pPr>
            <w:r w:rsidRPr="00655008">
              <w:rPr>
                <w:noProof/>
              </w:rPr>
              <w:drawing>
                <wp:inline distT="0" distB="0" distL="0" distR="0" wp14:anchorId="4143CA23" wp14:editId="60AE80B2">
                  <wp:extent cx="653359" cy="653359"/>
                  <wp:effectExtent l="0" t="0" r="0" b="0"/>
                  <wp:docPr id="3149844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0">
                            <a:extLst>
                              <a:ext uri="{28A0092B-C50C-407E-A947-70E740481C1C}">
                                <a14:useLocalDpi xmlns:a14="http://schemas.microsoft.com/office/drawing/2010/main" val="0"/>
                              </a:ext>
                            </a:extLst>
                          </a:blip>
                          <a:stretch>
                            <a:fillRect/>
                          </a:stretch>
                        </pic:blipFill>
                        <pic:spPr>
                          <a:xfrm>
                            <a:off x="0" y="0"/>
                            <a:ext cx="653359" cy="653359"/>
                          </a:xfrm>
                          <a:prstGeom prst="rect">
                            <a:avLst/>
                          </a:prstGeom>
                        </pic:spPr>
                      </pic:pic>
                    </a:graphicData>
                  </a:graphic>
                </wp:inline>
              </w:drawing>
            </w: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63CE388" w14:textId="77777777" w:rsidR="00524C60" w:rsidRPr="007843CF" w:rsidRDefault="00524C60" w:rsidP="007843CF">
            <w:pPr>
              <w:pStyle w:val="TableParagraph"/>
              <w:rPr>
                <w:rFonts w:eastAsia="Arial"/>
                <w:sz w:val="20"/>
                <w:szCs w:val="20"/>
              </w:rPr>
            </w:pPr>
            <w:r w:rsidRPr="007843CF">
              <w:rPr>
                <w:sz w:val="20"/>
                <w:szCs w:val="20"/>
              </w:rPr>
              <w:t>To be worn at all times while on site</w:t>
            </w:r>
          </w:p>
        </w:tc>
      </w:tr>
      <w:tr w:rsidR="00524C60" w:rsidRPr="00655008" w14:paraId="42BAEAB6" w14:textId="77777777" w:rsidTr="00FC6D26">
        <w:trPr>
          <w:trHeight w:hRule="exact" w:val="1717"/>
        </w:trPr>
        <w:tc>
          <w:tcPr>
            <w:tcW w:w="199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E60A940" w14:textId="77777777" w:rsidR="00524C60" w:rsidRPr="00655008" w:rsidRDefault="00524C60" w:rsidP="007843CF">
            <w:pPr>
              <w:pStyle w:val="b12a"/>
            </w:pPr>
            <w:r w:rsidRPr="00655008">
              <w:t>Correct rated gloves for task</w:t>
            </w:r>
          </w:p>
        </w:tc>
        <w:tc>
          <w:tcPr>
            <w:tcW w:w="1616"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D49EF7D" w14:textId="77777777" w:rsidR="00524C60" w:rsidRPr="00655008" w:rsidRDefault="00524C60" w:rsidP="00334145">
            <w:pPr>
              <w:pStyle w:val="TableParagraph"/>
              <w:jc w:val="center"/>
              <w:rPr>
                <w:rFonts w:eastAsia="Arial" w:cstheme="minorHAnsi"/>
                <w:sz w:val="18"/>
                <w:szCs w:val="18"/>
              </w:rPr>
            </w:pPr>
            <w:r w:rsidRPr="00655008">
              <w:rPr>
                <w:noProof/>
              </w:rPr>
              <w:drawing>
                <wp:inline distT="0" distB="0" distL="0" distR="0" wp14:anchorId="218C20A8" wp14:editId="17CD8767">
                  <wp:extent cx="789305" cy="789305"/>
                  <wp:effectExtent l="0" t="0" r="0" b="0"/>
                  <wp:docPr id="381408362" name="Picture 18" descr="A picture containing handwear, cloth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08362" name="Picture 18" descr="A picture containing handwear, clothing, plan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inline>
              </w:drawing>
            </w:r>
          </w:p>
        </w:tc>
        <w:tc>
          <w:tcPr>
            <w:tcW w:w="616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8757655" w14:textId="77777777" w:rsidR="00524C60" w:rsidRPr="007843CF" w:rsidRDefault="00524C60" w:rsidP="007843CF">
            <w:pPr>
              <w:pStyle w:val="b12a"/>
              <w:rPr>
                <w:sz w:val="20"/>
                <w:szCs w:val="20"/>
              </w:rPr>
            </w:pPr>
            <w:r w:rsidRPr="007843CF">
              <w:rPr>
                <w:sz w:val="20"/>
                <w:szCs w:val="20"/>
              </w:rPr>
              <w:t>To be worn at all times whilst completing tasks where cuts and puncture risks are identified</w:t>
            </w:r>
          </w:p>
          <w:p w14:paraId="1B706AB9" w14:textId="41EEB742" w:rsidR="00524C60" w:rsidRPr="007843CF" w:rsidRDefault="00524C60" w:rsidP="007843CF">
            <w:pPr>
              <w:pStyle w:val="b12a"/>
              <w:rPr>
                <w:sz w:val="20"/>
                <w:szCs w:val="20"/>
              </w:rPr>
            </w:pPr>
            <w:r w:rsidRPr="007843CF">
              <w:rPr>
                <w:sz w:val="20"/>
                <w:szCs w:val="20"/>
              </w:rPr>
              <w:t>Minimum Mechanical Protection is 5 for cut resistance and 4 for puncture protection.  Any gloves rated less than that can be used if their use is explained on the SWMS or Take 5</w:t>
            </w:r>
            <w:r w:rsidR="00350151" w:rsidRPr="007843CF">
              <w:rPr>
                <w:sz w:val="20"/>
                <w:szCs w:val="20"/>
              </w:rPr>
              <w:t>.</w:t>
            </w:r>
          </w:p>
        </w:tc>
      </w:tr>
    </w:tbl>
    <w:p w14:paraId="16A09E7D" w14:textId="77777777" w:rsidR="00350151" w:rsidRDefault="00350151" w:rsidP="007843CF">
      <w:pPr>
        <w:rPr>
          <w:rFonts w:eastAsiaTheme="majorEastAsia" w:cstheme="minorHAnsi"/>
          <w:sz w:val="24"/>
          <w:szCs w:val="32"/>
          <w:highlight w:val="lightGray"/>
        </w:rPr>
      </w:pPr>
      <w:r>
        <w:rPr>
          <w:highlight w:val="lightGray"/>
        </w:rPr>
        <w:br w:type="page"/>
      </w:r>
    </w:p>
    <w:p w14:paraId="23D4E657" w14:textId="7FE9B460" w:rsidR="000D5182" w:rsidRPr="00655008" w:rsidRDefault="00A8374E" w:rsidP="007843CF">
      <w:pPr>
        <w:pStyle w:val="Heading1"/>
      </w:pPr>
      <w:bookmarkStart w:id="584" w:name="_Toc189050900"/>
      <w:r w:rsidRPr="00655008">
        <w:lastRenderedPageBreak/>
        <w:t>Project</w:t>
      </w:r>
      <w:r w:rsidR="000D5182" w:rsidRPr="00655008">
        <w:t xml:space="preserve"> </w:t>
      </w:r>
      <w:r w:rsidR="00334145" w:rsidRPr="00655008">
        <w:t xml:space="preserve">high risks </w:t>
      </w:r>
      <w:bookmarkEnd w:id="581"/>
      <w:bookmarkEnd w:id="582"/>
      <w:r w:rsidRPr="00655008">
        <w:t>identified</w:t>
      </w:r>
      <w:bookmarkEnd w:id="584"/>
    </w:p>
    <w:p w14:paraId="66C187AD" w14:textId="2F14DF1C" w:rsidR="004C50B1" w:rsidRPr="00655008" w:rsidRDefault="004C50B1" w:rsidP="007843CF">
      <w:pPr>
        <w:pStyle w:val="Bullet1"/>
      </w:pPr>
      <w:r w:rsidRPr="00655008">
        <w:t>CPP shall plan and execute work assuming that a failure may occur at any time, we shall endeavour to learn from activities, works, and mistake in order to continually improve our WHS BMS successfully. Through asking at each phase of a work activity “Do we have the capacity to absorb a failure without causing harm?”.</w:t>
      </w:r>
    </w:p>
    <w:p w14:paraId="0F4B0039" w14:textId="7BE35E6C" w:rsidR="000D5182" w:rsidRPr="00655008" w:rsidRDefault="000D5182" w:rsidP="007843CF">
      <w:pPr>
        <w:pStyle w:val="Bullet1"/>
      </w:pPr>
      <w:r w:rsidRPr="00655008">
        <w:t xml:space="preserve">The </w:t>
      </w:r>
      <w:r w:rsidR="00320F44" w:rsidRPr="00655008">
        <w:t>STKY Essential</w:t>
      </w:r>
      <w:r w:rsidR="004C50B1" w:rsidRPr="00655008">
        <w:t>s (STKY)</w:t>
      </w:r>
      <w:r w:rsidRPr="00655008">
        <w:t xml:space="preserve"> have been established to </w:t>
      </w:r>
      <w:r w:rsidR="00CF08E6" w:rsidRPr="00655008">
        <w:t xml:space="preserve">the minimum </w:t>
      </w:r>
      <w:r w:rsidR="004C50B1" w:rsidRPr="00655008">
        <w:t>standardise</w:t>
      </w:r>
      <w:r w:rsidR="00CF08E6" w:rsidRPr="00655008">
        <w:t>d</w:t>
      </w:r>
      <w:r w:rsidR="004C50B1" w:rsidRPr="00655008">
        <w:t xml:space="preserve"> controls </w:t>
      </w:r>
      <w:r w:rsidR="00CF08E6" w:rsidRPr="00655008">
        <w:t xml:space="preserve">to be facilitated when undertaking high-risk activities. </w:t>
      </w:r>
      <w:r w:rsidR="00637DDA" w:rsidRPr="00655008">
        <w:t>So,</w:t>
      </w:r>
      <w:r w:rsidR="00CF08E6" w:rsidRPr="00655008">
        <w:t xml:space="preserve"> </w:t>
      </w:r>
      <w:r w:rsidR="004C50B1" w:rsidRPr="00655008">
        <w:t xml:space="preserve">when </w:t>
      </w:r>
      <w:r w:rsidR="00CF08E6" w:rsidRPr="00655008">
        <w:t xml:space="preserve">they are </w:t>
      </w:r>
      <w:r w:rsidR="004C50B1" w:rsidRPr="00655008">
        <w:t xml:space="preserve">effectively implemented the potential of STKY failures </w:t>
      </w:r>
      <w:r w:rsidR="00CF08E6" w:rsidRPr="00655008">
        <w:t xml:space="preserve">causing life-changing events shall be mitigated and </w:t>
      </w:r>
      <w:r w:rsidR="004C50B1" w:rsidRPr="00655008">
        <w:t xml:space="preserve">“fail safely” </w:t>
      </w:r>
      <w:r w:rsidR="00CF08E6" w:rsidRPr="00655008">
        <w:t xml:space="preserve">without </w:t>
      </w:r>
      <w:r w:rsidR="004C50B1" w:rsidRPr="00655008">
        <w:t>causing harm to workers,</w:t>
      </w:r>
      <w:r w:rsidR="00CF08E6" w:rsidRPr="00655008">
        <w:t xml:space="preserve"> environmental, infrastructure or mobile plant and equipment damage.</w:t>
      </w:r>
    </w:p>
    <w:p w14:paraId="2FD940A2" w14:textId="36EE47F9" w:rsidR="00320F44" w:rsidRPr="00655008" w:rsidRDefault="00320F44" w:rsidP="007843CF">
      <w:pPr>
        <w:pStyle w:val="Heading2"/>
      </w:pPr>
      <w:bookmarkStart w:id="585" w:name="_Toc5604614"/>
      <w:bookmarkStart w:id="586" w:name="_Toc189050901"/>
      <w:bookmarkStart w:id="587" w:name="_Toc404685019"/>
      <w:bookmarkStart w:id="588" w:name="_Toc45620883"/>
      <w:r w:rsidRPr="00655008">
        <w:t>S</w:t>
      </w:r>
      <w:r w:rsidR="00637DDA" w:rsidRPr="00655008">
        <w:t xml:space="preserve">imultaneous </w:t>
      </w:r>
      <w:r w:rsidR="00334145" w:rsidRPr="00655008">
        <w:t>work a</w:t>
      </w:r>
      <w:bookmarkEnd w:id="585"/>
      <w:r w:rsidR="00334145" w:rsidRPr="00655008">
        <w:t>ctivities</w:t>
      </w:r>
      <w:bookmarkEnd w:id="586"/>
    </w:p>
    <w:p w14:paraId="3C915C45" w14:textId="48116F8B" w:rsidR="00320F44" w:rsidRPr="00655008" w:rsidRDefault="00320F44" w:rsidP="007843CF">
      <w:pPr>
        <w:pStyle w:val="ParagraphText"/>
      </w:pPr>
      <w:bookmarkStart w:id="589" w:name="_Hlk527017838"/>
      <w:r w:rsidRPr="00655008">
        <w:t xml:space="preserve">CPP shall ensure that where two or more site operational activities scheduled to occur simultaneously, the </w:t>
      </w:r>
      <w:r w:rsidR="00334145">
        <w:t>HSE</w:t>
      </w:r>
      <w:r w:rsidRPr="00655008">
        <w:t xml:space="preserve"> planning, execution and controls are identified throughout each phase of where the works physical aspects interface. A discussion and agreed upon controls shall be documented, recorded</w:t>
      </w:r>
      <w:r w:rsidR="00350151">
        <w:t>,</w:t>
      </w:r>
      <w:r w:rsidRPr="00655008">
        <w:t xml:space="preserve"> and distributed by CPP to all key interested parties for their individual SoW.</w:t>
      </w:r>
    </w:p>
    <w:bookmarkEnd w:id="589"/>
    <w:p w14:paraId="2F8D9F9B" w14:textId="5FF11364" w:rsidR="00320F44" w:rsidRPr="00655008" w:rsidRDefault="00EE2CDE" w:rsidP="00EE2CDE">
      <w:pPr>
        <w:pStyle w:val="Bullet1"/>
        <w:numPr>
          <w:ilvl w:val="0"/>
          <w:numId w:val="0"/>
        </w:numPr>
        <w:spacing w:after="0"/>
        <w:ind w:left="360"/>
        <w:jc w:val="center"/>
      </w:pPr>
      <w:r w:rsidRPr="00655008">
        <w:rPr>
          <w:noProof/>
        </w:rPr>
        <w:drawing>
          <wp:anchor distT="0" distB="0" distL="114300" distR="114300" simplePos="0" relativeHeight="251658241" behindDoc="0" locked="0" layoutInCell="1" allowOverlap="1" wp14:anchorId="40DBB6BD" wp14:editId="55FB6123">
            <wp:simplePos x="0" y="0"/>
            <wp:positionH relativeFrom="column">
              <wp:posOffset>2586355</wp:posOffset>
            </wp:positionH>
            <wp:positionV relativeFrom="paragraph">
              <wp:posOffset>1490650</wp:posOffset>
            </wp:positionV>
            <wp:extent cx="899795" cy="665896"/>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clrChange>
                        <a:clrFrom>
                          <a:srgbClr val="F9F9F9">
                            <a:alpha val="98431"/>
                          </a:srgbClr>
                        </a:clrFrom>
                        <a:clrTo>
                          <a:srgbClr val="F9F9F9">
                            <a:alpha val="0"/>
                          </a:srgbClr>
                        </a:clrTo>
                      </a:clrChange>
                      <a:extLst>
                        <a:ext uri="{28A0092B-C50C-407E-A947-70E740481C1C}">
                          <a14:useLocalDpi xmlns:a14="http://schemas.microsoft.com/office/drawing/2010/main" val="0"/>
                        </a:ext>
                      </a:extLst>
                    </a:blip>
                    <a:srcRect l="-439" r="-439"/>
                    <a:stretch/>
                  </pic:blipFill>
                  <pic:spPr bwMode="auto">
                    <a:xfrm>
                      <a:off x="0" y="0"/>
                      <a:ext cx="899795" cy="665896"/>
                    </a:xfrm>
                    <a:prstGeom prst="flowChartPreparation">
                      <a:avLst/>
                    </a:prstGeom>
                    <a:noFill/>
                  </pic:spPr>
                </pic:pic>
              </a:graphicData>
            </a:graphic>
            <wp14:sizeRelH relativeFrom="margin">
              <wp14:pctWidth>0</wp14:pctWidth>
            </wp14:sizeRelH>
            <wp14:sizeRelV relativeFrom="margin">
              <wp14:pctHeight>0</wp14:pctHeight>
            </wp14:sizeRelV>
          </wp:anchor>
        </w:drawing>
      </w:r>
      <w:r w:rsidR="00320F44" w:rsidRPr="00655008">
        <w:rPr>
          <w:noProof/>
        </w:rPr>
        <w:drawing>
          <wp:inline distT="0" distB="0" distL="0" distR="0" wp14:anchorId="3A70ACA5" wp14:editId="68659D23">
            <wp:extent cx="3935578" cy="374292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936687" cy="3743982"/>
                    </a:xfrm>
                    <a:prstGeom prst="rect">
                      <a:avLst/>
                    </a:prstGeom>
                    <a:noFill/>
                    <a:ln>
                      <a:noFill/>
                    </a:ln>
                  </pic:spPr>
                </pic:pic>
              </a:graphicData>
            </a:graphic>
          </wp:inline>
        </w:drawing>
      </w:r>
    </w:p>
    <w:p w14:paraId="6730BD4C" w14:textId="5A110AD6" w:rsidR="00320F44" w:rsidRPr="00334145" w:rsidRDefault="00320F44" w:rsidP="00334145">
      <w:pPr>
        <w:pStyle w:val="Bullet1"/>
        <w:numPr>
          <w:ilvl w:val="0"/>
          <w:numId w:val="0"/>
        </w:numPr>
        <w:ind w:left="360"/>
        <w:jc w:val="center"/>
        <w:rPr>
          <w:i/>
          <w:iCs/>
          <w:sz w:val="16"/>
          <w:szCs w:val="16"/>
        </w:rPr>
      </w:pPr>
      <w:r w:rsidRPr="00334145">
        <w:rPr>
          <w:i/>
          <w:iCs/>
          <w:sz w:val="16"/>
          <w:szCs w:val="16"/>
        </w:rPr>
        <w:t xml:space="preserve">Figure </w:t>
      </w:r>
      <w:r w:rsidR="000C3D03" w:rsidRPr="00334145">
        <w:rPr>
          <w:i/>
          <w:iCs/>
          <w:sz w:val="16"/>
          <w:szCs w:val="16"/>
        </w:rPr>
        <w:t>7</w:t>
      </w:r>
      <w:r w:rsidRPr="00334145">
        <w:rPr>
          <w:i/>
          <w:iCs/>
          <w:sz w:val="16"/>
          <w:szCs w:val="16"/>
        </w:rPr>
        <w:t xml:space="preserve"> Simultaneous Work Considerations</w:t>
      </w:r>
    </w:p>
    <w:p w14:paraId="7D5B6A7C" w14:textId="4CB14190" w:rsidR="0031318B" w:rsidRPr="00655008" w:rsidRDefault="0031318B" w:rsidP="007843CF">
      <w:pPr>
        <w:pStyle w:val="Heading2"/>
      </w:pPr>
      <w:bookmarkStart w:id="590" w:name="_Toc404685034"/>
      <w:bookmarkStart w:id="591" w:name="_Toc45620891"/>
      <w:bookmarkStart w:id="592" w:name="_Toc189050902"/>
      <w:bookmarkStart w:id="593" w:name="_Toc5604647"/>
      <w:r w:rsidRPr="00655008">
        <w:t xml:space="preserve">Working </w:t>
      </w:r>
      <w:r w:rsidR="00334145" w:rsidRPr="00655008">
        <w:t>remotely</w:t>
      </w:r>
      <w:bookmarkEnd w:id="590"/>
      <w:bookmarkEnd w:id="591"/>
      <w:bookmarkEnd w:id="592"/>
    </w:p>
    <w:p w14:paraId="37110BC9" w14:textId="6AE23F51" w:rsidR="0031318B" w:rsidRPr="00655008" w:rsidRDefault="0031318B" w:rsidP="00334145">
      <w:pPr>
        <w:pStyle w:val="ParagraphText"/>
      </w:pPr>
      <w:r w:rsidRPr="00655008">
        <w:lastRenderedPageBreak/>
        <w:t>CPP shall ensure work activities facilitated in isolated and remote work areas defined as being areas where emergency assistance will be delayed due to the location, time or nature of the SoWs, the</w:t>
      </w:r>
      <w:r w:rsidR="00311804" w:rsidRPr="00655008">
        <w:t xml:space="preserve"> additional controls must be implemented:</w:t>
      </w:r>
    </w:p>
    <w:p w14:paraId="611A8498" w14:textId="523C13F8" w:rsidR="0031318B" w:rsidRPr="00655008" w:rsidRDefault="0031318B" w:rsidP="007843CF">
      <w:pPr>
        <w:pStyle w:val="Bullet1"/>
      </w:pPr>
      <w:r w:rsidRPr="00655008">
        <w:t xml:space="preserve">UHF </w:t>
      </w:r>
      <w:r w:rsidR="00311804" w:rsidRPr="00655008">
        <w:t>r</w:t>
      </w:r>
      <w:r w:rsidRPr="00655008">
        <w:t xml:space="preserve">adio fitted to </w:t>
      </w:r>
      <w:r w:rsidR="00311804" w:rsidRPr="00655008">
        <w:t>v</w:t>
      </w:r>
      <w:r w:rsidRPr="00655008">
        <w:t>ehicles</w:t>
      </w:r>
    </w:p>
    <w:p w14:paraId="5A3065ED" w14:textId="54A3E41A" w:rsidR="009230F2" w:rsidRPr="00655008" w:rsidRDefault="0031318B" w:rsidP="007843CF">
      <w:pPr>
        <w:pStyle w:val="Bullet1"/>
      </w:pPr>
      <w:r w:rsidRPr="00655008">
        <w:t xml:space="preserve">Satellite phones </w:t>
      </w:r>
    </w:p>
    <w:p w14:paraId="2E72941C" w14:textId="2BE0F19B" w:rsidR="000C4C88" w:rsidRPr="00655008" w:rsidRDefault="000C4C88" w:rsidP="007843CF">
      <w:pPr>
        <w:pStyle w:val="Bullet1"/>
      </w:pPr>
      <w:r w:rsidRPr="00655008">
        <w:t>Water</w:t>
      </w:r>
      <w:r w:rsidR="003569A5" w:rsidRPr="00655008">
        <w:t xml:space="preserve"> stored &gt;10 litres</w:t>
      </w:r>
    </w:p>
    <w:p w14:paraId="2F5D93DA" w14:textId="6FA1A078" w:rsidR="003569A5" w:rsidRPr="00655008" w:rsidRDefault="003569A5" w:rsidP="007843CF">
      <w:pPr>
        <w:pStyle w:val="Bullet1"/>
      </w:pPr>
      <w:r w:rsidRPr="00655008">
        <w:t>Journey Management Plans completed</w:t>
      </w:r>
    </w:p>
    <w:p w14:paraId="5C0451EA" w14:textId="05A17B6C" w:rsidR="00FF727D" w:rsidRPr="00655008" w:rsidRDefault="00EF44D0" w:rsidP="007843CF">
      <w:pPr>
        <w:pStyle w:val="b12a"/>
      </w:pPr>
      <w:r w:rsidRPr="00655008">
        <w:t>Refer:</w:t>
      </w:r>
      <w:r w:rsidR="00350151">
        <w:tab/>
      </w:r>
      <w:r w:rsidR="00512F7D" w:rsidRPr="00655008">
        <w:t xml:space="preserve">SOP-S021 </w:t>
      </w:r>
      <w:r w:rsidR="003569A5" w:rsidRPr="00655008">
        <w:t>Working Remotely</w:t>
      </w:r>
    </w:p>
    <w:p w14:paraId="706581D7" w14:textId="6B381266" w:rsidR="00C036A4" w:rsidRPr="00655008" w:rsidRDefault="00C036A4" w:rsidP="007843CF">
      <w:pPr>
        <w:pStyle w:val="Heading2"/>
      </w:pPr>
      <w:bookmarkStart w:id="594" w:name="_Toc5604646"/>
      <w:bookmarkStart w:id="595" w:name="_Toc189050903"/>
      <w:r w:rsidRPr="00655008">
        <w:t xml:space="preserve">Inclement </w:t>
      </w:r>
      <w:r w:rsidR="00334145" w:rsidRPr="00655008">
        <w:t>w</w:t>
      </w:r>
      <w:bookmarkEnd w:id="594"/>
      <w:r w:rsidR="00334145" w:rsidRPr="00655008">
        <w:t>eather</w:t>
      </w:r>
      <w:bookmarkEnd w:id="595"/>
    </w:p>
    <w:p w14:paraId="68EACE94" w14:textId="3AC567F4" w:rsidR="00C036A4" w:rsidRPr="00655008" w:rsidRDefault="00C036A4" w:rsidP="007843CF">
      <w:pPr>
        <w:pStyle w:val="ParagraphText"/>
      </w:pPr>
      <w:bookmarkStart w:id="596" w:name="_Toc504128079"/>
      <w:bookmarkStart w:id="597" w:name="_Toc504972245"/>
      <w:bookmarkStart w:id="598" w:name="_Toc505005682"/>
      <w:bookmarkEnd w:id="596"/>
      <w:bookmarkEnd w:id="597"/>
      <w:bookmarkEnd w:id="598"/>
      <w:r w:rsidRPr="00655008">
        <w:t>CPP shall ensure environmental exposure risks associated with extreme weather events are managed</w:t>
      </w:r>
      <w:r w:rsidR="00025C3B" w:rsidRPr="00655008">
        <w:t>, PPE is fit for purpose and suitable for geographical locations,</w:t>
      </w:r>
      <w:r w:rsidRPr="00655008">
        <w:t xml:space="preserve"> </w:t>
      </w:r>
      <w:r w:rsidR="00025C3B" w:rsidRPr="00655008">
        <w:t>a</w:t>
      </w:r>
      <w:r w:rsidRPr="00655008">
        <w:t xml:space="preserve">ppropriate measures shall be </w:t>
      </w:r>
      <w:r w:rsidR="00025C3B" w:rsidRPr="00655008">
        <w:t xml:space="preserve">implemented </w:t>
      </w:r>
      <w:r w:rsidRPr="00655008">
        <w:t>during adverse weather conditions to ensure the safety of workers</w:t>
      </w:r>
      <w:r w:rsidR="00025C3B" w:rsidRPr="00655008">
        <w:t>. In addition to ensuring temporary construction offices, depots, and a</w:t>
      </w:r>
      <w:r w:rsidRPr="00655008">
        <w:t xml:space="preserve">menities </w:t>
      </w:r>
      <w:r w:rsidR="00025C3B" w:rsidRPr="00655008">
        <w:t>are</w:t>
      </w:r>
      <w:r w:rsidRPr="00655008">
        <w:t xml:space="preserve"> secured sufficiently</w:t>
      </w:r>
      <w:r w:rsidR="00025C3B" w:rsidRPr="00655008">
        <w:t xml:space="preserve">, with due </w:t>
      </w:r>
      <w:r w:rsidRPr="00655008">
        <w:t xml:space="preserve">consideration given </w:t>
      </w:r>
      <w:r w:rsidR="00025C3B" w:rsidRPr="00655008">
        <w:t xml:space="preserve">to </w:t>
      </w:r>
      <w:r w:rsidRPr="00655008">
        <w:t>cyclone prone</w:t>
      </w:r>
      <w:r w:rsidR="00025C3B" w:rsidRPr="00655008">
        <w:t xml:space="preserve"> regions</w:t>
      </w:r>
      <w:r w:rsidRPr="00655008">
        <w:t>.</w:t>
      </w:r>
    </w:p>
    <w:p w14:paraId="03B0EFB2" w14:textId="28D3B5FB" w:rsidR="00025C3B" w:rsidRPr="00655008" w:rsidRDefault="00025C3B" w:rsidP="007843CF">
      <w:pPr>
        <w:pStyle w:val="ParagraphText"/>
      </w:pPr>
      <w:r w:rsidRPr="00655008">
        <w:t xml:space="preserve">Weather conditions shall be monitored using </w:t>
      </w:r>
      <w:r w:rsidR="00323F34" w:rsidRPr="00655008">
        <w:t>Bureau of Meteorology (</w:t>
      </w:r>
      <w:r w:rsidRPr="00655008">
        <w:t>BOM</w:t>
      </w:r>
      <w:r w:rsidR="00323F34" w:rsidRPr="00655008">
        <w:t>)</w:t>
      </w:r>
      <w:r w:rsidRPr="00655008">
        <w:t xml:space="preserve"> for the potential </w:t>
      </w:r>
      <w:r w:rsidR="00323F34" w:rsidRPr="00655008">
        <w:t>extreme weather events and the Lightning near me app use</w:t>
      </w:r>
      <w:r w:rsidR="00AD77C2" w:rsidRPr="00655008">
        <w:t>d</w:t>
      </w:r>
      <w:r w:rsidR="00323F34" w:rsidRPr="00655008">
        <w:t xml:space="preserve"> to track </w:t>
      </w:r>
      <w:r w:rsidRPr="00655008">
        <w:t xml:space="preserve">for lightning activity </w:t>
      </w:r>
      <w:r w:rsidR="00AD77C2" w:rsidRPr="00655008">
        <w:t xml:space="preserve">from as far as a </w:t>
      </w:r>
      <w:r w:rsidR="00323F34" w:rsidRPr="00655008">
        <w:t xml:space="preserve">50 km radius of </w:t>
      </w:r>
      <w:r w:rsidRPr="00655008">
        <w:t>the work area</w:t>
      </w:r>
      <w:r w:rsidR="007C2B89" w:rsidRPr="00655008">
        <w:t>.  At 30km from the work area, plans shall commence to shut down work and all work will cease outside when lightning approaches 10km from the work area.</w:t>
      </w:r>
    </w:p>
    <w:p w14:paraId="6EF38261" w14:textId="03586984" w:rsidR="00A8374E" w:rsidRPr="00655008" w:rsidRDefault="00A8374E" w:rsidP="007843CF">
      <w:pPr>
        <w:pStyle w:val="Heading2"/>
      </w:pPr>
      <w:bookmarkStart w:id="599" w:name="_Toc404685035"/>
      <w:bookmarkStart w:id="600" w:name="_Toc45620892"/>
      <w:bookmarkStart w:id="601" w:name="_Toc189050904"/>
      <w:r w:rsidRPr="00655008">
        <w:t xml:space="preserve">Working </w:t>
      </w:r>
      <w:r w:rsidR="00334145" w:rsidRPr="00655008">
        <w:t>outdoors</w:t>
      </w:r>
      <w:bookmarkEnd w:id="599"/>
      <w:bookmarkEnd w:id="600"/>
      <w:bookmarkEnd w:id="601"/>
    </w:p>
    <w:p w14:paraId="0EDDBCED" w14:textId="1EA3BB77" w:rsidR="00A8374E" w:rsidRPr="00655008" w:rsidRDefault="00A8374E" w:rsidP="007843CF">
      <w:pPr>
        <w:pStyle w:val="Bullet1"/>
      </w:pPr>
      <w:r w:rsidRPr="00334145">
        <w:rPr>
          <w:rStyle w:val="ParagraphTextChar"/>
        </w:rPr>
        <w:t>CPP shall ensure</w:t>
      </w:r>
      <w:r w:rsidRPr="00655008">
        <w:rPr>
          <w:rStyle w:val="Strong"/>
          <w:rFonts w:ascii="Arial" w:eastAsiaTheme="majorEastAsia" w:hAnsi="Arial" w:cs="Arial"/>
          <w:b w:val="0"/>
        </w:rPr>
        <w:t xml:space="preserve"> </w:t>
      </w:r>
      <w:r w:rsidRPr="00655008">
        <w:t>works conducted in outdoor environments are risk assessed and fit for purpose PPE is provided and safe systems of work implemented to mitigate the potential risks of exposure from transpiring.</w:t>
      </w:r>
    </w:p>
    <w:p w14:paraId="479E711C" w14:textId="1A88E975" w:rsidR="00A8374E" w:rsidRPr="00655008" w:rsidRDefault="00A8374E" w:rsidP="007843CF">
      <w:pPr>
        <w:pStyle w:val="Bullet1"/>
      </w:pPr>
      <w:r w:rsidRPr="00655008">
        <w:t>Artificial or natural shelter</w:t>
      </w:r>
    </w:p>
    <w:p w14:paraId="7AFFE396" w14:textId="15CB0837" w:rsidR="00A8374E" w:rsidRPr="00655008" w:rsidRDefault="00A8374E" w:rsidP="007843CF">
      <w:pPr>
        <w:pStyle w:val="Bullet1"/>
      </w:pPr>
      <w:r w:rsidRPr="00655008">
        <w:t>Water made available</w:t>
      </w:r>
    </w:p>
    <w:p w14:paraId="369F9468" w14:textId="77777777" w:rsidR="006C52E7" w:rsidRPr="00655008" w:rsidRDefault="006C52E7" w:rsidP="007843CF">
      <w:pPr>
        <w:pStyle w:val="Bullet1"/>
      </w:pPr>
      <w:r w:rsidRPr="00655008">
        <w:t xml:space="preserve">Wear appropriate layers thermal clothing </w:t>
      </w:r>
      <w:bookmarkStart w:id="602" w:name="_Hlk497213558"/>
      <w:r w:rsidRPr="00655008">
        <w:t>in cold temperatures</w:t>
      </w:r>
      <w:bookmarkEnd w:id="602"/>
    </w:p>
    <w:p w14:paraId="16874154" w14:textId="77777777" w:rsidR="00A8374E" w:rsidRPr="00655008" w:rsidRDefault="00A8374E" w:rsidP="007843CF">
      <w:pPr>
        <w:pStyle w:val="Bullet1"/>
      </w:pPr>
      <w:r w:rsidRPr="00655008">
        <w:t>Industrial safety helmets fitted with a solar protection brim attachment</w:t>
      </w:r>
    </w:p>
    <w:p w14:paraId="5DE1DEF9" w14:textId="41045A86" w:rsidR="00A8374E" w:rsidRPr="00655008" w:rsidRDefault="00A8374E" w:rsidP="007843CF">
      <w:pPr>
        <w:pStyle w:val="Bullet1"/>
      </w:pPr>
      <w:r w:rsidRPr="00655008">
        <w:t xml:space="preserve">30+ </w:t>
      </w:r>
      <w:r w:rsidR="00FA6D6D" w:rsidRPr="00655008">
        <w:t xml:space="preserve">sunscreen </w:t>
      </w:r>
      <w:r w:rsidRPr="00655008">
        <w:t>applied to exposed skin every 2 hours</w:t>
      </w:r>
    </w:p>
    <w:p w14:paraId="2A27B647" w14:textId="5B7E781D" w:rsidR="00922290" w:rsidRPr="00350151" w:rsidRDefault="00A8374E" w:rsidP="007843CF">
      <w:pPr>
        <w:pStyle w:val="Bullet1"/>
      </w:pPr>
      <w:r w:rsidRPr="00655008">
        <w:t xml:space="preserve">Wear tinted protective </w:t>
      </w:r>
      <w:r w:rsidR="006C52E7" w:rsidRPr="00655008">
        <w:t>safety glasses</w:t>
      </w:r>
      <w:bookmarkStart w:id="603" w:name="_Toc45620890"/>
    </w:p>
    <w:p w14:paraId="1BD96887" w14:textId="69D6A34B" w:rsidR="00575311" w:rsidRPr="00655008" w:rsidRDefault="00575311" w:rsidP="007843CF">
      <w:pPr>
        <w:pStyle w:val="Heading2"/>
      </w:pPr>
      <w:bookmarkStart w:id="604" w:name="_Toc189050905"/>
      <w:r w:rsidRPr="00655008">
        <w:t xml:space="preserve">Hazardous </w:t>
      </w:r>
      <w:r w:rsidR="00334145" w:rsidRPr="00655008">
        <w:t>manual handling</w:t>
      </w:r>
      <w:bookmarkEnd w:id="604"/>
    </w:p>
    <w:p w14:paraId="7E8BB312" w14:textId="7948B303" w:rsidR="00575311" w:rsidRPr="00655008" w:rsidRDefault="00575311" w:rsidP="007843CF">
      <w:pPr>
        <w:pStyle w:val="Bullet1"/>
      </w:pPr>
      <w:r w:rsidRPr="00655008">
        <w:t xml:space="preserve">CPP shall ensure hazardous manual handling activities where an activity requires workers to lift, lower, push, pull, </w:t>
      </w:r>
      <w:r w:rsidR="00CE72CD" w:rsidRPr="00655008">
        <w:t>carry,</w:t>
      </w:r>
      <w:r w:rsidRPr="00655008">
        <w:t xml:space="preserve"> or otherwise move, </w:t>
      </w:r>
      <w:r w:rsidR="00CE72CD" w:rsidRPr="00655008">
        <w:t>hold,</w:t>
      </w:r>
      <w:r w:rsidRPr="00655008">
        <w:t xml:space="preserve"> or restrain a person(s), animal(s) or thing(s) are risk assessed prior to commencing work, involving one or more of the following:</w:t>
      </w:r>
    </w:p>
    <w:p w14:paraId="5061A3F0" w14:textId="77777777" w:rsidR="00575311" w:rsidRPr="00655008" w:rsidRDefault="00575311" w:rsidP="007843CF">
      <w:pPr>
        <w:pStyle w:val="Bullet1"/>
      </w:pPr>
      <w:r w:rsidRPr="00655008">
        <w:lastRenderedPageBreak/>
        <w:t>Repetitive or sustained force</w:t>
      </w:r>
    </w:p>
    <w:p w14:paraId="4CDB0554" w14:textId="77777777" w:rsidR="00575311" w:rsidRPr="00655008" w:rsidRDefault="00575311" w:rsidP="007843CF">
      <w:pPr>
        <w:pStyle w:val="Bullet1"/>
      </w:pPr>
      <w:r w:rsidRPr="00655008">
        <w:t>High or sudden force</w:t>
      </w:r>
    </w:p>
    <w:p w14:paraId="09684AE0" w14:textId="77777777" w:rsidR="00575311" w:rsidRPr="00655008" w:rsidRDefault="00575311" w:rsidP="007843CF">
      <w:pPr>
        <w:pStyle w:val="Bullet1"/>
      </w:pPr>
      <w:r w:rsidRPr="00655008">
        <w:t>Repetitive movement</w:t>
      </w:r>
    </w:p>
    <w:p w14:paraId="010D214F" w14:textId="77777777" w:rsidR="00575311" w:rsidRPr="00655008" w:rsidRDefault="00575311" w:rsidP="007843CF">
      <w:pPr>
        <w:pStyle w:val="Bullet1"/>
      </w:pPr>
      <w:r w:rsidRPr="00655008">
        <w:t>Sustained or awkward positions</w:t>
      </w:r>
    </w:p>
    <w:p w14:paraId="6FC3946F" w14:textId="77777777" w:rsidR="00575311" w:rsidRPr="00655008" w:rsidRDefault="00575311" w:rsidP="007843CF">
      <w:pPr>
        <w:pStyle w:val="Bullet1"/>
      </w:pPr>
      <w:r w:rsidRPr="00655008">
        <w:t>Exposure to vibration</w:t>
      </w:r>
    </w:p>
    <w:p w14:paraId="6B682A77" w14:textId="1C3F4983" w:rsidR="00575311" w:rsidRPr="00655008" w:rsidRDefault="00575311" w:rsidP="007843CF">
      <w:pPr>
        <w:pStyle w:val="Heading2"/>
      </w:pPr>
      <w:bookmarkStart w:id="605" w:name="_Toc45620893"/>
      <w:bookmarkStart w:id="606" w:name="_Toc189050906"/>
      <w:r w:rsidRPr="00655008">
        <w:t xml:space="preserve">Hazardous </w:t>
      </w:r>
      <w:r w:rsidR="00334145" w:rsidRPr="00655008">
        <w:t>noise</w:t>
      </w:r>
      <w:bookmarkEnd w:id="605"/>
      <w:r w:rsidR="00334145" w:rsidRPr="00655008">
        <w:t xml:space="preserve"> and vibration</w:t>
      </w:r>
      <w:bookmarkEnd w:id="606"/>
    </w:p>
    <w:p w14:paraId="16320753" w14:textId="282C08BA" w:rsidR="00575311" w:rsidRPr="00655008" w:rsidRDefault="00575311" w:rsidP="00334145">
      <w:pPr>
        <w:pStyle w:val="ParagraphText"/>
      </w:pPr>
      <w:r w:rsidRPr="00655008">
        <w:t xml:space="preserve">CPP shall identify areas where work activities may produce noise levels exceeding the noise exposure standard, provide fit for purpose PPE and provide the necessary risk awareness, </w:t>
      </w:r>
      <w:r w:rsidR="00CE72CD" w:rsidRPr="00655008">
        <w:t>supervision,</w:t>
      </w:r>
      <w:r w:rsidRPr="00655008">
        <w:t xml:space="preserve"> and instruction</w:t>
      </w:r>
    </w:p>
    <w:p w14:paraId="184FCACE" w14:textId="77777777" w:rsidR="00575311" w:rsidRPr="00655008" w:rsidRDefault="00575311" w:rsidP="00334145">
      <w:pPr>
        <w:pStyle w:val="ParagraphText"/>
      </w:pPr>
      <w:r w:rsidRPr="00655008">
        <w:t>Projects shall facilitate the following controls:</w:t>
      </w:r>
    </w:p>
    <w:p w14:paraId="4823F789" w14:textId="5B9C92A7" w:rsidR="00575311" w:rsidRPr="00655008" w:rsidRDefault="00575311" w:rsidP="007843CF">
      <w:pPr>
        <w:pStyle w:val="Bullet1"/>
      </w:pPr>
      <w:r w:rsidRPr="00655008">
        <w:t>Ensure mobile plant and equipment service and maintenance schedule adhered to</w:t>
      </w:r>
      <w:r w:rsidR="00676FB7">
        <w:t>.</w:t>
      </w:r>
    </w:p>
    <w:p w14:paraId="26DC0D2D" w14:textId="70A7E488" w:rsidR="00575311" w:rsidRPr="00655008" w:rsidRDefault="00575311" w:rsidP="007843CF">
      <w:pPr>
        <w:pStyle w:val="Bullet1"/>
      </w:pPr>
      <w:r w:rsidRPr="00655008">
        <w:t>Schedule works to reduce the amount of time a worker is exposed to excessive noise</w:t>
      </w:r>
      <w:r w:rsidR="00676FB7">
        <w:t>.</w:t>
      </w:r>
    </w:p>
    <w:p w14:paraId="62F238FC" w14:textId="58ACDE8D" w:rsidR="00575311" w:rsidRPr="00655008" w:rsidRDefault="00575311" w:rsidP="007843CF">
      <w:pPr>
        <w:pStyle w:val="Bullet1"/>
      </w:pPr>
      <w:r w:rsidRPr="00655008">
        <w:t>Establish exclusion zones around hazardous noise areas where practicable</w:t>
      </w:r>
      <w:r w:rsidR="00676FB7">
        <w:t>.</w:t>
      </w:r>
    </w:p>
    <w:p w14:paraId="0180F9E3" w14:textId="6E740609" w:rsidR="00575311" w:rsidRPr="00655008" w:rsidRDefault="00575311" w:rsidP="007843CF">
      <w:pPr>
        <w:pStyle w:val="Bullet1"/>
      </w:pPr>
      <w:r w:rsidRPr="00655008">
        <w:t>Provide fit for purpose hearing protection for tasks</w:t>
      </w:r>
      <w:r w:rsidR="00676FB7">
        <w:t>.</w:t>
      </w:r>
    </w:p>
    <w:p w14:paraId="0CB6D34E" w14:textId="391B0414" w:rsidR="007935E5" w:rsidRPr="00655008" w:rsidRDefault="007935E5" w:rsidP="007843CF">
      <w:pPr>
        <w:pStyle w:val="Bullet1"/>
      </w:pPr>
      <w:r w:rsidRPr="00655008">
        <w:t>Rotate tasks to reduce exposure</w:t>
      </w:r>
      <w:r w:rsidR="00676FB7">
        <w:t>.</w:t>
      </w:r>
    </w:p>
    <w:p w14:paraId="7FB95FC8" w14:textId="571BE1E4" w:rsidR="004F2DDD" w:rsidRPr="00655008" w:rsidRDefault="004F2DDD" w:rsidP="007843CF">
      <w:pPr>
        <w:pStyle w:val="Heading2"/>
      </w:pPr>
      <w:bookmarkStart w:id="607" w:name="_Toc79047852"/>
      <w:bookmarkStart w:id="608" w:name="_Toc189050907"/>
      <w:bookmarkStart w:id="609" w:name="_Toc5604664"/>
      <w:r w:rsidRPr="00655008">
        <w:t xml:space="preserve">Helicopter OPGW </w:t>
      </w:r>
      <w:r w:rsidR="00334145" w:rsidRPr="00655008">
        <w:t>tensioning</w:t>
      </w:r>
      <w:bookmarkEnd w:id="607"/>
      <w:bookmarkEnd w:id="608"/>
    </w:p>
    <w:p w14:paraId="059C666F" w14:textId="54C48E6A" w:rsidR="004F2DDD" w:rsidRPr="00655008" w:rsidRDefault="004F2DDD" w:rsidP="007843CF">
      <w:pPr>
        <w:pStyle w:val="Bullet1"/>
      </w:pPr>
      <w:r w:rsidRPr="00655008">
        <w:t xml:space="preserve">CPP shall ensure the following pre-flight checks risk assessments have been carried out </w:t>
      </w:r>
      <w:r w:rsidR="00586CE5" w:rsidRPr="00655008">
        <w:t xml:space="preserve">by the contractor </w:t>
      </w:r>
      <w:r w:rsidRPr="00655008">
        <w:t xml:space="preserve">prior to commencement of any </w:t>
      </w:r>
      <w:r w:rsidR="00586CE5" w:rsidRPr="00655008">
        <w:t xml:space="preserve">helicopter </w:t>
      </w:r>
      <w:r w:rsidRPr="00655008">
        <w:t>stringing operations:</w:t>
      </w:r>
    </w:p>
    <w:p w14:paraId="4A86F6C7" w14:textId="0FC97F98" w:rsidR="00586CE5" w:rsidRPr="00655008" w:rsidRDefault="00586CE5" w:rsidP="007843CF">
      <w:pPr>
        <w:pStyle w:val="Bullet1"/>
      </w:pPr>
      <w:r w:rsidRPr="00655008">
        <w:t>Review airborne emergency procedure</w:t>
      </w:r>
      <w:r w:rsidR="00676FB7">
        <w:t>.</w:t>
      </w:r>
    </w:p>
    <w:p w14:paraId="4FE08702" w14:textId="13AE99B2" w:rsidR="00586CE5" w:rsidRPr="00655008" w:rsidRDefault="00586CE5" w:rsidP="007843CF">
      <w:pPr>
        <w:pStyle w:val="Bullet1"/>
      </w:pPr>
      <w:r w:rsidRPr="00655008">
        <w:t>Verify weather warnings and risk assessments have been reviewed</w:t>
      </w:r>
      <w:r w:rsidR="00676FB7">
        <w:t>.</w:t>
      </w:r>
    </w:p>
    <w:p w14:paraId="5C125DA8" w14:textId="07563278" w:rsidR="004F2DDD" w:rsidRPr="00655008" w:rsidRDefault="004F2DDD" w:rsidP="007843CF">
      <w:pPr>
        <w:pStyle w:val="Bullet1"/>
      </w:pPr>
      <w:r w:rsidRPr="00655008">
        <w:t>Safety briefing conducted for workers involved in the helicopter OPGW work methodology</w:t>
      </w:r>
      <w:r w:rsidR="00676FB7">
        <w:t>.</w:t>
      </w:r>
    </w:p>
    <w:p w14:paraId="585856CC" w14:textId="5A20DDAC" w:rsidR="004F2DDD" w:rsidRPr="00655008" w:rsidRDefault="004F2DDD" w:rsidP="007843CF">
      <w:pPr>
        <w:pStyle w:val="Bullet1"/>
      </w:pPr>
      <w:r w:rsidRPr="00655008">
        <w:t>Conduct a briefing for the brake operator on the terminology to be used when communicating</w:t>
      </w:r>
      <w:r w:rsidR="00676FB7">
        <w:t>.</w:t>
      </w:r>
    </w:p>
    <w:p w14:paraId="5006A5FA" w14:textId="72790695" w:rsidR="004F2DDD" w:rsidRPr="00655008" w:rsidRDefault="004F2DDD" w:rsidP="007843CF">
      <w:pPr>
        <w:pStyle w:val="Bullet1"/>
      </w:pPr>
      <w:r w:rsidRPr="00655008">
        <w:t>Check the cargo hook, swivels, attachment hooks and any other equipment and material to conduct the work is in serviceable order</w:t>
      </w:r>
      <w:r w:rsidR="00676FB7">
        <w:t>.</w:t>
      </w:r>
    </w:p>
    <w:p w14:paraId="2A1A47CE" w14:textId="3168E751" w:rsidR="004F2DDD" w:rsidRPr="00655008" w:rsidRDefault="004F2DDD" w:rsidP="007843CF">
      <w:pPr>
        <w:pStyle w:val="Bullet1"/>
      </w:pPr>
      <w:r w:rsidRPr="00655008">
        <w:t>Obtain from the network operator or contractor, a clear indication of the lines and structures to be included in the operation and all known areas of public concern</w:t>
      </w:r>
      <w:r w:rsidR="00676FB7">
        <w:t>.</w:t>
      </w:r>
    </w:p>
    <w:p w14:paraId="6390CA99" w14:textId="67900229" w:rsidR="004F2DDD" w:rsidRPr="00655008" w:rsidRDefault="004F2DDD" w:rsidP="007843CF">
      <w:pPr>
        <w:pStyle w:val="Bullet1"/>
      </w:pPr>
      <w:r w:rsidRPr="00655008">
        <w:t>Before lifting off, confirm that the strop is positioned correctly above the skid</w:t>
      </w:r>
      <w:r w:rsidR="00676FB7">
        <w:t>.</w:t>
      </w:r>
    </w:p>
    <w:p w14:paraId="44B93C87" w14:textId="75439340" w:rsidR="004F2DDD" w:rsidRPr="00655008" w:rsidRDefault="004F2DDD" w:rsidP="007843CF">
      <w:pPr>
        <w:pStyle w:val="Bullet1"/>
      </w:pPr>
      <w:r w:rsidRPr="00655008">
        <w:lastRenderedPageBreak/>
        <w:t>The pilot shall setup and communicate with tensioning crew when to prepare for the draw wire/OPGW</w:t>
      </w:r>
      <w:r w:rsidR="00676FB7">
        <w:t>.</w:t>
      </w:r>
    </w:p>
    <w:p w14:paraId="1153E4EE" w14:textId="3A4BA512" w:rsidR="004F2DDD" w:rsidRPr="00655008" w:rsidRDefault="004F2DDD" w:rsidP="007843CF">
      <w:pPr>
        <w:pStyle w:val="Bullet1"/>
      </w:pPr>
      <w:r w:rsidRPr="00655008">
        <w:t>The pilot must maintain communications with tensioner operator</w:t>
      </w:r>
      <w:r w:rsidR="00676FB7">
        <w:t>.</w:t>
      </w:r>
    </w:p>
    <w:p w14:paraId="13E174D1" w14:textId="25271F0F" w:rsidR="004F2DDD" w:rsidRPr="00655008" w:rsidRDefault="004F2DDD" w:rsidP="007843CF">
      <w:pPr>
        <w:pStyle w:val="Heading2"/>
      </w:pPr>
      <w:bookmarkStart w:id="610" w:name="_Toc79047853"/>
      <w:bookmarkStart w:id="611" w:name="_Toc189050908"/>
      <w:r w:rsidRPr="00655008">
        <w:t>Drones</w:t>
      </w:r>
      <w:bookmarkEnd w:id="610"/>
      <w:bookmarkEnd w:id="611"/>
    </w:p>
    <w:p w14:paraId="1F9EF556" w14:textId="61608FF6" w:rsidR="007920CE" w:rsidRPr="00655008" w:rsidRDefault="004F2DDD" w:rsidP="007843CF">
      <w:pPr>
        <w:pStyle w:val="ParagraphText"/>
      </w:pPr>
      <w:r w:rsidRPr="00655008">
        <w:t>A drone is classified by the Civil Aviation Safety Authority (CASA) as a Remotely Piloted Aircraft (RPA)</w:t>
      </w:r>
      <w:r w:rsidR="006134B8" w:rsidRPr="00655008">
        <w:t>, CPP shall ensure</w:t>
      </w:r>
      <w:r w:rsidRPr="00655008">
        <w:t xml:space="preserve"> the following requirements </w:t>
      </w:r>
      <w:r w:rsidR="006134B8" w:rsidRPr="00655008">
        <w:t>are</w:t>
      </w:r>
      <w:r w:rsidRPr="00655008">
        <w:t xml:space="preserve"> appl</w:t>
      </w:r>
      <w:r w:rsidR="006134B8" w:rsidRPr="00655008">
        <w:t>ied</w:t>
      </w:r>
      <w:r w:rsidRPr="00655008">
        <w:t xml:space="preserve"> when using an RPA on CPP</w:t>
      </w:r>
      <w:r w:rsidR="006134B8" w:rsidRPr="00655008">
        <w:t xml:space="preserve"> worksites.</w:t>
      </w:r>
    </w:p>
    <w:p w14:paraId="3ADA0ED5" w14:textId="6C409CF0" w:rsidR="007920CE" w:rsidRPr="00655008" w:rsidRDefault="007920CE" w:rsidP="007843CF">
      <w:pPr>
        <w:pStyle w:val="Heading3"/>
      </w:pPr>
      <w:bookmarkStart w:id="612" w:name="_Toc189050909"/>
      <w:r w:rsidRPr="00655008">
        <w:t xml:space="preserve">CPP </w:t>
      </w:r>
      <w:r w:rsidR="00334145" w:rsidRPr="00261DFE">
        <w:t>requirements</w:t>
      </w:r>
      <w:bookmarkEnd w:id="612"/>
    </w:p>
    <w:p w14:paraId="5A77E03D" w14:textId="551C123B" w:rsidR="007920CE" w:rsidRPr="00655008" w:rsidRDefault="007920CE" w:rsidP="007843CF">
      <w:pPr>
        <w:pStyle w:val="ParagraphText"/>
      </w:pPr>
      <w:r w:rsidRPr="00655008">
        <w:t xml:space="preserve">All RPA operations over </w:t>
      </w:r>
      <w:r w:rsidR="006134B8" w:rsidRPr="00655008">
        <w:t>CPP work</w:t>
      </w:r>
      <w:r w:rsidRPr="00655008">
        <w:t xml:space="preserve">sites </w:t>
      </w:r>
      <w:r w:rsidR="006134B8" w:rsidRPr="00655008">
        <w:t>are</w:t>
      </w:r>
      <w:r w:rsidRPr="00655008">
        <w:t xml:space="preserve"> class</w:t>
      </w:r>
      <w:r w:rsidR="006134B8" w:rsidRPr="00655008">
        <w:t>ified</w:t>
      </w:r>
      <w:r w:rsidRPr="00655008">
        <w:t xml:space="preserve"> as commercial operations</w:t>
      </w:r>
      <w:r w:rsidR="006134B8" w:rsidRPr="00655008">
        <w:t>, therefore:</w:t>
      </w:r>
    </w:p>
    <w:p w14:paraId="43E25C5A" w14:textId="45EE8057" w:rsidR="007920CE" w:rsidRPr="00655008" w:rsidRDefault="007920CE" w:rsidP="007843CF">
      <w:pPr>
        <w:pStyle w:val="Bullet1"/>
      </w:pPr>
      <w:r w:rsidRPr="00655008">
        <w:t xml:space="preserve">Where CPP is not the </w:t>
      </w:r>
      <w:r w:rsidR="006134B8" w:rsidRPr="00655008">
        <w:t>p</w:t>
      </w:r>
      <w:r w:rsidRPr="00655008">
        <w:t xml:space="preserve">rincipal </w:t>
      </w:r>
      <w:r w:rsidR="006134B8" w:rsidRPr="00655008">
        <w:t>c</w:t>
      </w:r>
      <w:r w:rsidRPr="00655008">
        <w:t xml:space="preserve">ontractor, permission must be </w:t>
      </w:r>
      <w:r w:rsidR="006134B8" w:rsidRPr="00655008">
        <w:t>obtained</w:t>
      </w:r>
      <w:r w:rsidRPr="00655008">
        <w:t xml:space="preserve"> from </w:t>
      </w:r>
      <w:r w:rsidR="006134B8" w:rsidRPr="00655008">
        <w:t>the client, a</w:t>
      </w:r>
      <w:r w:rsidRPr="00655008">
        <w:t xml:space="preserve">sset </w:t>
      </w:r>
      <w:r w:rsidR="006134B8" w:rsidRPr="00655008">
        <w:t>o</w:t>
      </w:r>
      <w:r w:rsidRPr="00655008">
        <w:t>wner</w:t>
      </w:r>
      <w:r w:rsidR="006134B8" w:rsidRPr="00655008">
        <w:t xml:space="preserve">, and or principal contractor </w:t>
      </w:r>
      <w:r w:rsidRPr="00655008">
        <w:t>prior to RPA operations</w:t>
      </w:r>
      <w:r w:rsidR="006134B8" w:rsidRPr="00655008">
        <w:t xml:space="preserve"> commencing</w:t>
      </w:r>
      <w:r w:rsidR="00676FB7">
        <w:t>.</w:t>
      </w:r>
    </w:p>
    <w:p w14:paraId="69E94147" w14:textId="5EAAB22F" w:rsidR="007920CE" w:rsidRPr="00655008" w:rsidRDefault="007920CE" w:rsidP="007843CF">
      <w:pPr>
        <w:pStyle w:val="Bullet1"/>
      </w:pPr>
      <w:r w:rsidRPr="00655008">
        <w:t>A SWMS for RPA operation</w:t>
      </w:r>
      <w:r w:rsidR="006134B8" w:rsidRPr="00655008">
        <w:t>s</w:t>
      </w:r>
      <w:r w:rsidRPr="00655008">
        <w:t xml:space="preserve"> must be developed, </w:t>
      </w:r>
      <w:r w:rsidR="00231B7C" w:rsidRPr="00655008">
        <w:t>reviewed,</w:t>
      </w:r>
      <w:r w:rsidRPr="00655008">
        <w:t xml:space="preserve"> and approved</w:t>
      </w:r>
      <w:r w:rsidR="006134B8" w:rsidRPr="00655008">
        <w:t xml:space="preserve"> by workers and interested parties prior to works commencing</w:t>
      </w:r>
      <w:r w:rsidR="00676FB7">
        <w:t>.</w:t>
      </w:r>
    </w:p>
    <w:p w14:paraId="4E228A94" w14:textId="56A6872D" w:rsidR="007920CE" w:rsidRPr="00655008" w:rsidRDefault="00A872FC" w:rsidP="007843CF">
      <w:pPr>
        <w:pStyle w:val="Bullet1"/>
      </w:pPr>
      <w:r w:rsidRPr="00655008">
        <w:t>All</w:t>
      </w:r>
      <w:r w:rsidR="007920CE" w:rsidRPr="00655008">
        <w:t xml:space="preserve"> RPA’s must remain at </w:t>
      </w:r>
      <w:r w:rsidRPr="00655008">
        <w:rPr>
          <w:u w:val="single"/>
        </w:rPr>
        <w:t>&gt;</w:t>
      </w:r>
      <w:r w:rsidR="007920CE" w:rsidRPr="00655008">
        <w:t xml:space="preserve"> 30 metres from assets</w:t>
      </w:r>
      <w:r w:rsidR="006134B8" w:rsidRPr="00655008">
        <w:t xml:space="preserve">, </w:t>
      </w:r>
      <w:r w:rsidR="007920CE" w:rsidRPr="00655008">
        <w:t>infrastructure e.g.</w:t>
      </w:r>
      <w:r w:rsidR="006134B8" w:rsidRPr="00655008">
        <w:t>,</w:t>
      </w:r>
      <w:r w:rsidR="007920CE" w:rsidRPr="00655008">
        <w:t xml:space="preserve"> sub stations, wind turbines, overhead lines</w:t>
      </w:r>
      <w:r w:rsidR="00676FB7">
        <w:t>.</w:t>
      </w:r>
    </w:p>
    <w:p w14:paraId="7B85B2D8" w14:textId="7A1514C4" w:rsidR="007920CE" w:rsidRPr="00655008" w:rsidRDefault="00A872FC" w:rsidP="007843CF">
      <w:pPr>
        <w:pStyle w:val="Bullet1"/>
      </w:pPr>
      <w:r w:rsidRPr="00655008">
        <w:t xml:space="preserve">The operators </w:t>
      </w:r>
      <w:r w:rsidR="007920CE" w:rsidRPr="00655008">
        <w:t xml:space="preserve">RPA </w:t>
      </w:r>
      <w:r w:rsidRPr="00655008">
        <w:t xml:space="preserve">license </w:t>
      </w:r>
      <w:r w:rsidR="007920CE" w:rsidRPr="00655008">
        <w:t xml:space="preserve">must be </w:t>
      </w:r>
      <w:r w:rsidRPr="00655008">
        <w:t xml:space="preserve">verified and </w:t>
      </w:r>
      <w:r w:rsidR="007920CE" w:rsidRPr="00655008">
        <w:t xml:space="preserve">recorded in the </w:t>
      </w:r>
      <w:r w:rsidRPr="00655008">
        <w:t>training matrix</w:t>
      </w:r>
      <w:r w:rsidR="00676FB7">
        <w:t>.</w:t>
      </w:r>
    </w:p>
    <w:p w14:paraId="532B0719" w14:textId="0EB66C20" w:rsidR="007920CE" w:rsidRPr="00655008" w:rsidRDefault="007920CE" w:rsidP="007843CF">
      <w:pPr>
        <w:pStyle w:val="Bullet1"/>
      </w:pPr>
      <w:r w:rsidRPr="00655008">
        <w:t xml:space="preserve">RPA operations must be communicated at project </w:t>
      </w:r>
      <w:r w:rsidR="00A872FC" w:rsidRPr="00655008">
        <w:t>p</w:t>
      </w:r>
      <w:r w:rsidRPr="00655008">
        <w:t>re-</w:t>
      </w:r>
      <w:r w:rsidR="00A872FC" w:rsidRPr="00655008">
        <w:t>s</w:t>
      </w:r>
      <w:r w:rsidRPr="00655008">
        <w:t xml:space="preserve">tart meetings so that all site staff and contractors are aware of the </w:t>
      </w:r>
      <w:r w:rsidR="00A872FC" w:rsidRPr="00655008">
        <w:t xml:space="preserve">scheduled </w:t>
      </w:r>
      <w:r w:rsidRPr="00655008">
        <w:t>RPA operations</w:t>
      </w:r>
      <w:r w:rsidR="00676FB7">
        <w:t>.</w:t>
      </w:r>
    </w:p>
    <w:p w14:paraId="34BC2306" w14:textId="7226AE19" w:rsidR="007920CE" w:rsidRPr="00655008" w:rsidRDefault="007920CE" w:rsidP="007843CF">
      <w:pPr>
        <w:pStyle w:val="Bullet1"/>
      </w:pPr>
      <w:r w:rsidRPr="00655008">
        <w:t xml:space="preserve">All </w:t>
      </w:r>
      <w:r w:rsidR="00A872FC" w:rsidRPr="00655008">
        <w:t>workers</w:t>
      </w:r>
      <w:r w:rsidRPr="00655008">
        <w:t xml:space="preserve"> have a right not be photographed and must be given an opportunity to decline having their image recorded</w:t>
      </w:r>
      <w:r w:rsidR="00676FB7">
        <w:t>.</w:t>
      </w:r>
    </w:p>
    <w:p w14:paraId="5DDA8CC6" w14:textId="57D8713A" w:rsidR="007920CE" w:rsidRPr="00655008" w:rsidRDefault="007920CE" w:rsidP="007843CF">
      <w:pPr>
        <w:pStyle w:val="Heading3"/>
      </w:pPr>
      <w:bookmarkStart w:id="613" w:name="_Toc189050910"/>
      <w:r w:rsidRPr="00655008">
        <w:t>CASA requirements for RPA &lt; 2kg</w:t>
      </w:r>
      <w:bookmarkEnd w:id="613"/>
    </w:p>
    <w:p w14:paraId="24577DF2" w14:textId="1E645E5D" w:rsidR="007920CE" w:rsidRPr="00655008" w:rsidRDefault="007920CE" w:rsidP="007843CF">
      <w:pPr>
        <w:pStyle w:val="Bullet1"/>
      </w:pPr>
      <w:r w:rsidRPr="00655008">
        <w:t xml:space="preserve">The CASA </w:t>
      </w:r>
      <w:r w:rsidR="00231B7C" w:rsidRPr="00655008">
        <w:t xml:space="preserve">Aviation Reference Number </w:t>
      </w:r>
      <w:r w:rsidRPr="00655008">
        <w:t xml:space="preserve">(CASA ARN) must be provided to the </w:t>
      </w:r>
      <w:r w:rsidR="00231B7C" w:rsidRPr="00655008">
        <w:t>Site Manage</w:t>
      </w:r>
      <w:r w:rsidR="00231B7C">
        <w:t>r</w:t>
      </w:r>
      <w:r w:rsidR="00676FB7">
        <w:t>.</w:t>
      </w:r>
    </w:p>
    <w:p w14:paraId="4B87639D" w14:textId="7C74D657" w:rsidR="007920CE" w:rsidRPr="00655008" w:rsidRDefault="007920CE" w:rsidP="007843CF">
      <w:pPr>
        <w:pStyle w:val="Bullet1"/>
      </w:pPr>
      <w:r w:rsidRPr="00655008">
        <w:t xml:space="preserve">The pilot must lodge flight details to CASA using the </w:t>
      </w:r>
      <w:hyperlink r:id="rId64">
        <w:r w:rsidRPr="00655008">
          <w:rPr>
            <w:color w:val="0070C0"/>
            <w:u w:val="single"/>
          </w:rPr>
          <w:t>CASA online notification form</w:t>
        </w:r>
      </w:hyperlink>
      <w:r w:rsidR="00676FB7">
        <w:t>.</w:t>
      </w:r>
    </w:p>
    <w:p w14:paraId="071AF9C5" w14:textId="687EF874" w:rsidR="000E5C78" w:rsidRPr="00655008" w:rsidRDefault="000E5C78" w:rsidP="007843CF">
      <w:pPr>
        <w:pStyle w:val="Bullet1"/>
      </w:pPr>
      <w:r w:rsidRPr="00655008">
        <w:t>The pilot must obtain CASA permission to operate any RPA within 5.5km of any airfield</w:t>
      </w:r>
      <w:r w:rsidR="00676FB7">
        <w:t>.</w:t>
      </w:r>
    </w:p>
    <w:p w14:paraId="24054871" w14:textId="1E76BDB9" w:rsidR="007920CE" w:rsidRPr="00655008" w:rsidRDefault="007920CE" w:rsidP="007843CF">
      <w:pPr>
        <w:pStyle w:val="Bullet1"/>
      </w:pPr>
      <w:r w:rsidRPr="00655008">
        <w:t xml:space="preserve">Flights must not be </w:t>
      </w:r>
      <w:r w:rsidR="00A872FC" w:rsidRPr="00655008">
        <w:rPr>
          <w:u w:val="single"/>
        </w:rPr>
        <w:t>&gt;</w:t>
      </w:r>
      <w:r w:rsidRPr="00655008">
        <w:t>120 metres above ground</w:t>
      </w:r>
      <w:r w:rsidR="00A872FC" w:rsidRPr="00655008">
        <w:t xml:space="preserve"> level</w:t>
      </w:r>
      <w:r w:rsidR="00676FB7">
        <w:t>.</w:t>
      </w:r>
    </w:p>
    <w:p w14:paraId="435DB646" w14:textId="68C287AF" w:rsidR="007920CE" w:rsidRPr="00655008" w:rsidRDefault="007920CE" w:rsidP="007843CF">
      <w:pPr>
        <w:pStyle w:val="Bullet1"/>
      </w:pPr>
      <w:r w:rsidRPr="00655008">
        <w:t xml:space="preserve">Flights must be </w:t>
      </w:r>
      <w:r w:rsidR="000E5C78" w:rsidRPr="00655008">
        <w:t xml:space="preserve">facilitated </w:t>
      </w:r>
      <w:r w:rsidRPr="00655008">
        <w:t>during daylight hours</w:t>
      </w:r>
      <w:r w:rsidR="00676FB7">
        <w:t>.</w:t>
      </w:r>
    </w:p>
    <w:p w14:paraId="7D266947" w14:textId="49230A03" w:rsidR="007920CE" w:rsidRPr="00655008" w:rsidRDefault="007920CE" w:rsidP="007843CF">
      <w:pPr>
        <w:pStyle w:val="Bullet1"/>
      </w:pPr>
      <w:r w:rsidRPr="00655008">
        <w:t xml:space="preserve">The </w:t>
      </w:r>
      <w:r w:rsidR="000E5C78" w:rsidRPr="00655008">
        <w:t>operator</w:t>
      </w:r>
      <w:r w:rsidRPr="00655008">
        <w:t xml:space="preserve"> must keep </w:t>
      </w:r>
      <w:r w:rsidR="000E5C78" w:rsidRPr="00655008">
        <w:t xml:space="preserve">the </w:t>
      </w:r>
      <w:r w:rsidRPr="00655008">
        <w:t>RPA within visual range</w:t>
      </w:r>
      <w:r w:rsidR="00676FB7">
        <w:t>.</w:t>
      </w:r>
    </w:p>
    <w:p w14:paraId="45A1BE6E" w14:textId="7A2A7181" w:rsidR="007920CE" w:rsidRPr="00655008" w:rsidRDefault="007920CE" w:rsidP="007843CF">
      <w:pPr>
        <w:pStyle w:val="Bullet1"/>
      </w:pPr>
      <w:r w:rsidRPr="00655008">
        <w:t xml:space="preserve">Flights must be </w:t>
      </w:r>
      <w:r w:rsidR="000E5C78" w:rsidRPr="00655008">
        <w:t xml:space="preserve">kept </w:t>
      </w:r>
      <w:r w:rsidRPr="00655008">
        <w:t>with</w:t>
      </w:r>
      <w:r w:rsidR="000E5C78" w:rsidRPr="00655008">
        <w:t>in</w:t>
      </w:r>
      <w:r w:rsidRPr="00655008">
        <w:t xml:space="preserve"> the project </w:t>
      </w:r>
      <w:r w:rsidR="000E5C78" w:rsidRPr="00655008">
        <w:t>work</w:t>
      </w:r>
      <w:r w:rsidRPr="00655008">
        <w:t>site boundaries</w:t>
      </w:r>
      <w:r w:rsidR="00676FB7">
        <w:t>.</w:t>
      </w:r>
    </w:p>
    <w:p w14:paraId="410F07C6" w14:textId="306BA507" w:rsidR="007920CE" w:rsidRPr="00655008" w:rsidRDefault="007920CE" w:rsidP="007843CF">
      <w:pPr>
        <w:pStyle w:val="Heading3"/>
      </w:pPr>
      <w:bookmarkStart w:id="614" w:name="_Toc189050911"/>
      <w:r w:rsidRPr="00655008">
        <w:t>CASA requirements for RPA &gt; 2kg</w:t>
      </w:r>
      <w:bookmarkEnd w:id="614"/>
    </w:p>
    <w:p w14:paraId="1A659930" w14:textId="4B70B6AD" w:rsidR="000E5C78" w:rsidRPr="00655008" w:rsidRDefault="000E5C78" w:rsidP="007843CF">
      <w:pPr>
        <w:pStyle w:val="Bullet1"/>
        <w:rPr>
          <w:rFonts w:cstheme="minorHAnsi"/>
        </w:rPr>
      </w:pPr>
      <w:r w:rsidRPr="00655008">
        <w:t>The pilot must obtain CASA permission to operate any RPA within 5.5km of any airfield</w:t>
      </w:r>
      <w:r w:rsidR="00676FB7">
        <w:t>.</w:t>
      </w:r>
    </w:p>
    <w:p w14:paraId="78AA0141" w14:textId="5AECED15" w:rsidR="007920CE" w:rsidRPr="00655008" w:rsidRDefault="007920CE" w:rsidP="007843CF">
      <w:pPr>
        <w:pStyle w:val="Bullet1"/>
      </w:pPr>
      <w:r w:rsidRPr="00655008">
        <w:lastRenderedPageBreak/>
        <w:t xml:space="preserve">A Remote Pilot Licence (RePL) is required for each specific RPA that is </w:t>
      </w:r>
      <w:r w:rsidR="000E5C78" w:rsidRPr="00655008">
        <w:t xml:space="preserve">scheduled </w:t>
      </w:r>
      <w:r w:rsidRPr="00655008">
        <w:t>to be operated</w:t>
      </w:r>
      <w:r w:rsidR="00676FB7">
        <w:t>.</w:t>
      </w:r>
    </w:p>
    <w:p w14:paraId="2CFF2203" w14:textId="79871EAA" w:rsidR="007920CE" w:rsidRPr="00655008" w:rsidRDefault="007920CE" w:rsidP="007843CF">
      <w:pPr>
        <w:pStyle w:val="Bullet1"/>
      </w:pPr>
      <w:r w:rsidRPr="00655008">
        <w:t>The pilot must hold, or work for a company that holds a Remote Operators Certificate (ReOC)</w:t>
      </w:r>
      <w:r w:rsidR="00676FB7">
        <w:t>.</w:t>
      </w:r>
    </w:p>
    <w:p w14:paraId="749DC8BB" w14:textId="346ABEE2" w:rsidR="00524C60" w:rsidRPr="00334145" w:rsidRDefault="007920CE" w:rsidP="00334145">
      <w:pPr>
        <w:pStyle w:val="Bullet1"/>
        <w:rPr>
          <w:rFonts w:asciiTheme="majorHAnsi" w:eastAsiaTheme="majorEastAsia" w:hAnsiTheme="majorHAnsi" w:cstheme="majorBidi"/>
          <w:b/>
          <w:sz w:val="22"/>
          <w:szCs w:val="26"/>
        </w:rPr>
      </w:pPr>
      <w:r w:rsidRPr="00655008">
        <w:t xml:space="preserve">The model of </w:t>
      </w:r>
      <w:r w:rsidR="000E5C78" w:rsidRPr="00655008">
        <w:t xml:space="preserve">the </w:t>
      </w:r>
      <w:r w:rsidRPr="00655008">
        <w:t xml:space="preserve">RPA in operation must be </w:t>
      </w:r>
      <w:r w:rsidR="000E5C78" w:rsidRPr="00655008">
        <w:t>referenced</w:t>
      </w:r>
      <w:r w:rsidRPr="00655008">
        <w:t xml:space="preserve"> on the ReOC</w:t>
      </w:r>
      <w:bookmarkEnd w:id="609"/>
      <w:r w:rsidR="00676FB7">
        <w:t>.</w:t>
      </w:r>
    </w:p>
    <w:p w14:paraId="240C0549" w14:textId="702AF724" w:rsidR="006413A2" w:rsidRPr="00655008" w:rsidRDefault="006413A2" w:rsidP="007843CF">
      <w:pPr>
        <w:pStyle w:val="Heading2"/>
      </w:pPr>
      <w:bookmarkStart w:id="615" w:name="_Toc189050912"/>
      <w:r w:rsidRPr="00655008">
        <w:t>Driving</w:t>
      </w:r>
      <w:r w:rsidR="00334145">
        <w:t>,</w:t>
      </w:r>
      <w:r w:rsidR="00334145" w:rsidRPr="00655008">
        <w:t xml:space="preserve"> working in or near traffic</w:t>
      </w:r>
      <w:bookmarkEnd w:id="615"/>
    </w:p>
    <w:p w14:paraId="52F8E5E0" w14:textId="77777777" w:rsidR="001E4C4A" w:rsidRPr="00655008" w:rsidRDefault="001E4C4A" w:rsidP="007843CF">
      <w:pPr>
        <w:pStyle w:val="ParagraphText"/>
      </w:pPr>
      <w:r w:rsidRPr="00655008">
        <w:t xml:space="preserve">CPP recognises the threat of injury while driving for work and as such has implemented policy and supporting documents that outlines expectations to workers and safe systems of works to be applied, including but not limited to ensuring: </w:t>
      </w:r>
    </w:p>
    <w:p w14:paraId="31979253" w14:textId="1DF07915" w:rsidR="001E4C4A" w:rsidRPr="00655008" w:rsidRDefault="001E4C4A" w:rsidP="007843CF">
      <w:pPr>
        <w:pStyle w:val="Bullet1"/>
      </w:pPr>
      <w:r w:rsidRPr="00655008">
        <w:t>Compliance with CPP’s Motor Vehicle Procedure</w:t>
      </w:r>
      <w:r w:rsidR="00231B7C">
        <w:t>.</w:t>
      </w:r>
    </w:p>
    <w:p w14:paraId="1ED54CBA" w14:textId="003E7A43" w:rsidR="001E4C4A" w:rsidRPr="00655008" w:rsidRDefault="001E4C4A" w:rsidP="007843CF">
      <w:pPr>
        <w:pStyle w:val="Bullet1"/>
      </w:pPr>
      <w:r w:rsidRPr="00655008">
        <w:t>Drivers must not use mobile phones while driving (unless hands free accessories are installed)</w:t>
      </w:r>
      <w:r w:rsidR="00231B7C">
        <w:t>.</w:t>
      </w:r>
    </w:p>
    <w:p w14:paraId="77ED357D" w14:textId="44873FB1" w:rsidR="001E4C4A" w:rsidRPr="00655008" w:rsidRDefault="001E4C4A" w:rsidP="007843CF">
      <w:pPr>
        <w:pStyle w:val="Bullet1"/>
      </w:pPr>
      <w:r w:rsidRPr="00655008">
        <w:t xml:space="preserve">Drivers must ensure vehicles are roadworthy, fit for purpose, service and maintenance schedule </w:t>
      </w:r>
      <w:r w:rsidR="007C2B89" w:rsidRPr="00655008">
        <w:t>are up to date.</w:t>
      </w:r>
    </w:p>
    <w:p w14:paraId="6229E5E8" w14:textId="6528A963" w:rsidR="001E4C4A" w:rsidRPr="00655008" w:rsidRDefault="001E4C4A" w:rsidP="007843CF">
      <w:pPr>
        <w:pStyle w:val="Bullet1"/>
      </w:pPr>
      <w:r w:rsidRPr="00655008">
        <w:t>Drivers must ensure all loads are secured, including inside cabin</w:t>
      </w:r>
      <w:r w:rsidR="00231B7C">
        <w:t>.</w:t>
      </w:r>
    </w:p>
    <w:p w14:paraId="7C65EBE4" w14:textId="45D1F90F" w:rsidR="001E4C4A" w:rsidRPr="00655008" w:rsidRDefault="001E4C4A" w:rsidP="007843CF">
      <w:pPr>
        <w:pStyle w:val="Bullet1"/>
      </w:pPr>
      <w:r w:rsidRPr="00655008">
        <w:t xml:space="preserve">An approved Journey Management Plan (JMP) for any travel in adverse weather condition, or &gt; three hours, or &gt;2 hours if the driver is under </w:t>
      </w:r>
      <w:r w:rsidRPr="00655008">
        <w:rPr>
          <w:u w:val="single"/>
        </w:rPr>
        <w:t>&lt;</w:t>
      </w:r>
      <w:r w:rsidRPr="00655008">
        <w:t>25 years old</w:t>
      </w:r>
      <w:r w:rsidR="00231B7C">
        <w:t>.</w:t>
      </w:r>
    </w:p>
    <w:p w14:paraId="6D177845" w14:textId="1F17EB08" w:rsidR="001E4C4A" w:rsidRPr="00655008" w:rsidRDefault="001E4C4A" w:rsidP="00334145">
      <w:pPr>
        <w:pStyle w:val="Bullet1"/>
      </w:pPr>
      <w:r w:rsidRPr="00655008">
        <w:t>Work activity where vehicles, mobile plant and equipment, community members may</w:t>
      </w:r>
      <w:r w:rsidR="00334145">
        <w:t xml:space="preserve"> </w:t>
      </w:r>
      <w:r w:rsidRPr="00655008">
        <w:t>be impacted during construction works are facilitated on or near roads, verges, footpaths shall be managed in accordance with contractual obligation and local state traffic management requirements.</w:t>
      </w:r>
    </w:p>
    <w:p w14:paraId="386DE561" w14:textId="3EBC3034" w:rsidR="001E4C4A" w:rsidRPr="00334145" w:rsidRDefault="001E4C4A" w:rsidP="00334145">
      <w:pPr>
        <w:pStyle w:val="Bullet1"/>
      </w:pPr>
      <w:r w:rsidRPr="00334145">
        <w:t>A traffic management plan shall be developed for road sections affected by project works, and active controls must be implemented</w:t>
      </w:r>
      <w:r w:rsidR="00231B7C" w:rsidRPr="00334145">
        <w:t>.</w:t>
      </w:r>
    </w:p>
    <w:p w14:paraId="5DB89586" w14:textId="2CE2253A" w:rsidR="006D0A75" w:rsidRPr="00655008" w:rsidRDefault="001E4C4A" w:rsidP="007843CF">
      <w:pPr>
        <w:pStyle w:val="b12a"/>
      </w:pPr>
      <w:r w:rsidRPr="00655008">
        <w:t>Refer:</w:t>
      </w:r>
      <w:r w:rsidR="00955262" w:rsidRPr="00655008">
        <w:tab/>
      </w:r>
      <w:r w:rsidR="006D0A75" w:rsidRPr="00655008">
        <w:t>QEST Journey Planner</w:t>
      </w:r>
    </w:p>
    <w:p w14:paraId="3A707ABB" w14:textId="6B9C956E" w:rsidR="006D0A75" w:rsidRPr="00655008" w:rsidRDefault="006D0A75" w:rsidP="007843CF">
      <w:pPr>
        <w:pStyle w:val="b12a"/>
      </w:pPr>
      <w:r w:rsidRPr="00655008">
        <w:tab/>
        <w:t>QEST Fatigue Test</w:t>
      </w:r>
    </w:p>
    <w:p w14:paraId="6B058CE2" w14:textId="148AF696" w:rsidR="001E4C4A" w:rsidRPr="00655008" w:rsidRDefault="006D0A75" w:rsidP="007843CF">
      <w:pPr>
        <w:pStyle w:val="b12a"/>
      </w:pPr>
      <w:r w:rsidRPr="00655008">
        <w:tab/>
      </w:r>
      <w:r w:rsidR="001E4C4A" w:rsidRPr="00655008">
        <w:t xml:space="preserve">SOP-S002 Driving Safely </w:t>
      </w:r>
    </w:p>
    <w:p w14:paraId="4EFAA15A" w14:textId="06ADC5DD" w:rsidR="001E4C4A" w:rsidRPr="00655008" w:rsidRDefault="00955262" w:rsidP="007843CF">
      <w:pPr>
        <w:pStyle w:val="b12a"/>
      </w:pPr>
      <w:r w:rsidRPr="00655008">
        <w:tab/>
      </w:r>
      <w:r w:rsidR="001E4C4A" w:rsidRPr="00655008">
        <w:t>SOP-F004 Motor Vehicle Procedure</w:t>
      </w:r>
    </w:p>
    <w:p w14:paraId="12E320AD" w14:textId="14C4A076" w:rsidR="001E4C4A" w:rsidRPr="00655008" w:rsidRDefault="00955262" w:rsidP="007843CF">
      <w:pPr>
        <w:pStyle w:val="b12a"/>
        <w:rPr>
          <w:rFonts w:ascii="Arial" w:hAnsi="Arial" w:cs="Arial"/>
          <w:sz w:val="20"/>
        </w:rPr>
      </w:pPr>
      <w:r w:rsidRPr="00655008">
        <w:tab/>
      </w:r>
      <w:r w:rsidR="001E4C4A" w:rsidRPr="00655008">
        <w:t>FRM-S021 Weekly Vehicle Inspection</w:t>
      </w:r>
    </w:p>
    <w:p w14:paraId="62F1F71A" w14:textId="2D10FA03" w:rsidR="00575311" w:rsidRPr="00655008" w:rsidRDefault="00575311" w:rsidP="007843CF">
      <w:pPr>
        <w:pStyle w:val="Heading2"/>
      </w:pPr>
      <w:bookmarkStart w:id="616" w:name="_Toc404685023"/>
      <w:bookmarkStart w:id="617" w:name="_Toc45620887"/>
      <w:bookmarkStart w:id="618" w:name="_Toc189050913"/>
      <w:bookmarkStart w:id="619" w:name="_Toc404685021"/>
      <w:bookmarkStart w:id="620" w:name="_Toc45620885"/>
      <w:bookmarkEnd w:id="587"/>
      <w:bookmarkEnd w:id="588"/>
      <w:bookmarkEnd w:id="593"/>
      <w:bookmarkEnd w:id="603"/>
      <w:r w:rsidRPr="00655008">
        <w:t xml:space="preserve">Working with or around </w:t>
      </w:r>
      <w:r w:rsidR="00334145" w:rsidRPr="00655008">
        <w:t>high-risk plant</w:t>
      </w:r>
      <w:bookmarkEnd w:id="616"/>
      <w:bookmarkEnd w:id="617"/>
      <w:bookmarkEnd w:id="618"/>
    </w:p>
    <w:p w14:paraId="77A19974" w14:textId="554C25D4" w:rsidR="00575311" w:rsidRPr="00655008" w:rsidRDefault="00D82D07" w:rsidP="007843CF">
      <w:pPr>
        <w:pStyle w:val="ParagraphText"/>
      </w:pPr>
      <w:r w:rsidRPr="00655008">
        <w:t>CPP shall ensure a</w:t>
      </w:r>
      <w:r w:rsidR="00575311" w:rsidRPr="00655008">
        <w:t xml:space="preserve">ny work </w:t>
      </w:r>
      <w:r w:rsidR="00231B7C" w:rsidRPr="00655008">
        <w:t>with,</w:t>
      </w:r>
      <w:r w:rsidR="00575311" w:rsidRPr="00655008">
        <w:t xml:space="preserve"> or around high-risk plant </w:t>
      </w:r>
      <w:r w:rsidRPr="00655008">
        <w:t xml:space="preserve">used to facilitate project works e.g., cranes, </w:t>
      </w:r>
      <w:r w:rsidR="007C2B89" w:rsidRPr="00655008">
        <w:t>truck mounted cranes</w:t>
      </w:r>
      <w:r w:rsidR="00575311" w:rsidRPr="00655008">
        <w:t>, gantry</w:t>
      </w:r>
      <w:r w:rsidRPr="00655008">
        <w:t xml:space="preserve"> cranes</w:t>
      </w:r>
      <w:r w:rsidR="00575311" w:rsidRPr="00655008">
        <w:t>, excavators,</w:t>
      </w:r>
      <w:r w:rsidRPr="00655008">
        <w:t xml:space="preserve"> kanga</w:t>
      </w:r>
      <w:r w:rsidR="00575311" w:rsidRPr="00655008">
        <w:t xml:space="preserve"> </w:t>
      </w:r>
      <w:r w:rsidRPr="00655008">
        <w:t xml:space="preserve">diggers, skid steers, loaders, </w:t>
      </w:r>
      <w:r w:rsidR="00575311" w:rsidRPr="00655008">
        <w:t>elevated work platforms (boom, scissor, knuckle), forklifts</w:t>
      </w:r>
      <w:r w:rsidRPr="00655008">
        <w:t xml:space="preserve">, manitou, telehandlers, </w:t>
      </w:r>
      <w:r w:rsidR="00334145" w:rsidRPr="00655008">
        <w:t>Tesmec</w:t>
      </w:r>
      <w:r w:rsidRPr="00655008">
        <w:t>, drill rigs</w:t>
      </w:r>
      <w:r w:rsidR="006413A2" w:rsidRPr="00655008">
        <w:t xml:space="preserve">, helicopters, </w:t>
      </w:r>
      <w:r w:rsidR="00E83ED3" w:rsidRPr="00655008">
        <w:t>drones must</w:t>
      </w:r>
      <w:r w:rsidRPr="00655008">
        <w:t xml:space="preserve"> ensure</w:t>
      </w:r>
      <w:r w:rsidR="00575311" w:rsidRPr="00655008">
        <w:t xml:space="preserve"> </w:t>
      </w:r>
      <w:r w:rsidR="006413A2" w:rsidRPr="00655008">
        <w:t>the following</w:t>
      </w:r>
      <w:r w:rsidR="00942421">
        <w:t>:</w:t>
      </w:r>
    </w:p>
    <w:p w14:paraId="50B44759" w14:textId="1C9EA29B" w:rsidR="000752AD" w:rsidRPr="00655008" w:rsidRDefault="000752AD" w:rsidP="007843CF">
      <w:pPr>
        <w:pStyle w:val="Bullet1"/>
      </w:pPr>
      <w:r w:rsidRPr="00655008">
        <w:t xml:space="preserve">Prior to </w:t>
      </w:r>
      <w:r w:rsidR="00836CF4" w:rsidRPr="00655008">
        <w:t>commencing work on</w:t>
      </w:r>
      <w:r w:rsidRPr="00655008">
        <w:t xml:space="preserve"> </w:t>
      </w:r>
      <w:r w:rsidR="00334145" w:rsidRPr="00655008">
        <w:t>site,</w:t>
      </w:r>
      <w:r w:rsidRPr="00655008">
        <w:t xml:space="preserve"> a pre-acceptance </w:t>
      </w:r>
      <w:r w:rsidR="00653BD1" w:rsidRPr="00655008">
        <w:t>form has been completed to ensure fit for purpose</w:t>
      </w:r>
      <w:r w:rsidR="00676FB7">
        <w:t>.</w:t>
      </w:r>
    </w:p>
    <w:p w14:paraId="3143F65E" w14:textId="72DA1073" w:rsidR="00614916" w:rsidRPr="00655008" w:rsidRDefault="00614916" w:rsidP="007843CF">
      <w:pPr>
        <w:pStyle w:val="Bullet1"/>
      </w:pPr>
      <w:r w:rsidRPr="00655008">
        <w:lastRenderedPageBreak/>
        <w:t>Ensure plant risk assessment, operator’s manual and safe operating instructions are within cabin</w:t>
      </w:r>
      <w:r w:rsidR="00676FB7">
        <w:t>.</w:t>
      </w:r>
    </w:p>
    <w:p w14:paraId="744064FC" w14:textId="593CF659" w:rsidR="00635794" w:rsidRPr="00655008" w:rsidRDefault="00635794" w:rsidP="007843CF">
      <w:pPr>
        <w:pStyle w:val="Bullet1"/>
      </w:pPr>
      <w:r w:rsidRPr="00655008">
        <w:t>Ensure service and maintenance records are readily avai</w:t>
      </w:r>
      <w:r w:rsidR="00EB4B0E" w:rsidRPr="00655008">
        <w:t>l</w:t>
      </w:r>
      <w:r w:rsidRPr="00655008">
        <w:t>able</w:t>
      </w:r>
      <w:r w:rsidR="00676FB7">
        <w:t>.</w:t>
      </w:r>
    </w:p>
    <w:p w14:paraId="56C887DB" w14:textId="25D94F74" w:rsidR="00575311" w:rsidRPr="00655008" w:rsidRDefault="00575311" w:rsidP="007843CF">
      <w:pPr>
        <w:pStyle w:val="Bullet1"/>
      </w:pPr>
      <w:r w:rsidRPr="00655008">
        <w:t>Only operate high risk plant with the relevant HRW licence</w:t>
      </w:r>
      <w:r w:rsidR="00676FB7">
        <w:t>.</w:t>
      </w:r>
    </w:p>
    <w:p w14:paraId="50DA385E" w14:textId="4BCA424E" w:rsidR="00575311" w:rsidRPr="00655008" w:rsidRDefault="006413A2" w:rsidP="007843CF">
      <w:pPr>
        <w:pStyle w:val="Bullet1"/>
      </w:pPr>
      <w:r w:rsidRPr="00655008">
        <w:t>Overhead and underground services are identified prior to commencing works</w:t>
      </w:r>
      <w:r w:rsidR="00676FB7">
        <w:t>.</w:t>
      </w:r>
    </w:p>
    <w:p w14:paraId="5EB14237" w14:textId="76C1C83A" w:rsidR="00575311" w:rsidRPr="00655008" w:rsidRDefault="00575311" w:rsidP="007843CF">
      <w:pPr>
        <w:pStyle w:val="Bullet1"/>
      </w:pPr>
      <w:r w:rsidRPr="00655008">
        <w:t>Set up plant operating exclusion zones, identify blind spots</w:t>
      </w:r>
      <w:r w:rsidR="006413A2" w:rsidRPr="00655008">
        <w:t xml:space="preserve">, establish positive communication protocols, </w:t>
      </w:r>
      <w:r w:rsidR="00CE72CD" w:rsidRPr="00655008">
        <w:t>consult,</w:t>
      </w:r>
      <w:r w:rsidRPr="00655008">
        <w:t xml:space="preserve"> and communicate </w:t>
      </w:r>
      <w:r w:rsidR="006413A2" w:rsidRPr="00655008">
        <w:t xml:space="preserve">risks to </w:t>
      </w:r>
      <w:r w:rsidRPr="00655008">
        <w:t>workers</w:t>
      </w:r>
      <w:r w:rsidR="00676FB7">
        <w:t>.</w:t>
      </w:r>
    </w:p>
    <w:p w14:paraId="49BF233F" w14:textId="00F57EEE" w:rsidR="00614916" w:rsidRPr="00655008" w:rsidRDefault="005A65C3" w:rsidP="007843CF">
      <w:pPr>
        <w:pStyle w:val="Bullet1"/>
      </w:pPr>
      <w:r w:rsidRPr="00655008">
        <w:t xml:space="preserve">ROP’s and FOP’s </w:t>
      </w:r>
      <w:r w:rsidR="006E0D71" w:rsidRPr="00655008">
        <w:t xml:space="preserve">are fitted where determined </w:t>
      </w:r>
      <w:r w:rsidR="00594693" w:rsidRPr="00655008">
        <w:t>by the plant risk assessment</w:t>
      </w:r>
      <w:r w:rsidR="00676FB7">
        <w:t>.</w:t>
      </w:r>
    </w:p>
    <w:p w14:paraId="602AFED6" w14:textId="6B390EC3" w:rsidR="006413A2" w:rsidRPr="00655008" w:rsidRDefault="006413A2" w:rsidP="007843CF">
      <w:pPr>
        <w:pStyle w:val="Heading3"/>
      </w:pPr>
      <w:bookmarkStart w:id="621" w:name="_Toc5604684"/>
      <w:bookmarkStart w:id="622" w:name="_Toc189050914"/>
      <w:r w:rsidRPr="00655008">
        <w:t xml:space="preserve">Loading / Unloading </w:t>
      </w:r>
      <w:r w:rsidR="00334145" w:rsidRPr="00655008">
        <w:t>plant, equipment and materials</w:t>
      </w:r>
      <w:bookmarkEnd w:id="621"/>
      <w:bookmarkEnd w:id="622"/>
    </w:p>
    <w:p w14:paraId="6C7F4057" w14:textId="7AF8C69D" w:rsidR="006413A2" w:rsidRPr="00655008" w:rsidRDefault="009951EB" w:rsidP="007843CF">
      <w:pPr>
        <w:pStyle w:val="Bullet1"/>
      </w:pPr>
      <w:r w:rsidRPr="00655008">
        <w:t>Loading and unloading of plant, equipment and materials e</w:t>
      </w:r>
      <w:r w:rsidR="006413A2" w:rsidRPr="00655008">
        <w:t xml:space="preserve">xclusion zones shall be </w:t>
      </w:r>
      <w:r w:rsidRPr="00655008">
        <w:t xml:space="preserve">demarcated </w:t>
      </w:r>
      <w:r w:rsidR="006413A2" w:rsidRPr="00655008">
        <w:t xml:space="preserve">to ensure </w:t>
      </w:r>
      <w:r w:rsidR="007D3E81">
        <w:t>a safe work area</w:t>
      </w:r>
      <w:r w:rsidR="006413A2" w:rsidRPr="00655008">
        <w:t>.</w:t>
      </w:r>
    </w:p>
    <w:p w14:paraId="68D43952" w14:textId="2741166E" w:rsidR="006413A2" w:rsidRPr="00655008" w:rsidRDefault="006413A2" w:rsidP="007843CF">
      <w:pPr>
        <w:pStyle w:val="Bullet1"/>
      </w:pPr>
      <w:r w:rsidRPr="00FF4343">
        <w:rPr>
          <w:b/>
          <w:bCs/>
          <w:color w:val="FFFFFF" w:themeColor="background1"/>
          <w:highlight w:val="darkGreen"/>
        </w:rPr>
        <w:t>Green Zone</w:t>
      </w:r>
      <w:r w:rsidRPr="00FF4343">
        <w:rPr>
          <w:color w:val="FFFFFF" w:themeColor="background1"/>
        </w:rPr>
        <w:t xml:space="preserve"> </w:t>
      </w:r>
      <w:r w:rsidRPr="00655008">
        <w:t xml:space="preserve">– </w:t>
      </w:r>
      <w:r w:rsidR="00892063" w:rsidRPr="00655008">
        <w:t xml:space="preserve">When not in the cabin or operating </w:t>
      </w:r>
      <w:r w:rsidR="009F5975" w:rsidRPr="00655008">
        <w:t>lifting devices, the d</w:t>
      </w:r>
      <w:r w:rsidRPr="00655008">
        <w:t xml:space="preserve">elivery </w:t>
      </w:r>
      <w:r w:rsidR="004E61E4" w:rsidRPr="00655008">
        <w:t>d</w:t>
      </w:r>
      <w:r w:rsidRPr="00655008">
        <w:t xml:space="preserve">river </w:t>
      </w:r>
      <w:r w:rsidR="004E61E4" w:rsidRPr="00655008">
        <w:t>must</w:t>
      </w:r>
      <w:r w:rsidRPr="00655008">
        <w:t xml:space="preserve"> stand in green zone so they can be seen and </w:t>
      </w:r>
      <w:r w:rsidR="004E61E4" w:rsidRPr="00655008">
        <w:t xml:space="preserve">remain </w:t>
      </w:r>
      <w:r w:rsidRPr="00655008">
        <w:t>clear of the potential falling objects</w:t>
      </w:r>
      <w:r w:rsidR="00676FB7">
        <w:t>.</w:t>
      </w:r>
    </w:p>
    <w:p w14:paraId="598FB1CA" w14:textId="5F2253D9" w:rsidR="004E61E4" w:rsidRPr="00655008" w:rsidRDefault="006413A2" w:rsidP="007843CF">
      <w:pPr>
        <w:pStyle w:val="Bullet1"/>
      </w:pPr>
      <w:r w:rsidRPr="00FF4343">
        <w:rPr>
          <w:b/>
          <w:bCs/>
          <w:color w:val="000000" w:themeColor="text1"/>
          <w:highlight w:val="yellow"/>
        </w:rPr>
        <w:t>Yellow Zone</w:t>
      </w:r>
      <w:r w:rsidRPr="00655008">
        <w:rPr>
          <w:color w:val="000000" w:themeColor="text1"/>
        </w:rPr>
        <w:t xml:space="preserve"> </w:t>
      </w:r>
      <w:r w:rsidRPr="00655008">
        <w:t xml:space="preserve">– Caution </w:t>
      </w:r>
      <w:r w:rsidR="004E61E4" w:rsidRPr="00655008">
        <w:t>z</w:t>
      </w:r>
      <w:r w:rsidRPr="00655008">
        <w:t xml:space="preserve">one, </w:t>
      </w:r>
      <w:r w:rsidR="004E61E4" w:rsidRPr="00655008">
        <w:t xml:space="preserve">when </w:t>
      </w:r>
      <w:r w:rsidRPr="00655008">
        <w:t xml:space="preserve">workers must be in </w:t>
      </w:r>
      <w:r w:rsidR="004E61E4" w:rsidRPr="00655008">
        <w:t xml:space="preserve">the </w:t>
      </w:r>
      <w:r w:rsidRPr="00655008">
        <w:t xml:space="preserve">zone to spot, extra care is required </w:t>
      </w:r>
      <w:r w:rsidR="004E61E4" w:rsidRPr="00655008">
        <w:t>as</w:t>
      </w:r>
      <w:r w:rsidR="00FF4343">
        <w:t xml:space="preserve"> there is an </w:t>
      </w:r>
      <w:r w:rsidRPr="00655008">
        <w:t>increased risk</w:t>
      </w:r>
      <w:r w:rsidR="004E61E4" w:rsidRPr="00655008">
        <w:t xml:space="preserve"> of falling objects</w:t>
      </w:r>
      <w:r w:rsidR="00676FB7">
        <w:t>.</w:t>
      </w:r>
    </w:p>
    <w:p w14:paraId="36F13354" w14:textId="6A33E3D2" w:rsidR="006413A2" w:rsidRPr="00655008" w:rsidRDefault="006413A2" w:rsidP="007843CF">
      <w:pPr>
        <w:pStyle w:val="Bullet1"/>
      </w:pPr>
      <w:r w:rsidRPr="00FF4343">
        <w:rPr>
          <w:b/>
          <w:bCs/>
          <w:color w:val="FFFFFF" w:themeColor="background1"/>
          <w:highlight w:val="red"/>
        </w:rPr>
        <w:t>Red Zone</w:t>
      </w:r>
      <w:r w:rsidRPr="00FF4343">
        <w:rPr>
          <w:color w:val="FFFFFF" w:themeColor="background1"/>
        </w:rPr>
        <w:t xml:space="preserve"> </w:t>
      </w:r>
      <w:r w:rsidRPr="00655008">
        <w:t xml:space="preserve">– </w:t>
      </w:r>
      <w:r w:rsidR="004E61E4" w:rsidRPr="00655008">
        <w:t>Workers must s</w:t>
      </w:r>
      <w:r w:rsidRPr="00655008">
        <w:t xml:space="preserve">tay well clear of mobile plant </w:t>
      </w:r>
      <w:r w:rsidR="004E61E4" w:rsidRPr="00655008">
        <w:t xml:space="preserve">when </w:t>
      </w:r>
      <w:r w:rsidRPr="00655008">
        <w:t>moving loading</w:t>
      </w:r>
      <w:r w:rsidR="004E61E4" w:rsidRPr="00655008">
        <w:t xml:space="preserve"> or </w:t>
      </w:r>
      <w:r w:rsidRPr="00655008">
        <w:t>unloading due to the</w:t>
      </w:r>
      <w:r w:rsidR="004E61E4" w:rsidRPr="00655008">
        <w:t xml:space="preserve"> increased risk of</w:t>
      </w:r>
      <w:r w:rsidRPr="00655008">
        <w:t xml:space="preserve"> </w:t>
      </w:r>
      <w:r w:rsidR="004E61E4" w:rsidRPr="00655008">
        <w:t xml:space="preserve">line of fire and </w:t>
      </w:r>
      <w:r w:rsidRPr="00655008">
        <w:t>falling objects</w:t>
      </w:r>
      <w:r w:rsidR="00676FB7">
        <w:t>.</w:t>
      </w:r>
    </w:p>
    <w:p w14:paraId="5E4AE1EC" w14:textId="77777777" w:rsidR="006413A2" w:rsidRPr="00655008" w:rsidRDefault="006413A2" w:rsidP="007843CF">
      <w:pPr>
        <w:pStyle w:val="Body"/>
      </w:pPr>
    </w:p>
    <w:p w14:paraId="79CA14B7" w14:textId="17D9BE01" w:rsidR="006413A2" w:rsidRPr="00655008" w:rsidRDefault="006413A2" w:rsidP="007843CF">
      <w:pPr>
        <w:pStyle w:val="Body"/>
        <w:rPr>
          <w:rFonts w:asciiTheme="minorHAnsi" w:hAnsiTheme="minorHAnsi" w:cstheme="minorHAnsi"/>
        </w:rPr>
      </w:pPr>
      <w:r w:rsidRPr="00655008">
        <w:rPr>
          <w:noProof/>
        </w:rPr>
        <w:drawing>
          <wp:inline distT="0" distB="0" distL="0" distR="0" wp14:anchorId="2236E4DC" wp14:editId="25D28E59">
            <wp:extent cx="5184921" cy="220769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t="22172"/>
                    <a:stretch/>
                  </pic:blipFill>
                  <pic:spPr bwMode="auto">
                    <a:xfrm>
                      <a:off x="0" y="0"/>
                      <a:ext cx="5267809" cy="2242990"/>
                    </a:xfrm>
                    <a:prstGeom prst="rect">
                      <a:avLst/>
                    </a:prstGeom>
                    <a:noFill/>
                    <a:ln>
                      <a:noFill/>
                    </a:ln>
                    <a:extLst>
                      <a:ext uri="{53640926-AAD7-44D8-BBD7-CCE9431645EC}">
                        <a14:shadowObscured xmlns:a14="http://schemas.microsoft.com/office/drawing/2010/main"/>
                      </a:ext>
                    </a:extLst>
                  </pic:spPr>
                </pic:pic>
              </a:graphicData>
            </a:graphic>
          </wp:inline>
        </w:drawing>
      </w:r>
    </w:p>
    <w:p w14:paraId="175ADD12" w14:textId="6910682B" w:rsidR="009951EB" w:rsidRPr="0073440D" w:rsidRDefault="009951EB" w:rsidP="0073440D">
      <w:pPr>
        <w:pStyle w:val="TableText"/>
        <w:jc w:val="center"/>
        <w:rPr>
          <w:i/>
          <w:iCs/>
          <w:sz w:val="16"/>
          <w:szCs w:val="16"/>
        </w:rPr>
      </w:pPr>
      <w:r w:rsidRPr="0073440D">
        <w:rPr>
          <w:i/>
          <w:iCs/>
          <w:sz w:val="16"/>
          <w:szCs w:val="16"/>
        </w:rPr>
        <w:t xml:space="preserve">Figure </w:t>
      </w:r>
      <w:r w:rsidR="000C3D03" w:rsidRPr="0073440D">
        <w:rPr>
          <w:i/>
          <w:iCs/>
          <w:sz w:val="16"/>
          <w:szCs w:val="16"/>
        </w:rPr>
        <w:t>8</w:t>
      </w:r>
      <w:r w:rsidRPr="0073440D">
        <w:rPr>
          <w:i/>
          <w:iCs/>
          <w:sz w:val="16"/>
          <w:szCs w:val="16"/>
        </w:rPr>
        <w:t xml:space="preserve"> Loading and Unloading</w:t>
      </w:r>
      <w:r w:rsidR="00B80DD5" w:rsidRPr="0073440D">
        <w:rPr>
          <w:i/>
          <w:iCs/>
          <w:sz w:val="16"/>
          <w:szCs w:val="16"/>
        </w:rPr>
        <w:t xml:space="preserve"> Exclusion Zones</w:t>
      </w:r>
    </w:p>
    <w:p w14:paraId="5889A598" w14:textId="32AAC197" w:rsidR="006413A2" w:rsidRPr="00655008" w:rsidRDefault="004E3D17" w:rsidP="007843CF">
      <w:pPr>
        <w:pStyle w:val="Heading3"/>
      </w:pPr>
      <w:bookmarkStart w:id="623" w:name="_Toc189050915"/>
      <w:r w:rsidRPr="00655008">
        <w:t xml:space="preserve">Positive </w:t>
      </w:r>
      <w:r w:rsidR="0073440D" w:rsidRPr="00655008">
        <w:t>communication protocol</w:t>
      </w:r>
      <w:bookmarkEnd w:id="623"/>
    </w:p>
    <w:p w14:paraId="1FCFA63C" w14:textId="6B8767CC" w:rsidR="004E3D17" w:rsidRPr="00655008" w:rsidRDefault="004E3D17" w:rsidP="007843CF">
      <w:pPr>
        <w:pStyle w:val="ParagraphText"/>
      </w:pPr>
      <w:r w:rsidRPr="00655008">
        <w:t xml:space="preserve">CPP has established </w:t>
      </w:r>
      <w:r w:rsidR="000F5B11" w:rsidRPr="00655008">
        <w:t>slewing</w:t>
      </w:r>
      <w:r w:rsidRPr="00655008">
        <w:t xml:space="preserve"> radius </w:t>
      </w:r>
      <w:r w:rsidR="00FF4343">
        <w:t>No-Go</w:t>
      </w:r>
      <w:r w:rsidR="006D61A6" w:rsidRPr="00655008">
        <w:t xml:space="preserve"> zone for </w:t>
      </w:r>
      <w:r w:rsidR="000F5B11" w:rsidRPr="00655008">
        <w:t xml:space="preserve">all </w:t>
      </w:r>
      <w:r w:rsidRPr="00655008">
        <w:t>operating mobile</w:t>
      </w:r>
      <w:r w:rsidR="006D61A6" w:rsidRPr="00655008">
        <w:t xml:space="preserve"> plant and</w:t>
      </w:r>
      <w:r w:rsidRPr="00655008">
        <w:t xml:space="preserve"> equipment, </w:t>
      </w:r>
      <w:r w:rsidR="00B80DD5" w:rsidRPr="00655008">
        <w:t xml:space="preserve">(spotters, safety observers are the exception) </w:t>
      </w:r>
      <w:r w:rsidRPr="00655008">
        <w:t>u</w:t>
      </w:r>
      <w:r w:rsidR="006D61A6" w:rsidRPr="00655008">
        <w:t>nless</w:t>
      </w:r>
      <w:r w:rsidRPr="00655008">
        <w:t xml:space="preserve"> the following controls </w:t>
      </w:r>
      <w:r w:rsidR="006D61A6" w:rsidRPr="00655008">
        <w:t xml:space="preserve">have been </w:t>
      </w:r>
      <w:r w:rsidRPr="00655008">
        <w:t>applied:</w:t>
      </w:r>
    </w:p>
    <w:p w14:paraId="7D4B72E5" w14:textId="70D5069F" w:rsidR="006413A2" w:rsidRPr="00655008" w:rsidRDefault="006D61A6" w:rsidP="007843CF">
      <w:pPr>
        <w:pStyle w:val="Bullet1"/>
      </w:pPr>
      <w:r w:rsidRPr="00655008">
        <w:t>Positive</w:t>
      </w:r>
      <w:r w:rsidR="006413A2" w:rsidRPr="00655008">
        <w:t xml:space="preserve"> communications </w:t>
      </w:r>
      <w:r w:rsidRPr="00655008">
        <w:t xml:space="preserve">with </w:t>
      </w:r>
      <w:r w:rsidR="006413A2" w:rsidRPr="00655008">
        <w:t xml:space="preserve">the operator </w:t>
      </w:r>
      <w:r w:rsidRPr="00655008">
        <w:t>must be established</w:t>
      </w:r>
      <w:r w:rsidR="00676FB7">
        <w:t>.</w:t>
      </w:r>
    </w:p>
    <w:p w14:paraId="103FE4F6" w14:textId="7A7A0144" w:rsidR="00B80DD5" w:rsidRPr="00655008" w:rsidRDefault="00B80DD5" w:rsidP="007843CF">
      <w:pPr>
        <w:pStyle w:val="Bullet1"/>
      </w:pPr>
      <w:r w:rsidRPr="00655008">
        <w:lastRenderedPageBreak/>
        <w:t>The operator must acknowledge the request to approach</w:t>
      </w:r>
      <w:r w:rsidR="00676FB7">
        <w:t>.</w:t>
      </w:r>
    </w:p>
    <w:p w14:paraId="2E0BE58D" w14:textId="244CE257" w:rsidR="00A82CA5" w:rsidRPr="00655008" w:rsidRDefault="00A82CA5" w:rsidP="007843CF">
      <w:pPr>
        <w:pStyle w:val="Bullet1"/>
      </w:pPr>
      <w:r w:rsidRPr="00655008">
        <w:t xml:space="preserve">The operator must lower attachments to the ground prior to </w:t>
      </w:r>
      <w:r w:rsidR="00B80DD5" w:rsidRPr="00655008">
        <w:t>authorising approach</w:t>
      </w:r>
      <w:r w:rsidR="00676FB7">
        <w:t>.</w:t>
      </w:r>
    </w:p>
    <w:p w14:paraId="48F53A82" w14:textId="12E010F4" w:rsidR="00B80DD5" w:rsidRPr="00655008" w:rsidRDefault="00B80DD5" w:rsidP="007843CF">
      <w:pPr>
        <w:pStyle w:val="Bullet1"/>
      </w:pPr>
      <w:r w:rsidRPr="00655008">
        <w:t>The operator must advise workers when it is safe to approach</w:t>
      </w:r>
      <w:r w:rsidR="00676FB7">
        <w:t>.</w:t>
      </w:r>
    </w:p>
    <w:p w14:paraId="69C927D8" w14:textId="4D0C3BCA" w:rsidR="006413A2" w:rsidRPr="00655008" w:rsidRDefault="00B80DD5" w:rsidP="007843CF">
      <w:pPr>
        <w:pStyle w:val="Bullet1"/>
      </w:pPr>
      <w:r w:rsidRPr="00655008">
        <w:t xml:space="preserve">No </w:t>
      </w:r>
      <w:r w:rsidR="00FF4343">
        <w:t>light vehicles, heavy vehicles,</w:t>
      </w:r>
      <w:r w:rsidRPr="00655008">
        <w:t xml:space="preserve"> other mobile plant or equipment or workers shall park or stand</w:t>
      </w:r>
      <w:r w:rsidR="006413A2" w:rsidRPr="00655008">
        <w:t xml:space="preserve"> directly behind or in front of </w:t>
      </w:r>
      <w:r w:rsidR="00FF4343">
        <w:t>heavy vehicles</w:t>
      </w:r>
      <w:r w:rsidRPr="00655008">
        <w:t xml:space="preserve">, mobile </w:t>
      </w:r>
      <w:r w:rsidR="00CE72CD" w:rsidRPr="00655008">
        <w:t>plant,</w:t>
      </w:r>
      <w:r w:rsidRPr="00655008">
        <w:t xml:space="preserve"> </w:t>
      </w:r>
      <w:r w:rsidR="00FF4343">
        <w:t>or</w:t>
      </w:r>
      <w:r w:rsidRPr="00655008">
        <w:t xml:space="preserve"> equipment</w:t>
      </w:r>
      <w:r w:rsidR="00FA6D6D">
        <w:t>.</w:t>
      </w:r>
    </w:p>
    <w:p w14:paraId="1854BE7F" w14:textId="6E9601ED" w:rsidR="000D5182" w:rsidRPr="00655008" w:rsidRDefault="000D5182" w:rsidP="007843CF">
      <w:pPr>
        <w:pStyle w:val="Heading2"/>
      </w:pPr>
      <w:bookmarkStart w:id="624" w:name="_Toc189050916"/>
      <w:r w:rsidRPr="00655008">
        <w:t xml:space="preserve">Working at </w:t>
      </w:r>
      <w:r w:rsidR="0073440D" w:rsidRPr="00655008">
        <w:t>heights</w:t>
      </w:r>
      <w:bookmarkEnd w:id="619"/>
      <w:bookmarkEnd w:id="620"/>
      <w:r w:rsidR="0073440D" w:rsidRPr="00655008">
        <w:t xml:space="preserve"> </w:t>
      </w:r>
      <w:r w:rsidR="007C2B89" w:rsidRPr="00655008">
        <w:t>(WAH)</w:t>
      </w:r>
      <w:bookmarkEnd w:id="624"/>
    </w:p>
    <w:p w14:paraId="3475F49F" w14:textId="2D846FC2" w:rsidR="00944D9A" w:rsidRPr="00655008" w:rsidRDefault="00944D9A" w:rsidP="007843CF">
      <w:pPr>
        <w:pStyle w:val="ParagraphText"/>
      </w:pPr>
      <w:bookmarkStart w:id="625" w:name="_Hlk518483894"/>
      <w:r w:rsidRPr="00655008">
        <w:t xml:space="preserve">When planning work activities requiring working at heights, control measures shall </w:t>
      </w:r>
      <w:r w:rsidR="007C2B89" w:rsidRPr="00655008">
        <w:t xml:space="preserve">first </w:t>
      </w:r>
      <w:r w:rsidRPr="00655008">
        <w:t xml:space="preserve">consider </w:t>
      </w:r>
      <w:r w:rsidR="007C2B89" w:rsidRPr="00655008">
        <w:t>the hierarchy of controls with the aim of eliminating WAH if possible and then if not consi</w:t>
      </w:r>
      <w:r w:rsidR="008E342E" w:rsidRPr="00655008">
        <w:t xml:space="preserve">der other controls to reduce the risk to </w:t>
      </w:r>
      <w:r w:rsidR="00942421" w:rsidRPr="00655008">
        <w:t>ALARP</w:t>
      </w:r>
      <w:r w:rsidRPr="00655008">
        <w:t>:</w:t>
      </w:r>
    </w:p>
    <w:p w14:paraId="2C36386D" w14:textId="00211793" w:rsidR="00944D9A" w:rsidRPr="00655008" w:rsidRDefault="0069709D" w:rsidP="0073440D">
      <w:pPr>
        <w:pStyle w:val="Bullet1"/>
      </w:pPr>
      <w:r w:rsidRPr="00655008">
        <w:t>W</w:t>
      </w:r>
      <w:r w:rsidR="00944D9A" w:rsidRPr="00655008">
        <w:t>ork at ground level where practicable</w:t>
      </w:r>
    </w:p>
    <w:bookmarkEnd w:id="625"/>
    <w:p w14:paraId="061CCFB4" w14:textId="0F668195" w:rsidR="000D5182" w:rsidRPr="00655008" w:rsidRDefault="00F0543D" w:rsidP="007843CF">
      <w:pPr>
        <w:pStyle w:val="ParagraphText"/>
      </w:pPr>
      <w:r w:rsidRPr="00655008">
        <w:t>CPP shall ensure</w:t>
      </w:r>
      <w:r w:rsidR="000D5182" w:rsidRPr="00655008">
        <w:t xml:space="preserve"> where there is </w:t>
      </w:r>
      <w:r w:rsidR="00876769" w:rsidRPr="00655008">
        <w:t>the</w:t>
      </w:r>
      <w:r w:rsidR="000D5182" w:rsidRPr="00655008">
        <w:t xml:space="preserve"> potential risk of a </w:t>
      </w:r>
      <w:r w:rsidR="007A00FB" w:rsidRPr="00655008">
        <w:t>worker</w:t>
      </w:r>
      <w:r w:rsidR="000D5182" w:rsidRPr="00655008">
        <w:t xml:space="preserve"> falling </w:t>
      </w:r>
      <w:r w:rsidR="00876769" w:rsidRPr="00655008">
        <w:t xml:space="preserve">from </w:t>
      </w:r>
      <w:r w:rsidR="007A00FB" w:rsidRPr="00655008">
        <w:t xml:space="preserve">one level to another or </w:t>
      </w:r>
      <w:r w:rsidR="00876769" w:rsidRPr="00655008">
        <w:t xml:space="preserve">when </w:t>
      </w:r>
      <w:r w:rsidR="007A00FB" w:rsidRPr="00655008">
        <w:t xml:space="preserve">working at </w:t>
      </w:r>
      <w:r w:rsidR="000D5182" w:rsidRPr="00655008">
        <w:t xml:space="preserve">height </w:t>
      </w:r>
      <w:r w:rsidR="00876769" w:rsidRPr="00655008">
        <w:t>is required</w:t>
      </w:r>
      <w:r w:rsidR="00EB3D68" w:rsidRPr="00655008">
        <w:t>,</w:t>
      </w:r>
      <w:r w:rsidR="00876769" w:rsidRPr="00655008">
        <w:t xml:space="preserve"> a</w:t>
      </w:r>
      <w:r w:rsidR="007A00FB" w:rsidRPr="00655008">
        <w:t xml:space="preserve"> risk assess</w:t>
      </w:r>
      <w:r w:rsidR="00876769" w:rsidRPr="00655008">
        <w:t xml:space="preserve">ment must be </w:t>
      </w:r>
      <w:r w:rsidR="00EB3D68" w:rsidRPr="00655008">
        <w:t>completed,</w:t>
      </w:r>
      <w:r w:rsidR="007A00FB" w:rsidRPr="00655008">
        <w:t xml:space="preserve"> and appropriate controls </w:t>
      </w:r>
      <w:r w:rsidR="00876769" w:rsidRPr="00655008">
        <w:t xml:space="preserve">measures </w:t>
      </w:r>
      <w:r w:rsidR="007A00FB" w:rsidRPr="00655008">
        <w:t>implemented to reduce the risk to ALARP</w:t>
      </w:r>
      <w:r w:rsidR="00876769" w:rsidRPr="00655008">
        <w:t>. The following control measures shall be impl</w:t>
      </w:r>
      <w:r w:rsidR="00EB3D68" w:rsidRPr="00655008">
        <w:t>eme</w:t>
      </w:r>
      <w:r w:rsidR="00876769" w:rsidRPr="00655008">
        <w:t>nted as a minimum:</w:t>
      </w:r>
    </w:p>
    <w:p w14:paraId="3D61988F" w14:textId="5FA8CD23" w:rsidR="00944D9A" w:rsidRPr="00655008" w:rsidRDefault="00944D9A" w:rsidP="007843CF">
      <w:pPr>
        <w:pStyle w:val="Bullet1"/>
      </w:pPr>
      <w:r w:rsidRPr="00655008">
        <w:t>Worker competencies must be verified</w:t>
      </w:r>
      <w:r w:rsidR="00676FB7">
        <w:t>.</w:t>
      </w:r>
    </w:p>
    <w:p w14:paraId="34D9B12C" w14:textId="1A5E953E" w:rsidR="00944D9A" w:rsidRPr="00655008" w:rsidRDefault="00944D9A" w:rsidP="007843CF">
      <w:pPr>
        <w:pStyle w:val="Bullet1"/>
      </w:pPr>
      <w:r w:rsidRPr="00655008">
        <w:t>A working at height permit is not required when works are within the confines of an elevated work platform or scaffold</w:t>
      </w:r>
      <w:r w:rsidR="00676FB7">
        <w:t>.</w:t>
      </w:r>
    </w:p>
    <w:p w14:paraId="5E323D96" w14:textId="0A62BA68" w:rsidR="000D5182" w:rsidRPr="00655008" w:rsidRDefault="00876769" w:rsidP="007843CF">
      <w:pPr>
        <w:pStyle w:val="Bullet1"/>
      </w:pPr>
      <w:r w:rsidRPr="00655008">
        <w:t>A</w:t>
      </w:r>
      <w:r w:rsidR="000D5182" w:rsidRPr="00655008">
        <w:t xml:space="preserve"> </w:t>
      </w:r>
      <w:r w:rsidR="00944D9A" w:rsidRPr="00655008">
        <w:t>w</w:t>
      </w:r>
      <w:r w:rsidR="000D5182" w:rsidRPr="00655008">
        <w:t xml:space="preserve">orking at </w:t>
      </w:r>
      <w:r w:rsidR="00944D9A" w:rsidRPr="00655008">
        <w:t>h</w:t>
      </w:r>
      <w:r w:rsidR="000D5182" w:rsidRPr="00655008">
        <w:t xml:space="preserve">eight permit </w:t>
      </w:r>
      <w:r w:rsidR="00EB3D68" w:rsidRPr="00655008">
        <w:t xml:space="preserve">must be completed </w:t>
      </w:r>
      <w:r w:rsidR="000D5182" w:rsidRPr="00655008">
        <w:t>if fall arrest</w:t>
      </w:r>
      <w:r w:rsidR="00944D9A" w:rsidRPr="00655008">
        <w:t>, prevention or restraint</w:t>
      </w:r>
      <w:r w:rsidR="000D5182" w:rsidRPr="00655008">
        <w:t xml:space="preserve"> equipment is used as the main safety control (</w:t>
      </w:r>
      <w:r w:rsidR="000C625A" w:rsidRPr="00655008">
        <w:t>e.g.,</w:t>
      </w:r>
      <w:r w:rsidR="000D5182" w:rsidRPr="00655008">
        <w:t xml:space="preserve"> climbing structures)</w:t>
      </w:r>
      <w:r w:rsidR="00676FB7">
        <w:t>.</w:t>
      </w:r>
    </w:p>
    <w:p w14:paraId="29B373A7" w14:textId="4CE48C75" w:rsidR="00EB3D68" w:rsidRPr="00655008" w:rsidRDefault="00EB3D68" w:rsidP="007843CF">
      <w:pPr>
        <w:pStyle w:val="Bullet1"/>
      </w:pPr>
      <w:r w:rsidRPr="00655008">
        <w:t>Drop and exclusion zones must be established</w:t>
      </w:r>
      <w:r w:rsidR="008E342E" w:rsidRPr="00655008">
        <w:t>, including</w:t>
      </w:r>
      <w:r w:rsidR="00944D9A" w:rsidRPr="00655008">
        <w:t xml:space="preserve"> spotter, flagging, bunting, bollard</w:t>
      </w:r>
      <w:r w:rsidR="00676FB7">
        <w:t>.</w:t>
      </w:r>
    </w:p>
    <w:p w14:paraId="0D8D7CCD" w14:textId="6758ED02" w:rsidR="00EB3D68" w:rsidRPr="00655008" w:rsidRDefault="00EB3D68" w:rsidP="007843CF">
      <w:pPr>
        <w:pStyle w:val="Bullet1"/>
      </w:pPr>
      <w:r w:rsidRPr="00655008">
        <w:t xml:space="preserve">A working at height rescue plan </w:t>
      </w:r>
      <w:r w:rsidR="00944D9A" w:rsidRPr="00655008">
        <w:t xml:space="preserve">and resources </w:t>
      </w:r>
      <w:r w:rsidRPr="00655008">
        <w:t>must be prepared and in place</w:t>
      </w:r>
      <w:r w:rsidR="00676FB7">
        <w:t>.</w:t>
      </w:r>
    </w:p>
    <w:p w14:paraId="3129E058" w14:textId="568874CC" w:rsidR="00944D9A" w:rsidRPr="00655008" w:rsidRDefault="00944D9A" w:rsidP="007843CF">
      <w:pPr>
        <w:pStyle w:val="Bullet1"/>
      </w:pPr>
      <w:r w:rsidRPr="00655008">
        <w:t>Fall arrest and restraint equipment must be inspected prior to use</w:t>
      </w:r>
      <w:r w:rsidR="00676FB7">
        <w:t>.</w:t>
      </w:r>
    </w:p>
    <w:p w14:paraId="687A5BBA" w14:textId="1F04CD1C" w:rsidR="00944D9A" w:rsidRPr="00655008" w:rsidRDefault="00944D9A" w:rsidP="007843CF">
      <w:pPr>
        <w:pStyle w:val="Bullet1"/>
      </w:pPr>
      <w:r w:rsidRPr="00655008">
        <w:t>All defective equipment must be quarantined “out-of-service” tag attached</w:t>
      </w:r>
      <w:r w:rsidR="00676FB7">
        <w:t>.</w:t>
      </w:r>
    </w:p>
    <w:p w14:paraId="2E905C3F" w14:textId="12734465" w:rsidR="00944D9A" w:rsidRPr="00655008" w:rsidRDefault="00944D9A" w:rsidP="007843CF">
      <w:pPr>
        <w:pStyle w:val="Bullet1"/>
      </w:pPr>
      <w:r w:rsidRPr="00655008">
        <w:t>Fall prevention equipment must be tested and tagged (RGBY)</w:t>
      </w:r>
      <w:r w:rsidR="00676FB7">
        <w:t>.</w:t>
      </w:r>
    </w:p>
    <w:p w14:paraId="4991DF57" w14:textId="137CA646" w:rsidR="00EB3D68" w:rsidRPr="00655008" w:rsidRDefault="00EB3D68" w:rsidP="007843CF">
      <w:pPr>
        <w:pStyle w:val="Bullet1"/>
      </w:pPr>
      <w:r w:rsidRPr="00655008">
        <w:t>Workers must assess the structure</w:t>
      </w:r>
      <w:r w:rsidR="00547C7E">
        <w:t>’</w:t>
      </w:r>
      <w:r w:rsidRPr="00655008">
        <w:t>s condition prior to climbing</w:t>
      </w:r>
      <w:r w:rsidR="00676FB7">
        <w:t>.</w:t>
      </w:r>
    </w:p>
    <w:p w14:paraId="77D057C6" w14:textId="44ED6BA3" w:rsidR="00944D9A" w:rsidRPr="00655008" w:rsidRDefault="00944D9A" w:rsidP="007843CF">
      <w:pPr>
        <w:pStyle w:val="Bullet1"/>
      </w:pPr>
      <w:r w:rsidRPr="00655008">
        <w:t xml:space="preserve">Workers must </w:t>
      </w:r>
      <w:r w:rsidR="007566D9" w:rsidRPr="00655008">
        <w:t>always remain attached to the structure during climbing activity</w:t>
      </w:r>
      <w:r w:rsidR="00676FB7">
        <w:t>.</w:t>
      </w:r>
    </w:p>
    <w:p w14:paraId="5CED3E0E" w14:textId="5B8E3132" w:rsidR="00D60C10" w:rsidRPr="00655008" w:rsidRDefault="00B31857" w:rsidP="007843CF">
      <w:pPr>
        <w:pStyle w:val="Bullet1"/>
      </w:pPr>
      <w:r w:rsidRPr="00655008">
        <w:t>Attachment points are designed</w:t>
      </w:r>
      <w:r w:rsidR="007935E5" w:rsidRPr="00655008">
        <w:t>,</w:t>
      </w:r>
      <w:r w:rsidRPr="00655008">
        <w:t xml:space="preserve"> </w:t>
      </w:r>
      <w:r w:rsidR="00CE72CD" w:rsidRPr="00655008">
        <w:t>certified,</w:t>
      </w:r>
      <w:r w:rsidRPr="00655008">
        <w:t xml:space="preserve"> </w:t>
      </w:r>
      <w:r w:rsidR="005974EC" w:rsidRPr="00655008">
        <w:t xml:space="preserve">and regularly inspected </w:t>
      </w:r>
      <w:r w:rsidRPr="00655008">
        <w:t xml:space="preserve">by </w:t>
      </w:r>
      <w:r w:rsidR="005974EC" w:rsidRPr="00655008">
        <w:t>a qualified</w:t>
      </w:r>
      <w:r w:rsidR="00DB7665" w:rsidRPr="00655008">
        <w:t>, competent</w:t>
      </w:r>
      <w:r w:rsidR="005974EC" w:rsidRPr="00655008">
        <w:t xml:space="preserve"> </w:t>
      </w:r>
      <w:r w:rsidRPr="00655008">
        <w:t>SME</w:t>
      </w:r>
      <w:r w:rsidR="00FA6D6D">
        <w:t>.</w:t>
      </w:r>
    </w:p>
    <w:p w14:paraId="21666C98" w14:textId="4D423E51" w:rsidR="007566D9" w:rsidRPr="00655008" w:rsidRDefault="00323A5E" w:rsidP="007843CF">
      <w:pPr>
        <w:pStyle w:val="b12a"/>
      </w:pPr>
      <w:bookmarkStart w:id="626" w:name="_Toc484092190"/>
      <w:bookmarkStart w:id="627" w:name="_Toc5604679"/>
      <w:bookmarkStart w:id="628" w:name="_Toc5604659"/>
      <w:bookmarkStart w:id="629" w:name="_Hlk521050518"/>
      <w:r w:rsidRPr="00655008">
        <w:t xml:space="preserve">Refer:   </w:t>
      </w:r>
      <w:r w:rsidR="00955262" w:rsidRPr="00655008">
        <w:tab/>
      </w:r>
      <w:r w:rsidR="00955262" w:rsidRPr="00655008">
        <w:tab/>
      </w:r>
      <w:r w:rsidR="007566D9" w:rsidRPr="00655008">
        <w:t>FRM-S140 Work at Heights Permit</w:t>
      </w:r>
    </w:p>
    <w:p w14:paraId="7160B6C4" w14:textId="51504FF6" w:rsidR="007566D9" w:rsidRPr="00655008" w:rsidRDefault="00955262" w:rsidP="007843CF">
      <w:pPr>
        <w:pStyle w:val="b12a"/>
      </w:pPr>
      <w:r w:rsidRPr="00655008">
        <w:tab/>
      </w:r>
      <w:r w:rsidR="007566D9" w:rsidRPr="00655008">
        <w:t>FRM-S122 Fall Protection Equipment Inspection</w:t>
      </w:r>
    </w:p>
    <w:p w14:paraId="77C898E8" w14:textId="25CA5F32" w:rsidR="00323F34" w:rsidRPr="00655008" w:rsidRDefault="00323F34" w:rsidP="007843CF">
      <w:pPr>
        <w:pStyle w:val="Heading3"/>
      </w:pPr>
      <w:bookmarkStart w:id="630" w:name="_Toc189050917"/>
      <w:r w:rsidRPr="00655008">
        <w:t>S</w:t>
      </w:r>
      <w:bookmarkEnd w:id="626"/>
      <w:bookmarkEnd w:id="627"/>
      <w:r w:rsidR="007566D9" w:rsidRPr="00655008">
        <w:t>caffolding</w:t>
      </w:r>
      <w:bookmarkEnd w:id="630"/>
    </w:p>
    <w:p w14:paraId="0C320941" w14:textId="40B0BBFB" w:rsidR="0031318B" w:rsidRPr="00655008" w:rsidRDefault="0031318B" w:rsidP="007843CF">
      <w:pPr>
        <w:pStyle w:val="ParagraphText"/>
      </w:pPr>
      <w:r w:rsidRPr="00655008">
        <w:lastRenderedPageBreak/>
        <w:t xml:space="preserve">Once </w:t>
      </w:r>
      <w:r w:rsidR="00364E39" w:rsidRPr="00655008">
        <w:t xml:space="preserve">scaffolding has been </w:t>
      </w:r>
      <w:r w:rsidRPr="00655008">
        <w:t xml:space="preserve">constructed, </w:t>
      </w:r>
      <w:r w:rsidR="00364E39" w:rsidRPr="00655008">
        <w:t xml:space="preserve">CPP shall inspect </w:t>
      </w:r>
      <w:r w:rsidRPr="00655008">
        <w:t>scaffold</w:t>
      </w:r>
      <w:r w:rsidR="00364E39" w:rsidRPr="00655008">
        <w:t>ing to ensure it has been built to design specifications</w:t>
      </w:r>
      <w:r w:rsidRPr="00655008">
        <w:t xml:space="preserve"> </w:t>
      </w:r>
      <w:r w:rsidR="00364E39" w:rsidRPr="00655008">
        <w:t>prior to use in addition to ensuring</w:t>
      </w:r>
      <w:r w:rsidRPr="00655008">
        <w:t>:</w:t>
      </w:r>
    </w:p>
    <w:p w14:paraId="7FD4BA14" w14:textId="5EC75E59" w:rsidR="0031318B" w:rsidRPr="00655008" w:rsidRDefault="00364E39" w:rsidP="007843CF">
      <w:pPr>
        <w:pStyle w:val="Bullet1"/>
      </w:pPr>
      <w:r w:rsidRPr="00655008">
        <w:t xml:space="preserve">The inspection interval is facilitated </w:t>
      </w:r>
      <w:r w:rsidR="0031318B" w:rsidRPr="00655008">
        <w:t>every 30 days (</w:t>
      </w:r>
      <w:r w:rsidR="008E342E" w:rsidRPr="00655008">
        <w:t>unless any changes occur</w:t>
      </w:r>
      <w:r w:rsidR="0031318B" w:rsidRPr="00655008">
        <w:t>)</w:t>
      </w:r>
      <w:r w:rsidR="00676FB7">
        <w:t>.</w:t>
      </w:r>
    </w:p>
    <w:p w14:paraId="1EF39045" w14:textId="0ACB4F7C" w:rsidR="0031318B" w:rsidRPr="00655008" w:rsidRDefault="00364E39" w:rsidP="007843CF">
      <w:pPr>
        <w:pStyle w:val="Bullet1"/>
      </w:pPr>
      <w:r w:rsidRPr="00655008">
        <w:t>Inspection occurs a</w:t>
      </w:r>
      <w:r w:rsidR="0031318B" w:rsidRPr="00655008">
        <w:t xml:space="preserve">fter an event likely to </w:t>
      </w:r>
      <w:r w:rsidRPr="00655008">
        <w:t>impact</w:t>
      </w:r>
      <w:r w:rsidR="0031318B" w:rsidRPr="00655008">
        <w:t xml:space="preserve"> the stability of the scaffold</w:t>
      </w:r>
      <w:r w:rsidR="00676FB7">
        <w:t>.</w:t>
      </w:r>
    </w:p>
    <w:p w14:paraId="00F27C6A" w14:textId="78236DD2" w:rsidR="0031318B" w:rsidRPr="00655008" w:rsidRDefault="0031318B" w:rsidP="007843CF">
      <w:pPr>
        <w:pStyle w:val="Bullet1"/>
      </w:pPr>
      <w:r w:rsidRPr="00655008">
        <w:t xml:space="preserve">Records of inspections </w:t>
      </w:r>
      <w:r w:rsidR="00364E39" w:rsidRPr="00655008">
        <w:t>shall</w:t>
      </w:r>
      <w:r w:rsidRPr="00655008">
        <w:t xml:space="preserve"> be </w:t>
      </w:r>
      <w:r w:rsidR="00364E39" w:rsidRPr="00655008">
        <w:t>recorded and filed</w:t>
      </w:r>
      <w:r w:rsidR="00FA6D6D">
        <w:t>.</w:t>
      </w:r>
    </w:p>
    <w:p w14:paraId="719B9DB6" w14:textId="4889F7C5" w:rsidR="0031318B" w:rsidRPr="00655008" w:rsidRDefault="0031318B" w:rsidP="007843CF">
      <w:pPr>
        <w:pStyle w:val="ParagraphText"/>
      </w:pPr>
      <w:r w:rsidRPr="00655008">
        <w:t xml:space="preserve">The following scafftag system (or similar) </w:t>
      </w:r>
      <w:r w:rsidR="00364E39" w:rsidRPr="00655008">
        <w:t>shall</w:t>
      </w:r>
      <w:r w:rsidRPr="00655008">
        <w:t xml:space="preserve"> be used to identify:</w:t>
      </w:r>
    </w:p>
    <w:p w14:paraId="79FE3997" w14:textId="41607B60" w:rsidR="0031318B" w:rsidRPr="00655008" w:rsidRDefault="00364E39" w:rsidP="007843CF">
      <w:pPr>
        <w:pStyle w:val="Bullet1"/>
      </w:pPr>
      <w:r w:rsidRPr="00655008">
        <w:t>The s</w:t>
      </w:r>
      <w:r w:rsidR="0031318B" w:rsidRPr="00655008">
        <w:t>caffold is safe to use</w:t>
      </w:r>
      <w:r w:rsidR="00676FB7">
        <w:t>.</w:t>
      </w:r>
    </w:p>
    <w:p w14:paraId="28F43F95" w14:textId="66911AE7" w:rsidR="0031318B" w:rsidRPr="00655008" w:rsidRDefault="0031318B" w:rsidP="007843CF">
      <w:pPr>
        <w:pStyle w:val="Bullet1"/>
      </w:pPr>
      <w:r w:rsidRPr="00655008">
        <w:t>Do not use scaffold</w:t>
      </w:r>
      <w:r w:rsidR="00676FB7">
        <w:t>.</w:t>
      </w:r>
    </w:p>
    <w:p w14:paraId="3D37F5FF" w14:textId="781D2A33" w:rsidR="0031318B" w:rsidRPr="00655008" w:rsidRDefault="0031318B" w:rsidP="007843CF">
      <w:pPr>
        <w:pStyle w:val="Bullet1"/>
      </w:pPr>
      <w:r w:rsidRPr="00655008">
        <w:t xml:space="preserve">Record </w:t>
      </w:r>
      <w:r w:rsidR="00364E39" w:rsidRPr="00655008">
        <w:t xml:space="preserve">the date </w:t>
      </w:r>
      <w:r w:rsidRPr="00655008">
        <w:t>of inspection</w:t>
      </w:r>
      <w:r w:rsidR="00364E39" w:rsidRPr="00655008">
        <w:t>s</w:t>
      </w:r>
      <w:r w:rsidR="00676FB7">
        <w:t>.</w:t>
      </w:r>
    </w:p>
    <w:p w14:paraId="26E4FA53" w14:textId="08F70BD6" w:rsidR="0031318B" w:rsidRPr="00655008" w:rsidRDefault="0031318B" w:rsidP="007843CF">
      <w:pPr>
        <w:pStyle w:val="Bullet1"/>
      </w:pPr>
      <w:r w:rsidRPr="00655008">
        <w:t xml:space="preserve">The scafftag system will be clearly identifiable at </w:t>
      </w:r>
      <w:r w:rsidR="00364E39" w:rsidRPr="00655008">
        <w:t>each</w:t>
      </w:r>
      <w:r w:rsidRPr="00655008">
        <w:t xml:space="preserve"> access point of the scaffold</w:t>
      </w:r>
      <w:r w:rsidR="00FA6D6D">
        <w:t>.</w:t>
      </w:r>
    </w:p>
    <w:p w14:paraId="39640EF4" w14:textId="5185F9F4" w:rsidR="0031318B" w:rsidRPr="00655008" w:rsidRDefault="00D75CAD" w:rsidP="007843CF">
      <w:pPr>
        <w:pStyle w:val="ParagraphText"/>
        <w:rPr>
          <w:rFonts w:eastAsiaTheme="minorEastAsia"/>
          <w:b/>
          <w:bCs/>
          <w:spacing w:val="-3"/>
          <w:kern w:val="32"/>
          <w:szCs w:val="32"/>
        </w:rPr>
      </w:pPr>
      <w:r w:rsidRPr="00655008">
        <w:t>T</w:t>
      </w:r>
      <w:r w:rsidR="00BB7791" w:rsidRPr="00655008">
        <w:t>he</w:t>
      </w:r>
      <w:r w:rsidRPr="00655008">
        <w:t xml:space="preserve"> </w:t>
      </w:r>
      <w:r w:rsidR="00BB7791" w:rsidRPr="00655008">
        <w:t>site manager shall be notified</w:t>
      </w:r>
      <w:r w:rsidRPr="00655008">
        <w:t xml:space="preserve"> i</w:t>
      </w:r>
      <w:r w:rsidR="0031318B" w:rsidRPr="00655008">
        <w:t xml:space="preserve">f the scafftag is missing, </w:t>
      </w:r>
      <w:r w:rsidRPr="00655008">
        <w:t xml:space="preserve">and </w:t>
      </w:r>
      <w:r w:rsidR="00364E39" w:rsidRPr="00655008">
        <w:t xml:space="preserve">an out of service tag </w:t>
      </w:r>
      <w:r w:rsidRPr="00655008">
        <w:t xml:space="preserve">shall be </w:t>
      </w:r>
      <w:r w:rsidR="00364E39" w:rsidRPr="00655008">
        <w:t>attached</w:t>
      </w:r>
      <w:r w:rsidR="0031318B" w:rsidRPr="00655008">
        <w:t>.</w:t>
      </w:r>
    </w:p>
    <w:p w14:paraId="1F8DEFB1" w14:textId="48085AF0" w:rsidR="00323F34" w:rsidRPr="00655008" w:rsidRDefault="00323F34" w:rsidP="007843CF">
      <w:pPr>
        <w:pStyle w:val="Heading4"/>
      </w:pPr>
      <w:bookmarkStart w:id="631" w:name="_Toc5604680"/>
      <w:bookmarkStart w:id="632" w:name="_Toc189050918"/>
      <w:r w:rsidRPr="00655008">
        <w:t>Under 4 met</w:t>
      </w:r>
      <w:r w:rsidR="002D3123" w:rsidRPr="00655008">
        <w:t>re</w:t>
      </w:r>
      <w:r w:rsidRPr="00655008">
        <w:t>s</w:t>
      </w:r>
      <w:bookmarkEnd w:id="631"/>
      <w:bookmarkEnd w:id="632"/>
    </w:p>
    <w:p w14:paraId="2331237B" w14:textId="34C2078E" w:rsidR="00323F34" w:rsidRPr="00655008" w:rsidRDefault="00323F34" w:rsidP="007843CF">
      <w:pPr>
        <w:pStyle w:val="Bullet1"/>
      </w:pPr>
      <w:r w:rsidRPr="00655008">
        <w:t xml:space="preserve">Where the working </w:t>
      </w:r>
      <w:r w:rsidR="00364E39" w:rsidRPr="00655008">
        <w:t>height</w:t>
      </w:r>
      <w:r w:rsidRPr="00655008">
        <w:t xml:space="preserve"> of the scaffold does not exceed 4</w:t>
      </w:r>
      <w:r w:rsidR="00364E39" w:rsidRPr="00655008">
        <w:t>m</w:t>
      </w:r>
      <w:r w:rsidRPr="00655008">
        <w:t xml:space="preserve"> it must have handrails installed and</w:t>
      </w:r>
      <w:r w:rsidR="00B57D3C" w:rsidRPr="00655008">
        <w:t xml:space="preserve"> be </w:t>
      </w:r>
      <w:r w:rsidRPr="00655008">
        <w:t xml:space="preserve">erected, </w:t>
      </w:r>
      <w:r w:rsidR="00B57D3C" w:rsidRPr="00655008">
        <w:t>altered,</w:t>
      </w:r>
      <w:r w:rsidRPr="00655008">
        <w:t xml:space="preserve"> and dismantled as per</w:t>
      </w:r>
      <w:r w:rsidR="00B57D3C" w:rsidRPr="00655008">
        <w:t xml:space="preserve"> the</w:t>
      </w:r>
      <w:r w:rsidRPr="00655008">
        <w:t xml:space="preserve"> manufacturer’s specifications</w:t>
      </w:r>
    </w:p>
    <w:p w14:paraId="1E96D4FE" w14:textId="1A31B64F" w:rsidR="00323F34" w:rsidRPr="00655008" w:rsidRDefault="00323F34" w:rsidP="007843CF">
      <w:pPr>
        <w:pStyle w:val="Bullet1"/>
      </w:pPr>
      <w:r w:rsidRPr="00655008">
        <w:t>Scaffolds with handrails must be used instead of trestles</w:t>
      </w:r>
      <w:r w:rsidR="00FA6D6D">
        <w:t>.</w:t>
      </w:r>
    </w:p>
    <w:p w14:paraId="1B75E0ED" w14:textId="77777777" w:rsidR="00323F34" w:rsidRPr="00655008" w:rsidRDefault="00323F34" w:rsidP="007843CF">
      <w:pPr>
        <w:pStyle w:val="Heading4"/>
      </w:pPr>
      <w:bookmarkStart w:id="633" w:name="_Toc5604681"/>
      <w:bookmarkStart w:id="634" w:name="_Toc189050919"/>
      <w:r w:rsidRPr="00655008">
        <w:t>Over 4 metres</w:t>
      </w:r>
      <w:bookmarkEnd w:id="633"/>
      <w:bookmarkEnd w:id="634"/>
    </w:p>
    <w:p w14:paraId="1442B6F9" w14:textId="0BDF1C29" w:rsidR="00323F34" w:rsidRPr="00655008" w:rsidRDefault="00323F34" w:rsidP="007843CF">
      <w:pPr>
        <w:pStyle w:val="Bullet1"/>
      </w:pPr>
      <w:r w:rsidRPr="00655008">
        <w:t xml:space="preserve">All scaffold </w:t>
      </w:r>
      <w:r w:rsidR="00B57D3C" w:rsidRPr="00655008">
        <w:t>workers</w:t>
      </w:r>
      <w:r w:rsidRPr="00655008">
        <w:t xml:space="preserve"> must hold an appropriate High-Risk Work</w:t>
      </w:r>
      <w:r w:rsidR="00B57D3C" w:rsidRPr="00655008">
        <w:t xml:space="preserve"> (HRW) l</w:t>
      </w:r>
      <w:r w:rsidRPr="00655008">
        <w:t>icense for scaffolding</w:t>
      </w:r>
      <w:r w:rsidR="00676FB7">
        <w:t>.</w:t>
      </w:r>
    </w:p>
    <w:p w14:paraId="275E3168" w14:textId="1DFCC041" w:rsidR="00323F34" w:rsidRPr="00655008" w:rsidRDefault="00323F34" w:rsidP="007843CF">
      <w:pPr>
        <w:pStyle w:val="Heading3"/>
      </w:pPr>
      <w:bookmarkStart w:id="635" w:name="_Toc189050920"/>
      <w:r w:rsidRPr="00655008">
        <w:t>L</w:t>
      </w:r>
      <w:r w:rsidR="007566D9" w:rsidRPr="00655008">
        <w:t>adders</w:t>
      </w:r>
      <w:r w:rsidRPr="00655008">
        <w:t xml:space="preserve"> – </w:t>
      </w:r>
      <w:r w:rsidR="0073440D" w:rsidRPr="00655008">
        <w:t>fixed and p</w:t>
      </w:r>
      <w:bookmarkEnd w:id="628"/>
      <w:r w:rsidR="0073440D" w:rsidRPr="00655008">
        <w:t>ortable</w:t>
      </w:r>
      <w:bookmarkEnd w:id="635"/>
    </w:p>
    <w:p w14:paraId="356CDBA6" w14:textId="31EB0B31" w:rsidR="00B57D3C" w:rsidRPr="00655008" w:rsidRDefault="00323F34" w:rsidP="007843CF">
      <w:pPr>
        <w:pStyle w:val="Bullet1"/>
      </w:pPr>
      <w:r w:rsidRPr="00655008">
        <w:t xml:space="preserve">All ladders on site must be </w:t>
      </w:r>
      <w:r w:rsidR="00B57D3C" w:rsidRPr="00655008">
        <w:t>fit for purpose</w:t>
      </w:r>
      <w:r w:rsidR="00FA6D6D">
        <w:t xml:space="preserve">, made </w:t>
      </w:r>
      <w:r w:rsidR="0073440D">
        <w:t xml:space="preserve">of </w:t>
      </w:r>
      <w:r w:rsidR="0073440D" w:rsidRPr="00655008">
        <w:t>fibreglass</w:t>
      </w:r>
      <w:r w:rsidR="00FA6D6D">
        <w:t>,</w:t>
      </w:r>
      <w:r w:rsidR="0089241C" w:rsidRPr="00655008">
        <w:t xml:space="preserve"> </w:t>
      </w:r>
      <w:r w:rsidR="00A829CD" w:rsidRPr="00655008">
        <w:t xml:space="preserve">and must be inspected prior to use </w:t>
      </w:r>
      <w:r w:rsidR="0089241C" w:rsidRPr="00655008">
        <w:t>when working in an electrical facility, substation, on transmission or distribution lines</w:t>
      </w:r>
      <w:r w:rsidR="00A829CD">
        <w:t xml:space="preserve">, including, </w:t>
      </w:r>
      <w:r w:rsidR="0089241C" w:rsidRPr="00655008">
        <w:t>but not limited to</w:t>
      </w:r>
      <w:r w:rsidR="00A829CD">
        <w:t>,</w:t>
      </w:r>
      <w:r w:rsidR="0089241C" w:rsidRPr="00655008">
        <w:t xml:space="preserve"> ensuring:</w:t>
      </w:r>
    </w:p>
    <w:p w14:paraId="4A1439FE" w14:textId="747CE3BE" w:rsidR="00402351" w:rsidRPr="00655008" w:rsidRDefault="00402351" w:rsidP="007843CF">
      <w:pPr>
        <w:pStyle w:val="Bullet1"/>
      </w:pPr>
      <w:r w:rsidRPr="00655008">
        <w:t>It is prohibited to work from a ladder unless it is a platform ladder</w:t>
      </w:r>
      <w:r w:rsidR="00676FB7">
        <w:t>.</w:t>
      </w:r>
    </w:p>
    <w:p w14:paraId="16E30E02" w14:textId="3B4312E5" w:rsidR="00402351" w:rsidRPr="00655008" w:rsidRDefault="00402351" w:rsidP="007843CF">
      <w:pPr>
        <w:pStyle w:val="Bullet1"/>
      </w:pPr>
      <w:r w:rsidRPr="00655008">
        <w:t>Ladder inspections shall occur at 6</w:t>
      </w:r>
      <w:r w:rsidR="00A829CD">
        <w:t>-</w:t>
      </w:r>
      <w:r w:rsidRPr="00655008">
        <w:t>monthly intervals</w:t>
      </w:r>
      <w:r w:rsidR="00676FB7">
        <w:t>.</w:t>
      </w:r>
    </w:p>
    <w:p w14:paraId="50C9BE44" w14:textId="6C7CA2A6" w:rsidR="0089241C" w:rsidRPr="00655008" w:rsidRDefault="0089241C" w:rsidP="007843CF">
      <w:pPr>
        <w:pStyle w:val="Bullet1"/>
      </w:pPr>
      <w:r w:rsidRPr="00655008">
        <w:t>The l</w:t>
      </w:r>
      <w:r w:rsidR="004A12A3" w:rsidRPr="00655008">
        <w:t xml:space="preserve">adder load rating </w:t>
      </w:r>
      <w:r w:rsidRPr="00655008">
        <w:t>must</w:t>
      </w:r>
      <w:r w:rsidR="004A12A3" w:rsidRPr="00655008">
        <w:t xml:space="preserve"> not </w:t>
      </w:r>
      <w:r w:rsidRPr="00655008">
        <w:t>be &lt;</w:t>
      </w:r>
      <w:r w:rsidR="004A12A3" w:rsidRPr="00655008">
        <w:t xml:space="preserve"> 120kg (rating plate must be clearly visible)</w:t>
      </w:r>
      <w:r w:rsidR="00676FB7">
        <w:t>.</w:t>
      </w:r>
    </w:p>
    <w:p w14:paraId="530789CB" w14:textId="5189EE8E" w:rsidR="00402351" w:rsidRPr="00655008" w:rsidRDefault="00402351" w:rsidP="007843CF">
      <w:pPr>
        <w:pStyle w:val="Bullet1"/>
      </w:pPr>
      <w:r w:rsidRPr="00655008">
        <w:t>The ladder shall have a unique identifying number</w:t>
      </w:r>
      <w:r w:rsidR="00676FB7">
        <w:t>.</w:t>
      </w:r>
    </w:p>
    <w:p w14:paraId="7BB9B284" w14:textId="04BCAA5F" w:rsidR="0089241C" w:rsidRPr="00655008" w:rsidRDefault="0089241C" w:rsidP="007843CF">
      <w:pPr>
        <w:pStyle w:val="Bullet1"/>
      </w:pPr>
      <w:r w:rsidRPr="00655008">
        <w:t>S</w:t>
      </w:r>
      <w:r w:rsidR="004A12A3" w:rsidRPr="00655008">
        <w:t xml:space="preserve">ecured </w:t>
      </w:r>
      <w:r w:rsidRPr="00655008">
        <w:t xml:space="preserve">at the top or bottom </w:t>
      </w:r>
      <w:r w:rsidR="004A12A3" w:rsidRPr="00655008">
        <w:t>against movement</w:t>
      </w:r>
      <w:r w:rsidR="00676FB7">
        <w:t>.</w:t>
      </w:r>
    </w:p>
    <w:p w14:paraId="50C90EA6" w14:textId="54D259BC" w:rsidR="0089241C" w:rsidRPr="00655008" w:rsidRDefault="0089241C" w:rsidP="007843CF">
      <w:pPr>
        <w:pStyle w:val="Bullet1"/>
      </w:pPr>
      <w:r w:rsidRPr="00655008">
        <w:t>M</w:t>
      </w:r>
      <w:r w:rsidR="004A12A3" w:rsidRPr="00655008">
        <w:t>anufactured for industrial use</w:t>
      </w:r>
      <w:r w:rsidR="00676FB7">
        <w:t>.</w:t>
      </w:r>
    </w:p>
    <w:p w14:paraId="6214E529" w14:textId="25C40133" w:rsidR="004A12A3" w:rsidRPr="00655008" w:rsidRDefault="0089241C" w:rsidP="007843CF">
      <w:pPr>
        <w:pStyle w:val="Bullet1"/>
      </w:pPr>
      <w:r w:rsidRPr="00655008">
        <w:t>U</w:t>
      </w:r>
      <w:r w:rsidR="004A12A3" w:rsidRPr="00655008">
        <w:t>sed only for the designed purpose</w:t>
      </w:r>
      <w:r w:rsidR="00676FB7">
        <w:t>:</w:t>
      </w:r>
    </w:p>
    <w:p w14:paraId="6778D9FE" w14:textId="77777777" w:rsidR="0089241C" w:rsidRPr="00655008" w:rsidRDefault="0089241C" w:rsidP="007843CF">
      <w:pPr>
        <w:pStyle w:val="Bullet2"/>
      </w:pPr>
      <w:r w:rsidRPr="00655008">
        <w:lastRenderedPageBreak/>
        <w:t>on a firm and stable surface</w:t>
      </w:r>
    </w:p>
    <w:p w14:paraId="5CDDB268" w14:textId="02FB131E" w:rsidR="0089241C" w:rsidRPr="00655008" w:rsidRDefault="0089241C" w:rsidP="007843CF">
      <w:pPr>
        <w:pStyle w:val="Bullet2"/>
      </w:pPr>
      <w:r w:rsidRPr="00655008">
        <w:t>erected at a</w:t>
      </w:r>
      <w:r w:rsidR="008E342E" w:rsidRPr="00655008">
        <w:t xml:space="preserve"> ratio of 4:1</w:t>
      </w:r>
    </w:p>
    <w:p w14:paraId="65BF1FD7" w14:textId="4B951C3B" w:rsidR="00402351" w:rsidRPr="00655008" w:rsidRDefault="00402351" w:rsidP="007843CF">
      <w:pPr>
        <w:pStyle w:val="Bullet2"/>
      </w:pPr>
      <w:r w:rsidRPr="00655008">
        <w:t>extended at least one metre above a surface being accessed</w:t>
      </w:r>
    </w:p>
    <w:p w14:paraId="56A83A26" w14:textId="0AFA124D" w:rsidR="004A12A3" w:rsidRPr="00655008" w:rsidRDefault="00CF5874" w:rsidP="007843CF">
      <w:pPr>
        <w:pStyle w:val="Bullet2"/>
      </w:pPr>
      <w:r w:rsidRPr="00655008">
        <w:rPr>
          <w:u w:val="single"/>
        </w:rPr>
        <w:t>&lt;</w:t>
      </w:r>
      <w:r w:rsidR="004A12A3" w:rsidRPr="00655008">
        <w:rPr>
          <w:u w:val="single"/>
        </w:rPr>
        <w:t xml:space="preserve"> </w:t>
      </w:r>
      <w:r w:rsidR="004A12A3" w:rsidRPr="00655008">
        <w:t>6.1 metres for a single ladder</w:t>
      </w:r>
      <w:r w:rsidR="00FA6D6D">
        <w:t>.</w:t>
      </w:r>
    </w:p>
    <w:p w14:paraId="63EC552F" w14:textId="225981D9" w:rsidR="00323F34" w:rsidRPr="00655008" w:rsidRDefault="00D00F65" w:rsidP="007843CF">
      <w:pPr>
        <w:pStyle w:val="b12a"/>
      </w:pPr>
      <w:r w:rsidRPr="00655008">
        <w:t xml:space="preserve">Refer:   </w:t>
      </w:r>
      <w:r w:rsidR="00323F34" w:rsidRPr="00655008">
        <w:t>FRM-S120 Ladder Inspection</w:t>
      </w:r>
    </w:p>
    <w:p w14:paraId="1D16CE7A" w14:textId="1E17080E" w:rsidR="007566D9" w:rsidRPr="00655008" w:rsidRDefault="007566D9" w:rsidP="007843CF">
      <w:pPr>
        <w:pStyle w:val="Heading2"/>
      </w:pPr>
      <w:bookmarkStart w:id="636" w:name="_Toc5604656"/>
      <w:bookmarkStart w:id="637" w:name="_Toc189050921"/>
      <w:bookmarkStart w:id="638" w:name="_Toc404685022"/>
      <w:bookmarkStart w:id="639" w:name="_Toc45620886"/>
      <w:bookmarkEnd w:id="629"/>
      <w:r w:rsidRPr="00655008">
        <w:t xml:space="preserve">Confined </w:t>
      </w:r>
      <w:r w:rsidR="0073440D" w:rsidRPr="00655008">
        <w:t>s</w:t>
      </w:r>
      <w:bookmarkEnd w:id="636"/>
      <w:r w:rsidR="0073440D" w:rsidRPr="00655008">
        <w:t>pace entry</w:t>
      </w:r>
      <w:bookmarkEnd w:id="637"/>
    </w:p>
    <w:p w14:paraId="0EFBD519" w14:textId="03D7BDE0" w:rsidR="007566D9" w:rsidRPr="00655008" w:rsidRDefault="007566D9" w:rsidP="007843CF">
      <w:pPr>
        <w:pStyle w:val="ParagraphText"/>
      </w:pPr>
      <w:r w:rsidRPr="00655008">
        <w:t xml:space="preserve">Where workers are required to work in confined spaces, CPP shall ensure appropriate measures are undertaken to prevent the potential of harm to ALARP. All confined space entry work shall be risk assessed against and comply with the states confined space criteria, legislative and </w:t>
      </w:r>
      <w:r w:rsidR="00431412" w:rsidRPr="00655008">
        <w:t>regulatory requirements</w:t>
      </w:r>
      <w:r w:rsidRPr="00655008">
        <w:t>.</w:t>
      </w:r>
    </w:p>
    <w:p w14:paraId="1829F7DE" w14:textId="6B8A1ED7" w:rsidR="007566D9" w:rsidRPr="00655008" w:rsidRDefault="00D00F65" w:rsidP="007843CF">
      <w:pPr>
        <w:pStyle w:val="b12a"/>
      </w:pPr>
      <w:bookmarkStart w:id="640" w:name="_Toc297419046"/>
      <w:r w:rsidRPr="00655008">
        <w:t xml:space="preserve">Refer:   </w:t>
      </w:r>
      <w:r w:rsidR="007566D9" w:rsidRPr="00655008">
        <w:t>FRM-S033 Confined Space Entry Permit</w:t>
      </w:r>
      <w:bookmarkEnd w:id="640"/>
    </w:p>
    <w:p w14:paraId="26B9E95A" w14:textId="009A4248" w:rsidR="000D5182" w:rsidRPr="00655008" w:rsidRDefault="000D5182" w:rsidP="007843CF">
      <w:pPr>
        <w:pStyle w:val="Heading2"/>
      </w:pPr>
      <w:bookmarkStart w:id="641" w:name="_Toc189050922"/>
      <w:r w:rsidRPr="00655008">
        <w:t>Excavations</w:t>
      </w:r>
      <w:r w:rsidR="0073440D">
        <w:t>,</w:t>
      </w:r>
      <w:r w:rsidR="0073440D" w:rsidRPr="00655008">
        <w:t xml:space="preserve"> trench</w:t>
      </w:r>
      <w:bookmarkEnd w:id="638"/>
      <w:bookmarkEnd w:id="639"/>
      <w:r w:rsidR="0073440D" w:rsidRPr="00655008">
        <w:t>es and underground services</w:t>
      </w:r>
      <w:bookmarkEnd w:id="641"/>
    </w:p>
    <w:p w14:paraId="67DDA005" w14:textId="1A7AF0AE" w:rsidR="00856527" w:rsidRPr="00655008" w:rsidRDefault="00856527" w:rsidP="007843CF">
      <w:pPr>
        <w:pStyle w:val="ParagraphText"/>
      </w:pPr>
      <w:bookmarkStart w:id="642" w:name="_Hlk521050081"/>
      <w:r w:rsidRPr="00655008">
        <w:t xml:space="preserve">CPP shall ensure </w:t>
      </w:r>
      <w:r w:rsidR="004D100E" w:rsidRPr="00655008">
        <w:t xml:space="preserve">any ground disturbance &gt;300mm in depth is treated as an </w:t>
      </w:r>
      <w:r w:rsidRPr="00655008">
        <w:t xml:space="preserve">excavation and </w:t>
      </w:r>
      <w:r w:rsidR="004D100E" w:rsidRPr="00655008">
        <w:t xml:space="preserve">or </w:t>
      </w:r>
      <w:r w:rsidRPr="00655008">
        <w:t xml:space="preserve">trench </w:t>
      </w:r>
      <w:r w:rsidR="004D100E" w:rsidRPr="00655008">
        <w:t xml:space="preserve">where the </w:t>
      </w:r>
      <w:r w:rsidRPr="00655008">
        <w:t xml:space="preserve">risks are minimised to ALARP, through </w:t>
      </w:r>
      <w:r w:rsidR="00431412" w:rsidRPr="00655008">
        <w:t>implementing adequate</w:t>
      </w:r>
      <w:r w:rsidRPr="00655008">
        <w:t xml:space="preserve"> controls including but not limited to ensuring:</w:t>
      </w:r>
    </w:p>
    <w:p w14:paraId="13767E66" w14:textId="311AF9D6" w:rsidR="00B9536C" w:rsidRPr="00655008" w:rsidRDefault="00B9536C" w:rsidP="007843CF">
      <w:pPr>
        <w:pStyle w:val="Bullet1"/>
      </w:pPr>
      <w:r w:rsidRPr="00655008">
        <w:t>Engineering considerations must be made to ensure the excavation does not adversely affect any adjacent structures</w:t>
      </w:r>
      <w:r w:rsidR="00FA6D6D">
        <w:t>.</w:t>
      </w:r>
    </w:p>
    <w:p w14:paraId="1B8DADE9" w14:textId="20027AD0" w:rsidR="00711C0D" w:rsidRPr="00655008" w:rsidRDefault="00711C0D" w:rsidP="007843CF">
      <w:pPr>
        <w:pStyle w:val="Bullet1"/>
      </w:pPr>
      <w:r w:rsidRPr="00655008">
        <w:t xml:space="preserve">A </w:t>
      </w:r>
      <w:r w:rsidR="00E93785">
        <w:t>Before You Dig Australia (BYDA</w:t>
      </w:r>
      <w:r w:rsidRPr="00655008">
        <w:t xml:space="preserve">) </w:t>
      </w:r>
      <w:r w:rsidR="007C5F82">
        <w:t xml:space="preserve">enquiry </w:t>
      </w:r>
      <w:r w:rsidRPr="00655008">
        <w:t xml:space="preserve">shall </w:t>
      </w:r>
      <w:r w:rsidR="00A6177C" w:rsidRPr="00655008">
        <w:t xml:space="preserve">be lodged to identify </w:t>
      </w:r>
      <w:r w:rsidRPr="00655008">
        <w:t xml:space="preserve">potential underground services that may </w:t>
      </w:r>
      <w:r w:rsidR="00A6177C" w:rsidRPr="00655008">
        <w:t xml:space="preserve">be </w:t>
      </w:r>
      <w:r w:rsidRPr="00655008">
        <w:t>impact</w:t>
      </w:r>
      <w:r w:rsidR="00A6177C" w:rsidRPr="00655008">
        <w:t>ed</w:t>
      </w:r>
      <w:r w:rsidRPr="00655008">
        <w:t xml:space="preserve"> </w:t>
      </w:r>
      <w:r w:rsidR="00A6177C" w:rsidRPr="00655008">
        <w:t xml:space="preserve">by proposed </w:t>
      </w:r>
      <w:r w:rsidRPr="00655008">
        <w:t>excavation</w:t>
      </w:r>
      <w:r w:rsidR="00A6177C" w:rsidRPr="00655008">
        <w:t xml:space="preserve"> or trench works</w:t>
      </w:r>
      <w:r w:rsidR="00FA6D6D">
        <w:t>.</w:t>
      </w:r>
    </w:p>
    <w:p w14:paraId="4BD44A14" w14:textId="3760E443" w:rsidR="00A6177C" w:rsidRPr="00655008" w:rsidRDefault="00A6177C" w:rsidP="007843CF">
      <w:pPr>
        <w:pStyle w:val="Bullet1"/>
      </w:pPr>
      <w:r w:rsidRPr="00655008">
        <w:t xml:space="preserve">An excavation PTW </w:t>
      </w:r>
      <w:r w:rsidR="004D100E" w:rsidRPr="00655008">
        <w:t xml:space="preserve">is </w:t>
      </w:r>
      <w:r w:rsidRPr="00655008">
        <w:t xml:space="preserve">valid for </w:t>
      </w:r>
      <w:r w:rsidR="004D100E" w:rsidRPr="00655008">
        <w:rPr>
          <w:u w:val="single"/>
        </w:rPr>
        <w:t>&lt;</w:t>
      </w:r>
      <w:r w:rsidRPr="00655008">
        <w:t xml:space="preserve">30 days </w:t>
      </w:r>
      <w:r w:rsidR="007C5F82">
        <w:t xml:space="preserve">and </w:t>
      </w:r>
      <w:r w:rsidRPr="00655008">
        <w:t xml:space="preserve">shall be issued with the </w:t>
      </w:r>
      <w:r w:rsidR="00E93785">
        <w:t>BYDA</w:t>
      </w:r>
      <w:r w:rsidR="00FA6D6D">
        <w:t>.</w:t>
      </w:r>
    </w:p>
    <w:p w14:paraId="0A6AF750" w14:textId="114B9D75" w:rsidR="00A6177C" w:rsidRPr="00655008" w:rsidRDefault="00A6177C" w:rsidP="007843CF">
      <w:pPr>
        <w:pStyle w:val="Bullet1"/>
        <w:rPr>
          <w:rFonts w:eastAsiaTheme="minorEastAsia"/>
        </w:rPr>
      </w:pPr>
      <w:r w:rsidRPr="00655008">
        <w:t xml:space="preserve">A construction drawing highlighting the area to be excavated and </w:t>
      </w:r>
      <w:r w:rsidR="004D100E" w:rsidRPr="00655008">
        <w:t xml:space="preserve">water, </w:t>
      </w:r>
      <w:r w:rsidRPr="00655008">
        <w:t>soil</w:t>
      </w:r>
      <w:r w:rsidR="004D100E" w:rsidRPr="00655008">
        <w:t xml:space="preserve"> and </w:t>
      </w:r>
      <w:r w:rsidRPr="00655008">
        <w:t>spoil controls must be attached to the PTW</w:t>
      </w:r>
      <w:r w:rsidR="00FA6D6D">
        <w:t>.</w:t>
      </w:r>
    </w:p>
    <w:p w14:paraId="0B315CAE" w14:textId="44143A69" w:rsidR="00D62F83" w:rsidRPr="00655008" w:rsidRDefault="00D62F83" w:rsidP="007843CF">
      <w:pPr>
        <w:pStyle w:val="Bullet1"/>
      </w:pPr>
      <w:r w:rsidRPr="00655008">
        <w:t>A site survey is facilitated to locate and mark where the services are located with visual markers</w:t>
      </w:r>
      <w:r w:rsidR="00FA6D6D">
        <w:t>.</w:t>
      </w:r>
    </w:p>
    <w:p w14:paraId="73D48CC0" w14:textId="77DE2C6C" w:rsidR="00D62F83" w:rsidRPr="00655008" w:rsidRDefault="00D62F83" w:rsidP="007843CF">
      <w:pPr>
        <w:pStyle w:val="Bullet1"/>
      </w:pPr>
      <w:r w:rsidRPr="00655008">
        <w:t>Visually confirm and record the depth and location of services at regular intervals using non-destructive digging methods when services are identified within the proposed excavation area</w:t>
      </w:r>
      <w:r w:rsidR="00FA6D6D">
        <w:t>.</w:t>
      </w:r>
    </w:p>
    <w:p w14:paraId="29EBBC1D" w14:textId="12B2813B" w:rsidR="00D62F83" w:rsidRPr="00655008" w:rsidRDefault="00D62F83" w:rsidP="007843CF">
      <w:pPr>
        <w:pStyle w:val="Bullet1"/>
      </w:pPr>
      <w:r w:rsidRPr="00655008">
        <w:t>All exposed high-risk services shall be protected with a physical protection barrier</w:t>
      </w:r>
      <w:r w:rsidR="00FA6D6D">
        <w:t>.</w:t>
      </w:r>
    </w:p>
    <w:p w14:paraId="2D35D6D1" w14:textId="2C095E93" w:rsidR="00B9536C" w:rsidRPr="00655008" w:rsidRDefault="00B9536C" w:rsidP="007843CF">
      <w:pPr>
        <w:pStyle w:val="Bullet1"/>
      </w:pPr>
      <w:r w:rsidRPr="00655008">
        <w:t>Written approval is obtained prior to proceeding with any changes in the SoW</w:t>
      </w:r>
      <w:r w:rsidR="00FA6D6D">
        <w:t>.</w:t>
      </w:r>
    </w:p>
    <w:p w14:paraId="40D4F5F8" w14:textId="2D9EED42" w:rsidR="00B9536C" w:rsidRPr="00655008" w:rsidRDefault="00B9536C" w:rsidP="007843CF">
      <w:pPr>
        <w:pStyle w:val="Bullet1"/>
      </w:pPr>
      <w:r w:rsidRPr="00655008">
        <w:t>The services location information is effectively communicated to the operator and spotter, safety observer</w:t>
      </w:r>
      <w:r w:rsidR="00FA6D6D">
        <w:t>.</w:t>
      </w:r>
    </w:p>
    <w:p w14:paraId="5FBFF8B7" w14:textId="7FE07441" w:rsidR="00B9536C" w:rsidRPr="00655008" w:rsidRDefault="00B9536C" w:rsidP="007843CF">
      <w:pPr>
        <w:pStyle w:val="Bullet1"/>
      </w:pPr>
      <w:r w:rsidRPr="00655008">
        <w:t>A spotter</w:t>
      </w:r>
      <w:r w:rsidR="007C5F82">
        <w:t xml:space="preserve"> /</w:t>
      </w:r>
      <w:r w:rsidRPr="00655008">
        <w:t xml:space="preserve"> safety observer has been appointed where there is a risk of inadvertent contact with underground services</w:t>
      </w:r>
      <w:r w:rsidR="00FA6D6D">
        <w:t>.</w:t>
      </w:r>
    </w:p>
    <w:p w14:paraId="0076F8AA" w14:textId="2F4E2E71" w:rsidR="004D100E" w:rsidRPr="00655008" w:rsidRDefault="004D100E" w:rsidP="007843CF">
      <w:pPr>
        <w:pStyle w:val="Bullet1"/>
      </w:pPr>
      <w:r w:rsidRPr="00655008">
        <w:lastRenderedPageBreak/>
        <w:t>No workers or other</w:t>
      </w:r>
      <w:r w:rsidR="007C5F82">
        <w:t xml:space="preserve"> person</w:t>
      </w:r>
      <w:r w:rsidRPr="00655008">
        <w:t xml:space="preserve">s are to enter an excavation greater than 1.5m deep unless a written Geotechnical Engineer approval has been issued </w:t>
      </w:r>
      <w:r w:rsidR="008E342E" w:rsidRPr="00655008">
        <w:t>or</w:t>
      </w:r>
      <w:r w:rsidRPr="00655008">
        <w:t xml:space="preserve"> there is appropriate benching, </w:t>
      </w:r>
      <w:r w:rsidR="00CE72CD" w:rsidRPr="00655008">
        <w:t>battering,</w:t>
      </w:r>
      <w:r w:rsidRPr="00655008">
        <w:t xml:space="preserve"> or shoring </w:t>
      </w:r>
      <w:r w:rsidR="00D62F83" w:rsidRPr="00655008">
        <w:t>installed</w:t>
      </w:r>
      <w:r w:rsidR="00FA6D6D">
        <w:t>.</w:t>
      </w:r>
    </w:p>
    <w:p w14:paraId="36AB2BDB" w14:textId="151F479D" w:rsidR="00F253AF" w:rsidRPr="00655008" w:rsidRDefault="004D100E" w:rsidP="007843CF">
      <w:pPr>
        <w:pStyle w:val="Bullet1"/>
      </w:pPr>
      <w:r w:rsidRPr="00655008">
        <w:t xml:space="preserve">Inspections shall be carried out daily by a competent worker as a minimum, when </w:t>
      </w:r>
      <w:r w:rsidR="00F253AF" w:rsidRPr="00655008">
        <w:t xml:space="preserve">workers are required to access </w:t>
      </w:r>
      <w:r w:rsidRPr="00655008">
        <w:t>and egress open</w:t>
      </w:r>
      <w:r w:rsidR="00F253AF" w:rsidRPr="00655008">
        <w:t xml:space="preserve"> excavation</w:t>
      </w:r>
      <w:r w:rsidRPr="00655008">
        <w:t>s</w:t>
      </w:r>
      <w:r w:rsidR="00FA6D6D">
        <w:t>.</w:t>
      </w:r>
    </w:p>
    <w:p w14:paraId="027408E4" w14:textId="3F2DDB16" w:rsidR="00F253AF" w:rsidRPr="00655008" w:rsidRDefault="00F253AF" w:rsidP="007843CF">
      <w:pPr>
        <w:pStyle w:val="Bullet1"/>
      </w:pPr>
      <w:r w:rsidRPr="00655008">
        <w:t xml:space="preserve">Excavations left overnight shall be adequately </w:t>
      </w:r>
      <w:r w:rsidR="004D100E" w:rsidRPr="00655008">
        <w:t xml:space="preserve">secured and </w:t>
      </w:r>
      <w:r w:rsidRPr="00655008">
        <w:t>protected to stop inadvertent</w:t>
      </w:r>
      <w:r w:rsidR="00B9536C" w:rsidRPr="00655008">
        <w:t xml:space="preserve"> falls and injury (workers, community members, wildlife, livestock, pets)</w:t>
      </w:r>
      <w:r w:rsidR="00FA6D6D">
        <w:t>.</w:t>
      </w:r>
    </w:p>
    <w:bookmarkEnd w:id="642"/>
    <w:p w14:paraId="59F44F57" w14:textId="43438816" w:rsidR="00F253AF" w:rsidRPr="00655008" w:rsidRDefault="00D00F65" w:rsidP="007843CF">
      <w:pPr>
        <w:pStyle w:val="b12a"/>
      </w:pPr>
      <w:r w:rsidRPr="00655008">
        <w:t xml:space="preserve">Refer:   </w:t>
      </w:r>
      <w:r w:rsidR="006632A1" w:rsidRPr="00655008">
        <w:tab/>
      </w:r>
      <w:r w:rsidR="001B1D8A" w:rsidRPr="00655008">
        <w:t>SOP-S</w:t>
      </w:r>
      <w:r w:rsidR="00F253AF" w:rsidRPr="00655008">
        <w:t>116</w:t>
      </w:r>
      <w:r w:rsidR="001B1D8A" w:rsidRPr="00655008">
        <w:t xml:space="preserve"> Excavation</w:t>
      </w:r>
    </w:p>
    <w:p w14:paraId="3DE922AD" w14:textId="5EE4770F" w:rsidR="001B1D8A" w:rsidRPr="00655008" w:rsidRDefault="006632A1" w:rsidP="007843CF">
      <w:pPr>
        <w:pStyle w:val="b12a"/>
      </w:pPr>
      <w:r w:rsidRPr="00655008">
        <w:tab/>
      </w:r>
      <w:r w:rsidR="00F253AF" w:rsidRPr="00655008">
        <w:t>SOP-C007 Wind Farm Trenching and Cable Laying</w:t>
      </w:r>
      <w:r w:rsidR="001B1D8A" w:rsidRPr="00655008">
        <w:t xml:space="preserve"> </w:t>
      </w:r>
    </w:p>
    <w:p w14:paraId="2694A824" w14:textId="2C46EA07" w:rsidR="00711C0D" w:rsidRPr="00655008" w:rsidRDefault="006632A1" w:rsidP="007843CF">
      <w:pPr>
        <w:pStyle w:val="b12a"/>
      </w:pPr>
      <w:r w:rsidRPr="00655008">
        <w:tab/>
      </w:r>
      <w:bookmarkStart w:id="643" w:name="_Hlk17365383"/>
      <w:r w:rsidRPr="00655008">
        <w:tab/>
      </w:r>
      <w:r w:rsidR="00711C0D" w:rsidRPr="00655008">
        <w:t>FRM-S156 Daily Excavation Inspection</w:t>
      </w:r>
    </w:p>
    <w:p w14:paraId="016B8921" w14:textId="298A8CAD" w:rsidR="001B1D8A" w:rsidRPr="00655008" w:rsidRDefault="006632A1" w:rsidP="007843CF">
      <w:pPr>
        <w:pStyle w:val="b12a"/>
        <w:rPr>
          <w:rFonts w:ascii="Arial" w:hAnsi="Arial" w:cs="Arial"/>
          <w:sz w:val="20"/>
        </w:rPr>
      </w:pPr>
      <w:r w:rsidRPr="00655008">
        <w:tab/>
      </w:r>
      <w:r w:rsidR="00711C0D" w:rsidRPr="00655008">
        <w:t>FRM-S041 Excavation Permit</w:t>
      </w:r>
      <w:bookmarkEnd w:id="643"/>
    </w:p>
    <w:p w14:paraId="4BB1D804" w14:textId="54F1C62D" w:rsidR="000D5182" w:rsidRPr="00655008" w:rsidRDefault="00711C0D" w:rsidP="007843CF">
      <w:pPr>
        <w:pStyle w:val="Heading2"/>
      </w:pPr>
      <w:bookmarkStart w:id="644" w:name="_Toc404685025"/>
      <w:bookmarkStart w:id="645" w:name="_Toc45620888"/>
      <w:bookmarkStart w:id="646" w:name="_Toc189050923"/>
      <w:r w:rsidRPr="00655008">
        <w:t xml:space="preserve">Working </w:t>
      </w:r>
      <w:r w:rsidR="008E342E" w:rsidRPr="00655008">
        <w:t>on</w:t>
      </w:r>
      <w:r w:rsidRPr="00655008">
        <w:t xml:space="preserve"> </w:t>
      </w:r>
      <w:r w:rsidR="006C1F51" w:rsidRPr="00655008">
        <w:t xml:space="preserve">or </w:t>
      </w:r>
      <w:r w:rsidR="0073440D" w:rsidRPr="00655008">
        <w:t>near electricity</w:t>
      </w:r>
      <w:bookmarkEnd w:id="644"/>
      <w:bookmarkEnd w:id="645"/>
      <w:bookmarkEnd w:id="646"/>
    </w:p>
    <w:p w14:paraId="00B8EBD2" w14:textId="2696EE6C" w:rsidR="000D5182" w:rsidRPr="00655008" w:rsidRDefault="009A7E19" w:rsidP="007843CF">
      <w:pPr>
        <w:pStyle w:val="Bullet1"/>
      </w:pPr>
      <w:r w:rsidRPr="00655008">
        <w:t xml:space="preserve">CPP shall ensure </w:t>
      </w:r>
      <w:r w:rsidR="007A2B53" w:rsidRPr="00655008">
        <w:t xml:space="preserve">when </w:t>
      </w:r>
      <w:r w:rsidR="003E5B91" w:rsidRPr="00655008">
        <w:t xml:space="preserve">installation and decommissioning electrical works are conducted on and </w:t>
      </w:r>
      <w:r w:rsidR="007A2B53" w:rsidRPr="00655008">
        <w:t xml:space="preserve">working </w:t>
      </w:r>
      <w:r w:rsidRPr="00655008">
        <w:t xml:space="preserve">with or near electricity (substations, switchyards, </w:t>
      </w:r>
      <w:r w:rsidR="007C5F82" w:rsidRPr="00655008">
        <w:t>transmission,</w:t>
      </w:r>
      <w:r w:rsidRPr="00655008">
        <w:t xml:space="preserve"> or distribution lines)</w:t>
      </w:r>
      <w:r w:rsidR="000D5182" w:rsidRPr="00655008">
        <w:t xml:space="preserve"> </w:t>
      </w:r>
      <w:r w:rsidRPr="00655008">
        <w:t xml:space="preserve">or </w:t>
      </w:r>
      <w:r w:rsidR="007A2B53" w:rsidRPr="00655008">
        <w:t xml:space="preserve">when </w:t>
      </w:r>
      <w:r w:rsidR="000D5182" w:rsidRPr="00655008">
        <w:t xml:space="preserve">using portable electrical </w:t>
      </w:r>
      <w:r w:rsidR="0073440D" w:rsidRPr="00655008">
        <w:t>equipment,</w:t>
      </w:r>
      <w:r w:rsidR="003E5B91" w:rsidRPr="00655008">
        <w:t xml:space="preserve"> t</w:t>
      </w:r>
      <w:r w:rsidR="007A2B53" w:rsidRPr="00655008">
        <w:t xml:space="preserve">he following controls </w:t>
      </w:r>
      <w:r w:rsidR="003E5B91" w:rsidRPr="00655008">
        <w:t>shall be implemented as required</w:t>
      </w:r>
      <w:r w:rsidR="007A2B53" w:rsidRPr="00655008">
        <w:t>:</w:t>
      </w:r>
    </w:p>
    <w:p w14:paraId="6AC4B62C" w14:textId="1471E89C" w:rsidR="00521B52" w:rsidRPr="00655008" w:rsidRDefault="00521B52" w:rsidP="007843CF">
      <w:pPr>
        <w:pStyle w:val="Bullet1"/>
      </w:pPr>
      <w:r w:rsidRPr="00655008">
        <w:t xml:space="preserve">The network </w:t>
      </w:r>
      <w:r w:rsidR="000E50A6" w:rsidRPr="00655008">
        <w:t>owner’s</w:t>
      </w:r>
      <w:r w:rsidRPr="00655008">
        <w:t xml:space="preserve"> safety rules must be adhered to at all times</w:t>
      </w:r>
      <w:r w:rsidR="00FA6D6D">
        <w:t>.</w:t>
      </w:r>
    </w:p>
    <w:p w14:paraId="34449BA8" w14:textId="3F2E6A63" w:rsidR="00C94D2E" w:rsidRPr="00655008" w:rsidRDefault="007A2B53" w:rsidP="007843CF">
      <w:pPr>
        <w:pStyle w:val="Bullet1"/>
      </w:pPr>
      <w:r w:rsidRPr="00655008">
        <w:t>All workers must be licenced</w:t>
      </w:r>
      <w:r w:rsidR="000E50A6" w:rsidRPr="00655008">
        <w:t xml:space="preserve"> electricians</w:t>
      </w:r>
      <w:r w:rsidR="00521B52" w:rsidRPr="00655008">
        <w:t>,</w:t>
      </w:r>
      <w:r w:rsidRPr="00655008">
        <w:t xml:space="preserve"> </w:t>
      </w:r>
      <w:r w:rsidR="000E50A6" w:rsidRPr="00655008">
        <w:t xml:space="preserve">licenced </w:t>
      </w:r>
      <w:r w:rsidR="00521B52" w:rsidRPr="00655008">
        <w:t>linesman</w:t>
      </w:r>
      <w:r w:rsidRPr="00655008">
        <w:t xml:space="preserve"> </w:t>
      </w:r>
      <w:r w:rsidR="003E5B91" w:rsidRPr="00655008">
        <w:t>or an approved apprentice or trainee</w:t>
      </w:r>
      <w:r w:rsidR="00FA6D6D">
        <w:t>.</w:t>
      </w:r>
    </w:p>
    <w:p w14:paraId="4F611207" w14:textId="68E0227F" w:rsidR="00C94D2E" w:rsidRPr="00655008" w:rsidRDefault="00C94D2E" w:rsidP="007843CF">
      <w:pPr>
        <w:pStyle w:val="Bullet1"/>
      </w:pPr>
      <w:r w:rsidRPr="00655008">
        <w:t xml:space="preserve">Fit for purpose PPE must be worn and maintained when working </w:t>
      </w:r>
      <w:r w:rsidR="008E342E" w:rsidRPr="00655008">
        <w:t>on</w:t>
      </w:r>
      <w:r w:rsidR="00521B52" w:rsidRPr="00655008">
        <w:t xml:space="preserve"> or </w:t>
      </w:r>
      <w:r w:rsidRPr="00655008">
        <w:t>near electricity</w:t>
      </w:r>
      <w:r w:rsidR="00FA6D6D">
        <w:t>.</w:t>
      </w:r>
    </w:p>
    <w:p w14:paraId="61FB700A" w14:textId="2F8B4F2A" w:rsidR="000E50A6" w:rsidRPr="00655008" w:rsidRDefault="000E50A6" w:rsidP="007843CF">
      <w:pPr>
        <w:pStyle w:val="Bullet1"/>
      </w:pPr>
      <w:r w:rsidRPr="00655008">
        <w:t xml:space="preserve">All PPE </w:t>
      </w:r>
      <w:r w:rsidR="008E342E" w:rsidRPr="00655008">
        <w:t xml:space="preserve">and any insulated equipment </w:t>
      </w:r>
      <w:r w:rsidRPr="00655008">
        <w:t>must</w:t>
      </w:r>
      <w:r w:rsidR="00481C92" w:rsidRPr="00655008">
        <w:t xml:space="preserve"> be</w:t>
      </w:r>
      <w:r w:rsidRPr="00655008">
        <w:t xml:space="preserve"> tested and tagged in accordance with the electrical testing and </w:t>
      </w:r>
      <w:r w:rsidR="008E342E" w:rsidRPr="00655008">
        <w:t>or manufacturer</w:t>
      </w:r>
      <w:r w:rsidR="007C5F82">
        <w:t>’</w:t>
      </w:r>
      <w:r w:rsidR="008E342E" w:rsidRPr="00655008">
        <w:t>s requirements</w:t>
      </w:r>
      <w:r w:rsidR="00FA6D6D">
        <w:t>.</w:t>
      </w:r>
    </w:p>
    <w:p w14:paraId="0953E0BC" w14:textId="42785550" w:rsidR="007A2B53" w:rsidRPr="00655008" w:rsidRDefault="00C94D2E" w:rsidP="007843CF">
      <w:pPr>
        <w:pStyle w:val="Bullet1"/>
      </w:pPr>
      <w:r w:rsidRPr="00655008">
        <w:t xml:space="preserve">Work </w:t>
      </w:r>
      <w:r w:rsidR="00521B52" w:rsidRPr="00655008">
        <w:t>must</w:t>
      </w:r>
      <w:r w:rsidRPr="00655008">
        <w:t xml:space="preserve"> cease if lightning is within close proximity to </w:t>
      </w:r>
      <w:r w:rsidR="00521B52" w:rsidRPr="00655008">
        <w:t xml:space="preserve">the </w:t>
      </w:r>
      <w:r w:rsidRPr="00655008">
        <w:t>worksite (25km distribution, 30km substation, 50km transmission</w:t>
      </w:r>
      <w:r w:rsidR="007C5F82" w:rsidRPr="007C5F82">
        <w:t xml:space="preserve"> </w:t>
      </w:r>
      <w:r w:rsidR="007C5F82" w:rsidRPr="00655008">
        <w:t>as a minimum</w:t>
      </w:r>
      <w:r w:rsidRPr="00655008">
        <w:t>)</w:t>
      </w:r>
      <w:r w:rsidR="000E50A6" w:rsidRPr="00655008">
        <w:t xml:space="preserve"> </w:t>
      </w:r>
      <w:r w:rsidRPr="00655008">
        <w:t>or as advised by network asset owner</w:t>
      </w:r>
      <w:r w:rsidR="00521B52" w:rsidRPr="00655008">
        <w:t>s</w:t>
      </w:r>
      <w:r w:rsidR="00FA6D6D">
        <w:t>.</w:t>
      </w:r>
    </w:p>
    <w:p w14:paraId="483DACEC" w14:textId="7E474855" w:rsidR="000E50A6" w:rsidRPr="00655008" w:rsidRDefault="000E50A6" w:rsidP="007843CF">
      <w:pPr>
        <w:pStyle w:val="Heading3"/>
      </w:pPr>
      <w:bookmarkStart w:id="647" w:name="_Toc189050924"/>
      <w:bookmarkStart w:id="648" w:name="_Toc5604692"/>
      <w:r w:rsidRPr="00655008">
        <w:t xml:space="preserve">Authority </w:t>
      </w:r>
      <w:r w:rsidR="00DD0300">
        <w:t>–</w:t>
      </w:r>
      <w:r w:rsidRPr="00655008">
        <w:t xml:space="preserve"> Isolations</w:t>
      </w:r>
      <w:bookmarkEnd w:id="647"/>
    </w:p>
    <w:p w14:paraId="011FBDFE" w14:textId="71E3E88B" w:rsidR="000E50A6" w:rsidRPr="00655008" w:rsidRDefault="000E50A6" w:rsidP="007843CF">
      <w:pPr>
        <w:pStyle w:val="Bullet1"/>
      </w:pPr>
      <w:r w:rsidRPr="00655008">
        <w:t>Receive and hold high voltage field access authority</w:t>
      </w:r>
      <w:r w:rsidR="00FA6D6D">
        <w:t>.</w:t>
      </w:r>
    </w:p>
    <w:p w14:paraId="39C86E19" w14:textId="187DE435" w:rsidR="000E50A6" w:rsidRPr="00655008" w:rsidRDefault="000E50A6" w:rsidP="007843CF">
      <w:pPr>
        <w:pStyle w:val="Bullet1"/>
      </w:pPr>
      <w:r w:rsidRPr="00655008">
        <w:t>Work access permit issued - line dead</w:t>
      </w:r>
      <w:r w:rsidR="00FA6D6D">
        <w:t>.</w:t>
      </w:r>
    </w:p>
    <w:p w14:paraId="7B75A7F5" w14:textId="77777777" w:rsidR="007A2B53" w:rsidRPr="00655008" w:rsidRDefault="007A2B53" w:rsidP="007843CF">
      <w:pPr>
        <w:pStyle w:val="Heading3"/>
      </w:pPr>
      <w:bookmarkStart w:id="649" w:name="_Toc189050925"/>
      <w:r w:rsidRPr="00655008">
        <w:t>Safe Approach Distances</w:t>
      </w:r>
      <w:bookmarkEnd w:id="648"/>
      <w:bookmarkEnd w:id="649"/>
    </w:p>
    <w:p w14:paraId="6BB9553E" w14:textId="70753393" w:rsidR="007A2B53" w:rsidRPr="00655008" w:rsidRDefault="007A2B53" w:rsidP="007843CF">
      <w:pPr>
        <w:pStyle w:val="ParagraphText"/>
      </w:pPr>
      <w:r w:rsidRPr="00655008">
        <w:t>CPP shall ensure the network</w:t>
      </w:r>
      <w:r w:rsidR="007C5F82">
        <w:t>’</w:t>
      </w:r>
      <w:r w:rsidRPr="00655008">
        <w:t xml:space="preserve">s asset owners Safe Approach Distances (SAD) are maintained when facilitating works where there a potential to breach the </w:t>
      </w:r>
      <w:r w:rsidR="003E5B91" w:rsidRPr="00655008">
        <w:t>network asset owner</w:t>
      </w:r>
      <w:r w:rsidR="007C5F82">
        <w:t>’</w:t>
      </w:r>
      <w:r w:rsidR="003E5B91" w:rsidRPr="00655008">
        <w:t xml:space="preserve">s </w:t>
      </w:r>
      <w:r w:rsidRPr="00655008">
        <w:t>SAD</w:t>
      </w:r>
      <w:r w:rsidR="003E5B91" w:rsidRPr="00655008">
        <w:t xml:space="preserve"> rules</w:t>
      </w:r>
      <w:r w:rsidRPr="00655008">
        <w:t>.</w:t>
      </w:r>
    </w:p>
    <w:p w14:paraId="555014A2" w14:textId="67A53D30" w:rsidR="00521B52" w:rsidRPr="00655008" w:rsidRDefault="00C94D2E" w:rsidP="007843CF">
      <w:pPr>
        <w:pStyle w:val="Bullet1"/>
      </w:pPr>
      <w:r w:rsidRPr="00655008">
        <w:t>A spotter must be appointed if mobile plant and equipment</w:t>
      </w:r>
      <w:r w:rsidR="00521B52" w:rsidRPr="00655008">
        <w:t xml:space="preserve"> or materials</w:t>
      </w:r>
      <w:r w:rsidRPr="00655008">
        <w:t xml:space="preserve"> may encroach the SAD</w:t>
      </w:r>
      <w:bookmarkStart w:id="650" w:name="_Hlk7001695"/>
      <w:r w:rsidR="00FA6D6D">
        <w:t>.</w:t>
      </w:r>
    </w:p>
    <w:p w14:paraId="12030672" w14:textId="62BEDDBE" w:rsidR="00C94D2E" w:rsidRPr="00655008" w:rsidRDefault="00521B52" w:rsidP="007843CF">
      <w:pPr>
        <w:pStyle w:val="Bullet1"/>
      </w:pPr>
      <w:r w:rsidRPr="00655008">
        <w:lastRenderedPageBreak/>
        <w:t>Stringing works adjacent to existing lines must implement an earthing system to avoid inductance</w:t>
      </w:r>
      <w:bookmarkEnd w:id="650"/>
      <w:r w:rsidR="00FA6D6D">
        <w:t>.</w:t>
      </w:r>
    </w:p>
    <w:p w14:paraId="40081373" w14:textId="2BCBD5E1" w:rsidR="007A2B53" w:rsidRPr="00655008" w:rsidRDefault="007A2B53" w:rsidP="007843CF">
      <w:pPr>
        <w:pStyle w:val="Heading3"/>
      </w:pPr>
      <w:bookmarkStart w:id="651" w:name="_Toc189050926"/>
      <w:r w:rsidRPr="00655008">
        <w:t xml:space="preserve">Working on </w:t>
      </w:r>
      <w:r w:rsidR="0073440D" w:rsidRPr="00655008">
        <w:t>transmission or distribution infrastructures</w:t>
      </w:r>
      <w:bookmarkEnd w:id="651"/>
    </w:p>
    <w:p w14:paraId="62313212" w14:textId="7AACC137" w:rsidR="00C94D2E" w:rsidRPr="00655008" w:rsidRDefault="007A2B53" w:rsidP="007843CF">
      <w:pPr>
        <w:pStyle w:val="ParagraphText"/>
      </w:pPr>
      <w:r w:rsidRPr="00655008">
        <w:t xml:space="preserve">CPP shall ensure all work activities planned to be facilitated on transmission or distribution lines are undertaken in accordance with the relevant asset owner’s </w:t>
      </w:r>
      <w:r w:rsidR="003E5B91" w:rsidRPr="00655008">
        <w:t xml:space="preserve">electrical safety rules and CPP working </w:t>
      </w:r>
      <w:r w:rsidR="008E342E" w:rsidRPr="00655008">
        <w:t>on</w:t>
      </w:r>
      <w:r w:rsidR="003E5B91" w:rsidRPr="00655008">
        <w:t xml:space="preserve"> or near live electricity STKY requirements.</w:t>
      </w:r>
    </w:p>
    <w:p w14:paraId="296FFA8E" w14:textId="55136B7C" w:rsidR="003E5B91" w:rsidRPr="00655008" w:rsidRDefault="003E5B91" w:rsidP="007843CF">
      <w:pPr>
        <w:pStyle w:val="Heading3"/>
      </w:pPr>
      <w:bookmarkStart w:id="652" w:name="_Toc189050927"/>
      <w:r w:rsidRPr="00655008">
        <w:t xml:space="preserve">Working in </w:t>
      </w:r>
      <w:r w:rsidR="00AD4C79" w:rsidRPr="00655008">
        <w:t>sub</w:t>
      </w:r>
      <w:r w:rsidR="0073440D" w:rsidRPr="00655008">
        <w:t>-stations and switchyards</w:t>
      </w:r>
      <w:bookmarkEnd w:id="652"/>
    </w:p>
    <w:p w14:paraId="47EBDF7E" w14:textId="00724E4A" w:rsidR="003E5B91" w:rsidRPr="00655008" w:rsidRDefault="003E5B91" w:rsidP="007843CF">
      <w:pPr>
        <w:pStyle w:val="Bullet1"/>
      </w:pPr>
      <w:bookmarkStart w:id="653" w:name="_Hlk80184529"/>
      <w:r w:rsidRPr="00655008">
        <w:t xml:space="preserve">CPP shall ensure all work activities planned inside substations and or switchyards are undertaken in accordance with the relevant asset owner’s </w:t>
      </w:r>
      <w:r w:rsidR="00C94D2E" w:rsidRPr="00655008">
        <w:t xml:space="preserve">safety rules and CPP working </w:t>
      </w:r>
      <w:r w:rsidR="008E342E" w:rsidRPr="00655008">
        <w:t>on</w:t>
      </w:r>
      <w:r w:rsidR="00C94D2E" w:rsidRPr="00655008">
        <w:t xml:space="preserve"> or near live electricity STKY requirements.</w:t>
      </w:r>
    </w:p>
    <w:bookmarkEnd w:id="653"/>
    <w:p w14:paraId="3EE9D0AC" w14:textId="326FD24C" w:rsidR="003E5B91" w:rsidRPr="00655008" w:rsidRDefault="003E5B91" w:rsidP="007843CF">
      <w:pPr>
        <w:pStyle w:val="Bullet1"/>
      </w:pPr>
      <w:r w:rsidRPr="00655008">
        <w:t xml:space="preserve">Metal ladders and measuring tapes must not be used in </w:t>
      </w:r>
      <w:r w:rsidR="00521B52" w:rsidRPr="00655008">
        <w:t xml:space="preserve">substations and </w:t>
      </w:r>
      <w:r w:rsidRPr="00655008">
        <w:t>switchyards</w:t>
      </w:r>
      <w:r w:rsidR="00FA6D6D">
        <w:t>.</w:t>
      </w:r>
    </w:p>
    <w:p w14:paraId="2AF71F8B" w14:textId="23AFB410" w:rsidR="003E5B91" w:rsidRPr="00655008" w:rsidRDefault="003E5B91" w:rsidP="007843CF">
      <w:pPr>
        <w:pStyle w:val="Bullet1"/>
      </w:pPr>
      <w:r w:rsidRPr="00655008">
        <w:t>Materials must not be carried above shoulder height</w:t>
      </w:r>
      <w:r w:rsidR="00FA6D6D">
        <w:t>.</w:t>
      </w:r>
    </w:p>
    <w:p w14:paraId="6581CECB" w14:textId="6EB8C7DF" w:rsidR="003E5B91" w:rsidRPr="00655008" w:rsidRDefault="003E5B91" w:rsidP="007843CF">
      <w:pPr>
        <w:pStyle w:val="Bullet1"/>
      </w:pPr>
      <w:r w:rsidRPr="00655008">
        <w:t>A minimum of two people shall carry long objects (below shoulder height)</w:t>
      </w:r>
      <w:r w:rsidR="00FA6D6D">
        <w:t>.</w:t>
      </w:r>
    </w:p>
    <w:p w14:paraId="2064D7CE" w14:textId="5EBE1FAD" w:rsidR="003E5B91" w:rsidRPr="00655008" w:rsidRDefault="003E5B91" w:rsidP="007843CF">
      <w:pPr>
        <w:pStyle w:val="Bullet1"/>
      </w:pPr>
      <w:r w:rsidRPr="00655008">
        <w:t xml:space="preserve">Two qualified </w:t>
      </w:r>
      <w:r w:rsidR="008E342E" w:rsidRPr="00655008">
        <w:t xml:space="preserve">electrical </w:t>
      </w:r>
      <w:r w:rsidRPr="00655008">
        <w:t xml:space="preserve">workers </w:t>
      </w:r>
      <w:r w:rsidR="00521B52" w:rsidRPr="00655008">
        <w:t>shall</w:t>
      </w:r>
      <w:r w:rsidRPr="00655008">
        <w:t xml:space="preserve"> be </w:t>
      </w:r>
      <w:r w:rsidR="00521B52" w:rsidRPr="00655008">
        <w:t>scheduled when</w:t>
      </w:r>
      <w:r w:rsidRPr="00655008">
        <w:t xml:space="preserve"> working on live panels</w:t>
      </w:r>
      <w:r w:rsidR="000E50A6" w:rsidRPr="00655008">
        <w:t xml:space="preserve"> or switching</w:t>
      </w:r>
      <w:r w:rsidR="00FA6D6D">
        <w:t>.</w:t>
      </w:r>
    </w:p>
    <w:p w14:paraId="57B7B4CE" w14:textId="7820BF3F" w:rsidR="003E5B91" w:rsidRPr="00655008" w:rsidRDefault="003E5B91" w:rsidP="007843CF">
      <w:pPr>
        <w:pStyle w:val="Bullet1"/>
      </w:pPr>
      <w:r w:rsidRPr="00655008">
        <w:t xml:space="preserve">Low voltage rescue kits </w:t>
      </w:r>
      <w:r w:rsidR="00521B52" w:rsidRPr="00655008">
        <w:t>must</w:t>
      </w:r>
      <w:r w:rsidRPr="00655008">
        <w:t xml:space="preserve"> be available while working on live panels</w:t>
      </w:r>
      <w:r w:rsidR="000E50A6" w:rsidRPr="00655008">
        <w:t xml:space="preserve"> or switching</w:t>
      </w:r>
      <w:r w:rsidR="00FA6D6D">
        <w:t>.</w:t>
      </w:r>
    </w:p>
    <w:p w14:paraId="4E15E86C" w14:textId="677C98AB" w:rsidR="007A2B53" w:rsidRPr="00655008" w:rsidRDefault="007A2B53" w:rsidP="007843CF">
      <w:pPr>
        <w:pStyle w:val="Heading3"/>
      </w:pPr>
      <w:bookmarkStart w:id="654" w:name="_Toc189050928"/>
      <w:r w:rsidRPr="00655008">
        <w:t>Earths</w:t>
      </w:r>
      <w:bookmarkEnd w:id="654"/>
    </w:p>
    <w:p w14:paraId="0AF3EA4C" w14:textId="6F07D0E1" w:rsidR="003E5B91" w:rsidRPr="00655008" w:rsidRDefault="003E5B91" w:rsidP="007843CF">
      <w:pPr>
        <w:pStyle w:val="Bullet1"/>
      </w:pPr>
      <w:r w:rsidRPr="00655008">
        <w:t>Select and initiate safe application of conductor or earth wire grips</w:t>
      </w:r>
      <w:r w:rsidR="00C94D2E" w:rsidRPr="00655008">
        <w:t>:</w:t>
      </w:r>
    </w:p>
    <w:p w14:paraId="00341926" w14:textId="40C93A4D" w:rsidR="003E5B91" w:rsidRPr="00655008" w:rsidRDefault="003E5B91" w:rsidP="007843CF">
      <w:pPr>
        <w:pStyle w:val="Bullet1"/>
      </w:pPr>
      <w:r w:rsidRPr="00655008">
        <w:t xml:space="preserve">Only trained and competent personnel </w:t>
      </w:r>
      <w:r w:rsidR="000E50A6" w:rsidRPr="00655008">
        <w:t>shall</w:t>
      </w:r>
      <w:r w:rsidRPr="00655008">
        <w:t xml:space="preserve"> apply earths</w:t>
      </w:r>
      <w:r w:rsidR="00FA6D6D">
        <w:t>.</w:t>
      </w:r>
    </w:p>
    <w:p w14:paraId="6D0B914C" w14:textId="76D4B11A" w:rsidR="003E5B91" w:rsidRPr="00655008" w:rsidRDefault="003E5B91" w:rsidP="007843CF">
      <w:pPr>
        <w:pStyle w:val="Bullet1"/>
      </w:pPr>
      <w:r w:rsidRPr="00655008">
        <w:t>Check conductor or earth wire running freely through sheaves</w:t>
      </w:r>
      <w:r w:rsidR="00FA6D6D">
        <w:t>.</w:t>
      </w:r>
    </w:p>
    <w:p w14:paraId="261BA150" w14:textId="7A12C6B4" w:rsidR="00C94D2E" w:rsidRPr="00655008" w:rsidRDefault="00C94D2E" w:rsidP="007843CF">
      <w:pPr>
        <w:pStyle w:val="Bullet1"/>
      </w:pPr>
      <w:r w:rsidRPr="00655008">
        <w:t>Only approved and rated earthing devices and methods to be used</w:t>
      </w:r>
      <w:r w:rsidR="00FA6D6D">
        <w:t>.</w:t>
      </w:r>
    </w:p>
    <w:p w14:paraId="68FCB50A" w14:textId="5F9F792B" w:rsidR="00C94D2E" w:rsidRPr="00655008" w:rsidRDefault="00C94D2E" w:rsidP="007843CF">
      <w:pPr>
        <w:pStyle w:val="Bullet1"/>
      </w:pPr>
      <w:r w:rsidRPr="00655008">
        <w:t>Earth all mobile plant used in a live HV environment by using permanent network earth or independent temporary earth electrode</w:t>
      </w:r>
      <w:r w:rsidR="00FA6D6D">
        <w:t>.</w:t>
      </w:r>
    </w:p>
    <w:p w14:paraId="0EC4496D" w14:textId="18E31135" w:rsidR="00C94D2E" w:rsidRPr="00655008" w:rsidRDefault="00C94D2E" w:rsidP="007843CF">
      <w:pPr>
        <w:pStyle w:val="Bullet1"/>
      </w:pPr>
      <w:r w:rsidRPr="00655008">
        <w:t>Hot sticks used for applying earths are to be in test date and cleaned prior to use</w:t>
      </w:r>
      <w:r w:rsidR="00FA6D6D">
        <w:t>.</w:t>
      </w:r>
    </w:p>
    <w:p w14:paraId="09A7D8CA" w14:textId="3734E372" w:rsidR="009D4766" w:rsidRPr="00655008" w:rsidRDefault="009D4766" w:rsidP="007843CF">
      <w:pPr>
        <w:pStyle w:val="Heading3"/>
      </w:pPr>
      <w:bookmarkStart w:id="655" w:name="_Toc472593320"/>
      <w:bookmarkStart w:id="656" w:name="_Toc5604689"/>
      <w:bookmarkStart w:id="657" w:name="_Toc189050929"/>
      <w:bookmarkEnd w:id="583"/>
      <w:r w:rsidRPr="00655008">
        <w:t xml:space="preserve">Fixed </w:t>
      </w:r>
      <w:r w:rsidR="0073440D" w:rsidRPr="00655008">
        <w:t xml:space="preserve">electrical </w:t>
      </w:r>
      <w:r w:rsidR="0073440D">
        <w:t>e</w:t>
      </w:r>
      <w:r w:rsidR="0073440D" w:rsidRPr="00655008">
        <w:t>quipment</w:t>
      </w:r>
      <w:bookmarkEnd w:id="655"/>
      <w:bookmarkEnd w:id="656"/>
      <w:bookmarkEnd w:id="657"/>
    </w:p>
    <w:p w14:paraId="07347A14" w14:textId="5D5CFBDF" w:rsidR="009D4766" w:rsidRPr="00655008" w:rsidRDefault="009D4766" w:rsidP="0073440D">
      <w:pPr>
        <w:pStyle w:val="Bullet1"/>
      </w:pPr>
      <w:r w:rsidRPr="00655008">
        <w:t xml:space="preserve">All construction wiring, including switchboards and wiring to relocatable structures, such as temporary site offices and compounds, must be installed, inspected, tested by a licensed </w:t>
      </w:r>
      <w:r w:rsidR="0040361D" w:rsidRPr="00655008">
        <w:t>electrician,</w:t>
      </w:r>
      <w:r w:rsidRPr="00655008">
        <w:t xml:space="preserve"> and marked as “Construction Wiring” to ensure it meets the general requirements for electrical work to be conducted as per AS 3012.</w:t>
      </w:r>
    </w:p>
    <w:p w14:paraId="033C09B1" w14:textId="77777777" w:rsidR="009D4766" w:rsidRPr="00655008" w:rsidRDefault="009D4766" w:rsidP="0073440D">
      <w:pPr>
        <w:pStyle w:val="Bullet1"/>
      </w:pPr>
      <w:r w:rsidRPr="00655008">
        <w:t xml:space="preserve">A licensed electrician must verify the results of the safety and compliance test by issuing a Certificate of Compliance—Electrical Work to the owner or Principal Contractor in </w:t>
      </w:r>
      <w:r w:rsidRPr="00655008">
        <w:lastRenderedPageBreak/>
        <w:t>charge of the electrical installation. If the Certificate of Compliance is not being issued to anyone, it will still be completed and retained on site as a record.</w:t>
      </w:r>
    </w:p>
    <w:p w14:paraId="314C7629" w14:textId="2DBD78B5" w:rsidR="009D4766" w:rsidRPr="00655008" w:rsidRDefault="009D4766" w:rsidP="007843CF">
      <w:pPr>
        <w:pStyle w:val="Heading3"/>
      </w:pPr>
      <w:bookmarkStart w:id="658" w:name="_Toc472593323"/>
      <w:bookmarkStart w:id="659" w:name="_Toc5604690"/>
      <w:bookmarkStart w:id="660" w:name="_Toc189050930"/>
      <w:r w:rsidRPr="00655008">
        <w:t xml:space="preserve">Flexible </w:t>
      </w:r>
      <w:r w:rsidR="0073440D" w:rsidRPr="00655008">
        <w:t>cords</w:t>
      </w:r>
      <w:r w:rsidR="0073440D">
        <w:t xml:space="preserve"> </w:t>
      </w:r>
      <w:r w:rsidRPr="00655008">
        <w:t>/</w:t>
      </w:r>
      <w:r w:rsidR="0040361D">
        <w:t xml:space="preserve"> </w:t>
      </w:r>
      <w:r w:rsidRPr="00655008">
        <w:t xml:space="preserve">Extension </w:t>
      </w:r>
      <w:r w:rsidR="0073440D" w:rsidRPr="00655008">
        <w:t>leads</w:t>
      </w:r>
      <w:bookmarkEnd w:id="658"/>
      <w:bookmarkEnd w:id="659"/>
      <w:bookmarkEnd w:id="660"/>
    </w:p>
    <w:p w14:paraId="5D5DD8D7" w14:textId="77777777" w:rsidR="009D4766" w:rsidRPr="00655008" w:rsidRDefault="009D4766" w:rsidP="007843CF">
      <w:pPr>
        <w:pStyle w:val="Bullet1"/>
      </w:pPr>
      <w:r w:rsidRPr="00655008">
        <w:t>All connection plugs shall be of a shrouded bonded type or made of transparent material.</w:t>
      </w:r>
    </w:p>
    <w:p w14:paraId="745487B2" w14:textId="77777777" w:rsidR="009D4766" w:rsidRPr="00655008" w:rsidRDefault="009D4766" w:rsidP="007843CF">
      <w:pPr>
        <w:pStyle w:val="Bullet1"/>
      </w:pPr>
      <w:r w:rsidRPr="00655008">
        <w:t>Power leads shall be suitably restrained, supported above ground level using either cable stands or standard lead restraining clip.</w:t>
      </w:r>
    </w:p>
    <w:p w14:paraId="69E69E77" w14:textId="77777777" w:rsidR="009D4766" w:rsidRPr="00655008" w:rsidRDefault="009D4766" w:rsidP="007843CF">
      <w:pPr>
        <w:pStyle w:val="Bullet1"/>
      </w:pPr>
      <w:r w:rsidRPr="00655008">
        <w:t>Power leads shall not be routed along access ways, walkways or handrails unless supported by lead restraining clip/s.</w:t>
      </w:r>
    </w:p>
    <w:p w14:paraId="4F5A1D29" w14:textId="4397B6D1" w:rsidR="009D4766" w:rsidRPr="00655008" w:rsidRDefault="009D4766" w:rsidP="007843CF">
      <w:pPr>
        <w:pStyle w:val="Bullet1"/>
      </w:pPr>
      <w:r w:rsidRPr="00655008">
        <w:t>Portable RCD units shall be used to distribute power directly to power tools.</w:t>
      </w:r>
    </w:p>
    <w:p w14:paraId="4F1D973E" w14:textId="65D69FF6" w:rsidR="009D4766" w:rsidRPr="00655008" w:rsidRDefault="009D4766" w:rsidP="007843CF">
      <w:pPr>
        <w:pStyle w:val="Bullet1"/>
      </w:pPr>
      <w:r w:rsidRPr="00655008">
        <w:t>Power boards with in-built RCDs may only be used in the office environment.</w:t>
      </w:r>
    </w:p>
    <w:p w14:paraId="3D400E33" w14:textId="77777777" w:rsidR="009D4766" w:rsidRPr="00655008" w:rsidRDefault="009D4766" w:rsidP="007843CF">
      <w:pPr>
        <w:pStyle w:val="Bullet1"/>
      </w:pPr>
      <w:r w:rsidRPr="00655008">
        <w:t>Double adapters shall not be used at all.</w:t>
      </w:r>
    </w:p>
    <w:p w14:paraId="0ED41EC5" w14:textId="3D65674A" w:rsidR="00716C29" w:rsidRPr="00655008" w:rsidRDefault="00716C29" w:rsidP="007843CF">
      <w:pPr>
        <w:pStyle w:val="Bullet1"/>
      </w:pPr>
      <w:r w:rsidRPr="00655008">
        <w:t>No portable generators are to be used on site without an inbuilt RCD</w:t>
      </w:r>
      <w:r w:rsidR="0040361D">
        <w:t>.</w:t>
      </w:r>
    </w:p>
    <w:p w14:paraId="69480B00" w14:textId="5FD96538" w:rsidR="00EE5CA8" w:rsidRPr="00655008" w:rsidRDefault="009D4766" w:rsidP="007843CF">
      <w:pPr>
        <w:pStyle w:val="Heading2"/>
      </w:pPr>
      <w:bookmarkStart w:id="661" w:name="_Toc189050931"/>
      <w:bookmarkStart w:id="662" w:name="_Toc472593314"/>
      <w:bookmarkStart w:id="663" w:name="_Toc5604669"/>
      <w:r w:rsidRPr="00655008">
        <w:t xml:space="preserve">Working with </w:t>
      </w:r>
      <w:r w:rsidR="0073440D" w:rsidRPr="00655008">
        <w:t>cranes</w:t>
      </w:r>
      <w:bookmarkEnd w:id="661"/>
    </w:p>
    <w:p w14:paraId="45386B23" w14:textId="44537EB7" w:rsidR="005D1958" w:rsidRPr="00655008" w:rsidRDefault="005D1958" w:rsidP="007843CF">
      <w:pPr>
        <w:pStyle w:val="ParagraphText"/>
      </w:pPr>
      <w:r w:rsidRPr="00655008">
        <w:t>CPP shall ensure crane lifting operations are managed in accordance with legislative and regulatory requirement</w:t>
      </w:r>
      <w:r w:rsidR="00CE2718" w:rsidRPr="00655008">
        <w:t>s</w:t>
      </w:r>
      <w:r w:rsidR="009E168A" w:rsidRPr="00655008">
        <w:t xml:space="preserve"> to mitigate the </w:t>
      </w:r>
      <w:r w:rsidR="009E168A" w:rsidRPr="0040361D">
        <w:t>associated</w:t>
      </w:r>
      <w:r w:rsidR="009E168A" w:rsidRPr="00655008">
        <w:t xml:space="preserve"> risks</w:t>
      </w:r>
      <w:r w:rsidR="00CE2718" w:rsidRPr="00655008">
        <w:t xml:space="preserve"> to ALARP </w:t>
      </w:r>
      <w:r w:rsidR="0091436C" w:rsidRPr="00655008">
        <w:t xml:space="preserve">in addition to </w:t>
      </w:r>
      <w:r w:rsidR="00CE2718" w:rsidRPr="00655008">
        <w:t>ensur</w:t>
      </w:r>
      <w:r w:rsidR="0091436C" w:rsidRPr="00655008">
        <w:t>ing</w:t>
      </w:r>
      <w:r w:rsidR="00CE2718" w:rsidRPr="00655008">
        <w:t xml:space="preserve"> due consideration is given to the following</w:t>
      </w:r>
      <w:r w:rsidR="0040361D">
        <w:t xml:space="preserve"> subjects.</w:t>
      </w:r>
    </w:p>
    <w:p w14:paraId="06286E28" w14:textId="5BF601D4" w:rsidR="005D1958" w:rsidRPr="00655008" w:rsidRDefault="005D1958" w:rsidP="007843CF">
      <w:pPr>
        <w:pStyle w:val="Heading3"/>
      </w:pPr>
      <w:bookmarkStart w:id="664" w:name="_Toc484092179"/>
      <w:bookmarkStart w:id="665" w:name="_Toc5604676"/>
      <w:bookmarkStart w:id="666" w:name="_Toc189050932"/>
      <w:bookmarkStart w:id="667" w:name="_Toc5604675"/>
      <w:r w:rsidRPr="00655008">
        <w:t xml:space="preserve">Lift </w:t>
      </w:r>
      <w:r w:rsidR="0073440D" w:rsidRPr="00655008">
        <w:t>assessment</w:t>
      </w:r>
      <w:bookmarkEnd w:id="664"/>
      <w:bookmarkEnd w:id="665"/>
      <w:bookmarkEnd w:id="666"/>
    </w:p>
    <w:p w14:paraId="351E7213" w14:textId="2308823F" w:rsidR="005606ED" w:rsidRPr="00655008" w:rsidRDefault="005606ED" w:rsidP="007843CF">
      <w:pPr>
        <w:pStyle w:val="Bullet1"/>
      </w:pPr>
      <w:r w:rsidRPr="00655008">
        <w:t>CPP shall ensure free</w:t>
      </w:r>
      <w:r w:rsidR="0040361D">
        <w:t>-</w:t>
      </w:r>
      <w:r w:rsidRPr="00655008">
        <w:t>fall devices must be</w:t>
      </w:r>
      <w:r w:rsidR="00D20F6C" w:rsidRPr="00655008">
        <w:t xml:space="preserve"> rendered </w:t>
      </w:r>
      <w:r w:rsidRPr="00655008">
        <w:t>inactive throughout operation</w:t>
      </w:r>
      <w:r w:rsidR="00D20F6C" w:rsidRPr="00655008">
        <w:t>al activities.</w:t>
      </w:r>
    </w:p>
    <w:p w14:paraId="4B127880" w14:textId="1B558959" w:rsidR="0091436C" w:rsidRPr="00655008" w:rsidRDefault="0091436C" w:rsidP="007843CF">
      <w:pPr>
        <w:pStyle w:val="Bullet1"/>
      </w:pPr>
      <w:r w:rsidRPr="00655008">
        <w:t>A non-significant lift is required to have a basic lift plan in place</w:t>
      </w:r>
      <w:r w:rsidR="0040361D">
        <w:t>.</w:t>
      </w:r>
    </w:p>
    <w:p w14:paraId="211CCBA1" w14:textId="2F219656" w:rsidR="00D37916" w:rsidRPr="00655008" w:rsidRDefault="00D37916" w:rsidP="007843CF">
      <w:pPr>
        <w:pStyle w:val="Bullet1"/>
      </w:pPr>
      <w:r w:rsidRPr="00655008">
        <w:t xml:space="preserve">A lift assessment, study or plan must be prepared by the crane supplier </w:t>
      </w:r>
      <w:r w:rsidR="005606ED" w:rsidRPr="00655008">
        <w:t>when</w:t>
      </w:r>
      <w:r w:rsidRPr="00655008">
        <w:t xml:space="preserve"> significant lifts </w:t>
      </w:r>
      <w:r w:rsidR="005606ED" w:rsidRPr="00655008">
        <w:t>or</w:t>
      </w:r>
      <w:r w:rsidRPr="00655008">
        <w:t xml:space="preserve"> non-routine lifting operations</w:t>
      </w:r>
      <w:r w:rsidR="005606ED" w:rsidRPr="00655008">
        <w:t xml:space="preserve"> are scheduled</w:t>
      </w:r>
      <w:r w:rsidR="0040361D">
        <w:t>.</w:t>
      </w:r>
    </w:p>
    <w:p w14:paraId="3EE0A62B" w14:textId="77FDB7B2" w:rsidR="00431C3C" w:rsidRDefault="0096405D" w:rsidP="007843CF">
      <w:pPr>
        <w:pStyle w:val="Bullet1"/>
      </w:pPr>
      <w:r>
        <w:t>All crane lifts shall be under 80% of the rated crane capacity</w:t>
      </w:r>
      <w:r w:rsidR="00431C3C">
        <w:t xml:space="preserve">, unless otherwise approved by </w:t>
      </w:r>
      <w:r w:rsidR="00AE7D74">
        <w:t>HSE</w:t>
      </w:r>
      <w:r w:rsidR="00431C3C">
        <w:t xml:space="preserve"> Manager.</w:t>
      </w:r>
    </w:p>
    <w:p w14:paraId="53E77636" w14:textId="21330F5A" w:rsidR="005606ED" w:rsidRPr="00655008" w:rsidRDefault="005606ED" w:rsidP="007843CF">
      <w:pPr>
        <w:pStyle w:val="Bullet1"/>
      </w:pPr>
      <w:r w:rsidRPr="00655008">
        <w:t>SWMS must be provided by the crane supplier</w:t>
      </w:r>
      <w:r w:rsidR="008E342E" w:rsidRPr="00655008">
        <w:t xml:space="preserve"> or developed in consultation with the work crew prior to commencing lifting.</w:t>
      </w:r>
    </w:p>
    <w:p w14:paraId="30E80436" w14:textId="25013970" w:rsidR="005606ED" w:rsidRPr="00655008" w:rsidRDefault="005606ED" w:rsidP="007843CF">
      <w:pPr>
        <w:pStyle w:val="Bullet1"/>
      </w:pPr>
      <w:r w:rsidRPr="00655008">
        <w:t>All lifting equipment must be inspected prior to use</w:t>
      </w:r>
      <w:r w:rsidR="0040361D">
        <w:t>.</w:t>
      </w:r>
    </w:p>
    <w:p w14:paraId="7D07B3D6" w14:textId="0545F75E" w:rsidR="005606ED" w:rsidRPr="00655008" w:rsidRDefault="005606ED" w:rsidP="007843CF">
      <w:pPr>
        <w:pStyle w:val="Bullet1"/>
      </w:pPr>
      <w:r w:rsidRPr="00655008">
        <w:t>No workers are to work under a suspended load or in the line of fire (slewing radius)</w:t>
      </w:r>
      <w:r w:rsidR="0040361D">
        <w:t>.</w:t>
      </w:r>
    </w:p>
    <w:p w14:paraId="5437A931" w14:textId="42BF65B7" w:rsidR="00431C3C" w:rsidRPr="0073440D" w:rsidRDefault="005606ED" w:rsidP="006916A8">
      <w:pPr>
        <w:pStyle w:val="Bullet1"/>
        <w:rPr>
          <w:rFonts w:asciiTheme="majorHAnsi" w:eastAsiaTheme="majorEastAsia" w:hAnsiTheme="majorHAnsi" w:cstheme="majorBidi"/>
          <w:szCs w:val="24"/>
        </w:rPr>
      </w:pPr>
      <w:r w:rsidRPr="00655008">
        <w:t xml:space="preserve">A spotter MUST be utilised to ensure contact between services, structures or workers are prevented and </w:t>
      </w:r>
      <w:r w:rsidR="00D20F6C" w:rsidRPr="00655008">
        <w:t>restrict access to</w:t>
      </w:r>
      <w:r w:rsidRPr="00655008">
        <w:t xml:space="preserve"> exclusion zones</w:t>
      </w:r>
      <w:r w:rsidR="0040361D">
        <w:t>.</w:t>
      </w:r>
      <w:bookmarkStart w:id="668" w:name="_Toc5604673"/>
    </w:p>
    <w:p w14:paraId="5AC261F2" w14:textId="31A0D9FF" w:rsidR="00CE2718" w:rsidRPr="00655008" w:rsidRDefault="00CE2718" w:rsidP="007843CF">
      <w:pPr>
        <w:pStyle w:val="Heading3"/>
      </w:pPr>
      <w:bookmarkStart w:id="669" w:name="_Toc189050933"/>
      <w:r w:rsidRPr="00655008">
        <w:t xml:space="preserve">Significant </w:t>
      </w:r>
      <w:r w:rsidR="0073440D" w:rsidRPr="00655008">
        <w:t>crane lifts</w:t>
      </w:r>
      <w:bookmarkEnd w:id="668"/>
      <w:bookmarkEnd w:id="669"/>
    </w:p>
    <w:p w14:paraId="6E345F65" w14:textId="391A88E2" w:rsidR="00CE2718" w:rsidRPr="00655008" w:rsidRDefault="00D37916" w:rsidP="007843CF">
      <w:pPr>
        <w:pStyle w:val="Bullet1"/>
      </w:pPr>
      <w:r w:rsidRPr="00655008">
        <w:lastRenderedPageBreak/>
        <w:t>CPP shall request a lift plan for a lift involving equipment that is project</w:t>
      </w:r>
      <w:r w:rsidR="0040361D">
        <w:t>-</w:t>
      </w:r>
      <w:r w:rsidRPr="00655008">
        <w:t xml:space="preserve">critical or replacement long lead time, regardless of load mass or crane capacity, </w:t>
      </w:r>
      <w:r w:rsidR="00CE2718" w:rsidRPr="00655008">
        <w:t xml:space="preserve">CPP </w:t>
      </w:r>
      <w:r w:rsidR="003927F9" w:rsidRPr="00655008">
        <w:t>has</w:t>
      </w:r>
      <w:r w:rsidR="00CE2718" w:rsidRPr="00655008">
        <w:t xml:space="preserve"> </w:t>
      </w:r>
      <w:r w:rsidR="003927F9" w:rsidRPr="00655008">
        <w:t>defined</w:t>
      </w:r>
      <w:r w:rsidR="00CE2718" w:rsidRPr="00655008">
        <w:t xml:space="preserve"> significant </w:t>
      </w:r>
      <w:r w:rsidR="003927F9" w:rsidRPr="00655008">
        <w:t xml:space="preserve">crane </w:t>
      </w:r>
      <w:r w:rsidR="00CE2718" w:rsidRPr="00655008">
        <w:t xml:space="preserve">lifts </w:t>
      </w:r>
      <w:r w:rsidR="003927F9" w:rsidRPr="00655008">
        <w:t>as lifts that</w:t>
      </w:r>
      <w:r w:rsidR="00CE2718" w:rsidRPr="00655008">
        <w:t>:</w:t>
      </w:r>
    </w:p>
    <w:p w14:paraId="3FFF5FEE" w14:textId="32F00F88" w:rsidR="003927F9" w:rsidRPr="00655008" w:rsidRDefault="006D1303" w:rsidP="007843CF">
      <w:pPr>
        <w:pStyle w:val="Bullet1"/>
      </w:pPr>
      <w:r w:rsidRPr="00655008">
        <w:t xml:space="preserve">Exceed </w:t>
      </w:r>
      <w:r w:rsidR="003927F9" w:rsidRPr="00655008">
        <w:t>10 tonnes</w:t>
      </w:r>
    </w:p>
    <w:p w14:paraId="430FFB76" w14:textId="601E0D78" w:rsidR="003927F9" w:rsidRPr="00655008" w:rsidRDefault="00676FB7" w:rsidP="007843CF">
      <w:pPr>
        <w:pStyle w:val="Bullet1"/>
      </w:pPr>
      <w:r>
        <w:t>Have l</w:t>
      </w:r>
      <w:r w:rsidR="006D1303" w:rsidRPr="00655008">
        <w:t xml:space="preserve">oad </w:t>
      </w:r>
      <w:r w:rsidR="003927F9" w:rsidRPr="00655008">
        <w:t>mass</w:t>
      </w:r>
      <w:r>
        <w:t xml:space="preserve"> of</w:t>
      </w:r>
      <w:r w:rsidR="003927F9" w:rsidRPr="00655008">
        <w:t xml:space="preserve"> </w:t>
      </w:r>
      <w:r w:rsidR="003927F9" w:rsidRPr="00655008">
        <w:rPr>
          <w:u w:val="single"/>
        </w:rPr>
        <w:t>&gt;</w:t>
      </w:r>
      <w:r w:rsidR="003927F9" w:rsidRPr="00655008">
        <w:t xml:space="preserve"> 75% </w:t>
      </w:r>
      <w:r w:rsidR="008E342E" w:rsidRPr="00655008">
        <w:t xml:space="preserve">rated capacity of the </w:t>
      </w:r>
      <w:r w:rsidR="006D1303" w:rsidRPr="00655008">
        <w:t>crane</w:t>
      </w:r>
    </w:p>
    <w:p w14:paraId="572EBB14" w14:textId="72AB4FC7" w:rsidR="003927F9" w:rsidRPr="00655008" w:rsidRDefault="00676FB7" w:rsidP="007843CF">
      <w:pPr>
        <w:pStyle w:val="Bullet1"/>
      </w:pPr>
      <w:r>
        <w:t>Are l</w:t>
      </w:r>
      <w:r w:rsidR="006D1303" w:rsidRPr="00655008">
        <w:t xml:space="preserve">arge </w:t>
      </w:r>
      <w:r w:rsidR="003927F9" w:rsidRPr="00655008">
        <w:t>or complex tilt up and precast concrete lifts</w:t>
      </w:r>
    </w:p>
    <w:p w14:paraId="36CBC69B" w14:textId="5A3123C5" w:rsidR="003927F9" w:rsidRPr="00655008" w:rsidRDefault="00676FB7" w:rsidP="007843CF">
      <w:pPr>
        <w:pStyle w:val="Bullet1"/>
      </w:pPr>
      <w:r>
        <w:t>Involves s</w:t>
      </w:r>
      <w:r w:rsidR="006D1303" w:rsidRPr="00655008">
        <w:t xml:space="preserve"> </w:t>
      </w:r>
      <w:r w:rsidR="003927F9" w:rsidRPr="00655008">
        <w:t>multiple crane works / dual lifts</w:t>
      </w:r>
    </w:p>
    <w:p w14:paraId="428F0811" w14:textId="403D1B68" w:rsidR="003927F9" w:rsidRPr="00655008" w:rsidRDefault="006D1303" w:rsidP="007843CF">
      <w:pPr>
        <w:pStyle w:val="Bullet1"/>
      </w:pPr>
      <w:r w:rsidRPr="00655008">
        <w:t xml:space="preserve">Work </w:t>
      </w:r>
      <w:r w:rsidR="003927F9" w:rsidRPr="00655008">
        <w:t>near live overhead powerlines</w:t>
      </w:r>
    </w:p>
    <w:p w14:paraId="04355344" w14:textId="39BAE06E" w:rsidR="003927F9" w:rsidRPr="00655008" w:rsidRDefault="003927F9" w:rsidP="007843CF">
      <w:pPr>
        <w:pStyle w:val="Bullet1"/>
      </w:pPr>
      <w:r w:rsidRPr="00655008">
        <w:t>Lift</w:t>
      </w:r>
      <w:r w:rsidR="00676FB7">
        <w:t>s</w:t>
      </w:r>
      <w:r w:rsidRPr="00655008">
        <w:t xml:space="preserve"> materials over live plant</w:t>
      </w:r>
    </w:p>
    <w:p w14:paraId="145AB705" w14:textId="2EF67390" w:rsidR="003927F9" w:rsidRPr="00655008" w:rsidRDefault="00676FB7" w:rsidP="007843CF">
      <w:pPr>
        <w:pStyle w:val="Bullet1"/>
      </w:pPr>
      <w:r>
        <w:t>I</w:t>
      </w:r>
      <w:r w:rsidR="003927F9" w:rsidRPr="00655008">
        <w:t>s regarded as having a significant degree of difficulty</w:t>
      </w:r>
    </w:p>
    <w:p w14:paraId="0CC7F813" w14:textId="181BF1FA" w:rsidR="003927F9" w:rsidRPr="00655008" w:rsidRDefault="003927F9" w:rsidP="007843CF">
      <w:pPr>
        <w:pStyle w:val="Bullet1"/>
      </w:pPr>
      <w:r w:rsidRPr="00655008">
        <w:t>Involv</w:t>
      </w:r>
      <w:r w:rsidR="00676FB7">
        <w:t>es</w:t>
      </w:r>
      <w:r w:rsidRPr="00655008">
        <w:t xml:space="preserve"> an item of equipment project critical or replacement long lead time (regardless of load mass or crane capacity)</w:t>
      </w:r>
      <w:r w:rsidR="006D1303">
        <w:t>.</w:t>
      </w:r>
    </w:p>
    <w:p w14:paraId="71A5478B" w14:textId="32DFBFAE" w:rsidR="00994E0B" w:rsidRPr="00655008" w:rsidRDefault="00994E0B" w:rsidP="007843CF">
      <w:pPr>
        <w:pStyle w:val="Bullet1"/>
      </w:pPr>
      <w:r w:rsidRPr="00655008">
        <w:t>Lift</w:t>
      </w:r>
      <w:r w:rsidR="00676FB7">
        <w:t>s</w:t>
      </w:r>
      <w:r w:rsidRPr="00655008">
        <w:t xml:space="preserve"> workers</w:t>
      </w:r>
      <w:r w:rsidR="00A75605" w:rsidRPr="00655008">
        <w:t xml:space="preserve"> in work box or basket</w:t>
      </w:r>
      <w:r w:rsidR="006D1303">
        <w:t>.</w:t>
      </w:r>
    </w:p>
    <w:p w14:paraId="49EE48F2" w14:textId="3AC4070F" w:rsidR="006C1F51" w:rsidRPr="00655008" w:rsidRDefault="006C1F51" w:rsidP="007843CF">
      <w:pPr>
        <w:pStyle w:val="Heading3"/>
      </w:pPr>
      <w:bookmarkStart w:id="670" w:name="_Toc189050934"/>
      <w:r w:rsidRPr="00655008">
        <w:t xml:space="preserve">Ground </w:t>
      </w:r>
      <w:r w:rsidR="0073440D" w:rsidRPr="00655008">
        <w:t>conditions and ground support for outriggers</w:t>
      </w:r>
      <w:bookmarkEnd w:id="667"/>
      <w:bookmarkEnd w:id="670"/>
    </w:p>
    <w:p w14:paraId="55714C1F" w14:textId="4F17BA35" w:rsidR="006C1F51" w:rsidRPr="00655008" w:rsidRDefault="006C1F51" w:rsidP="007843CF">
      <w:pPr>
        <w:pStyle w:val="Bullet1"/>
      </w:pPr>
      <w:r w:rsidRPr="00655008">
        <w:t xml:space="preserve">It is the responsibility of the crane </w:t>
      </w:r>
      <w:r w:rsidR="00D37916" w:rsidRPr="00655008">
        <w:t>operator</w:t>
      </w:r>
      <w:r w:rsidRPr="00655008">
        <w:t xml:space="preserve"> to review drawings, </w:t>
      </w:r>
      <w:r w:rsidR="00D37916" w:rsidRPr="00655008">
        <w:t xml:space="preserve">ground conditions, </w:t>
      </w:r>
      <w:r w:rsidR="006D1303">
        <w:t xml:space="preserve">marked </w:t>
      </w:r>
      <w:r w:rsidRPr="00655008">
        <w:t xml:space="preserve">services and the </w:t>
      </w:r>
      <w:r w:rsidR="00D37916" w:rsidRPr="00655008">
        <w:t xml:space="preserve">area </w:t>
      </w:r>
      <w:r w:rsidRPr="00655008">
        <w:t xml:space="preserve">set-up to determine if </w:t>
      </w:r>
      <w:r w:rsidR="00D37916" w:rsidRPr="00655008">
        <w:t>further</w:t>
      </w:r>
      <w:r w:rsidRPr="00655008">
        <w:t xml:space="preserve"> support is required</w:t>
      </w:r>
      <w:r w:rsidR="006D1303">
        <w:t>.</w:t>
      </w:r>
    </w:p>
    <w:p w14:paraId="3A7C28F8" w14:textId="226047BD" w:rsidR="00D37916" w:rsidRPr="00655008" w:rsidRDefault="00D37916" w:rsidP="007843CF">
      <w:pPr>
        <w:pStyle w:val="Bullet1"/>
      </w:pPr>
      <w:r w:rsidRPr="00655008">
        <w:t xml:space="preserve">Ground bearing conditions </w:t>
      </w:r>
      <w:r w:rsidR="00171638">
        <w:t>for all lifts on virgin ground</w:t>
      </w:r>
      <w:r w:rsidR="00924256">
        <w:t xml:space="preserve">, </w:t>
      </w:r>
      <w:r w:rsidR="005606ED" w:rsidRPr="00655008">
        <w:t>must</w:t>
      </w:r>
      <w:r w:rsidRPr="00655008">
        <w:t xml:space="preserve"> be obtained from a geotechnical engineer</w:t>
      </w:r>
      <w:r w:rsidR="006D1303">
        <w:t>.</w:t>
      </w:r>
    </w:p>
    <w:p w14:paraId="69A4CBC9" w14:textId="535A7BA4" w:rsidR="00F325ED" w:rsidRPr="00655008" w:rsidRDefault="005606ED" w:rsidP="007843CF">
      <w:pPr>
        <w:pStyle w:val="Bullet1"/>
      </w:pPr>
      <w:r w:rsidRPr="00655008">
        <w:t xml:space="preserve">A </w:t>
      </w:r>
      <w:r w:rsidR="00E93785">
        <w:t>BYDA</w:t>
      </w:r>
      <w:r w:rsidR="00D37916" w:rsidRPr="00655008">
        <w:t xml:space="preserve"> and PTW</w:t>
      </w:r>
      <w:r w:rsidR="006C1F51" w:rsidRPr="00655008">
        <w:t xml:space="preserve"> </w:t>
      </w:r>
      <w:r w:rsidRPr="00655008">
        <w:t>must be</w:t>
      </w:r>
      <w:r w:rsidR="006C1F51" w:rsidRPr="00655008">
        <w:t xml:space="preserve"> co</w:t>
      </w:r>
      <w:r w:rsidR="00D37916" w:rsidRPr="00655008">
        <w:t>mpleted</w:t>
      </w:r>
      <w:r w:rsidRPr="00655008">
        <w:t>,</w:t>
      </w:r>
      <w:r w:rsidR="00D37916" w:rsidRPr="00655008">
        <w:t xml:space="preserve"> </w:t>
      </w:r>
      <w:r w:rsidR="00D20F6C" w:rsidRPr="00655008">
        <w:t xml:space="preserve">with </w:t>
      </w:r>
      <w:r w:rsidR="006C1F51" w:rsidRPr="00655008">
        <w:t xml:space="preserve">existing services </w:t>
      </w:r>
      <w:r w:rsidR="00D37916" w:rsidRPr="00655008">
        <w:t>marked out</w:t>
      </w:r>
      <w:r w:rsidR="00D20F6C" w:rsidRPr="00655008">
        <w:t xml:space="preserve"> prior to commencing work</w:t>
      </w:r>
      <w:bookmarkStart w:id="671" w:name="_Toc508183233"/>
      <w:bookmarkStart w:id="672" w:name="_Toc5604660"/>
      <w:bookmarkStart w:id="673" w:name="_Toc472593313"/>
      <w:bookmarkEnd w:id="662"/>
      <w:bookmarkEnd w:id="663"/>
      <w:r w:rsidR="006D1303">
        <w:rPr>
          <w:rFonts w:ascii="Arial" w:hAnsi="Arial" w:cs="Arial"/>
        </w:rPr>
        <w:t>.</w:t>
      </w:r>
    </w:p>
    <w:p w14:paraId="38BE4FF5" w14:textId="0BA0521D" w:rsidR="00726A63" w:rsidRPr="00655008" w:rsidRDefault="0073440D" w:rsidP="007843CF">
      <w:pPr>
        <w:pStyle w:val="Heading1"/>
      </w:pPr>
      <w:bookmarkStart w:id="674" w:name="_Toc189050935"/>
      <w:r w:rsidRPr="00655008">
        <w:t>Decommissioning and demolition</w:t>
      </w:r>
      <w:bookmarkEnd w:id="671"/>
      <w:bookmarkEnd w:id="672"/>
      <w:bookmarkEnd w:id="674"/>
    </w:p>
    <w:p w14:paraId="780E3D8C" w14:textId="4CA23937" w:rsidR="00726A63" w:rsidRPr="00F82510" w:rsidRDefault="00555421" w:rsidP="007843CF">
      <w:pPr>
        <w:pStyle w:val="Bullet1"/>
      </w:pPr>
      <w:r w:rsidRPr="00655008">
        <w:t>CPP shall identify SoW l</w:t>
      </w:r>
      <w:r w:rsidR="00726A63" w:rsidRPr="00655008">
        <w:t xml:space="preserve">imitations for decommissioning and demolition </w:t>
      </w:r>
      <w:r w:rsidRPr="00655008">
        <w:t>works</w:t>
      </w:r>
      <w:r w:rsidR="00726A63" w:rsidRPr="00655008">
        <w:t xml:space="preserve"> during the </w:t>
      </w:r>
      <w:r w:rsidR="00B06A46" w:rsidRPr="00655008">
        <w:t xml:space="preserve">initial </w:t>
      </w:r>
      <w:r w:rsidR="00726A63" w:rsidRPr="00655008">
        <w:t xml:space="preserve">risk workshop and document </w:t>
      </w:r>
      <w:r w:rsidR="00B06A46" w:rsidRPr="00655008">
        <w:t>identified</w:t>
      </w:r>
      <w:r w:rsidR="00726A63" w:rsidRPr="00655008">
        <w:t xml:space="preserve"> </w:t>
      </w:r>
      <w:r w:rsidR="00B06A46" w:rsidRPr="00655008">
        <w:t xml:space="preserve">hazards in the </w:t>
      </w:r>
      <w:r w:rsidR="00726A63" w:rsidRPr="00655008">
        <w:t>ris</w:t>
      </w:r>
      <w:r w:rsidR="00B06A46" w:rsidRPr="00655008">
        <w:t>k</w:t>
      </w:r>
      <w:r w:rsidR="00726A63" w:rsidRPr="00655008">
        <w:t xml:space="preserve"> register</w:t>
      </w:r>
      <w:r w:rsidRPr="00655008">
        <w:t>, including</w:t>
      </w:r>
      <w:r w:rsidRPr="00F82510">
        <w:t xml:space="preserve"> but not limited to ensuring:</w:t>
      </w:r>
    </w:p>
    <w:p w14:paraId="69B6002E" w14:textId="68B4F0C3" w:rsidR="00B06A46" w:rsidRPr="00F82510" w:rsidRDefault="00B06A46" w:rsidP="007843CF">
      <w:pPr>
        <w:pStyle w:val="Bullet1"/>
      </w:pPr>
      <w:r w:rsidRPr="00F82510">
        <w:t>The subcontractor responsible for the decommissioning and demolition works shall obtain the demolition licence</w:t>
      </w:r>
      <w:r w:rsidR="00261DFE">
        <w:t>.</w:t>
      </w:r>
    </w:p>
    <w:p w14:paraId="640563FC" w14:textId="46307FCF" w:rsidR="00B06A46" w:rsidRPr="00F82510" w:rsidRDefault="00B06A46" w:rsidP="007843CF">
      <w:pPr>
        <w:pStyle w:val="Bullet1"/>
      </w:pPr>
      <w:r w:rsidRPr="00F82510">
        <w:rPr>
          <w:lang w:eastAsia="en-AU"/>
        </w:rPr>
        <w:t>The demolition licence shall be displayed in the project office</w:t>
      </w:r>
      <w:r w:rsidR="00261DFE">
        <w:rPr>
          <w:lang w:eastAsia="en-AU"/>
        </w:rPr>
        <w:t>.</w:t>
      </w:r>
    </w:p>
    <w:p w14:paraId="40C7853D" w14:textId="757EF299" w:rsidR="00B06A46" w:rsidRPr="00F82510" w:rsidRDefault="00B06A46" w:rsidP="007843CF">
      <w:pPr>
        <w:pStyle w:val="Bullet1"/>
      </w:pPr>
      <w:r w:rsidRPr="00F82510">
        <w:t>The subcontractor responsible for the decommissioning and demolition works shall prepare a demolition plan</w:t>
      </w:r>
      <w:r w:rsidR="00261DFE">
        <w:t>.</w:t>
      </w:r>
    </w:p>
    <w:p w14:paraId="555C1201" w14:textId="78CF7E20" w:rsidR="00726A63" w:rsidRPr="00F82510" w:rsidRDefault="00555421" w:rsidP="007843CF">
      <w:pPr>
        <w:pStyle w:val="Bullet1"/>
      </w:pPr>
      <w:r w:rsidRPr="00F82510">
        <w:t>The</w:t>
      </w:r>
      <w:r w:rsidR="00726A63" w:rsidRPr="00F82510">
        <w:t xml:space="preserve"> </w:t>
      </w:r>
      <w:r w:rsidRPr="00F82510">
        <w:t xml:space="preserve">decommissioning and </w:t>
      </w:r>
      <w:r w:rsidR="00726A63" w:rsidRPr="00F82510">
        <w:t xml:space="preserve">demolition plan </w:t>
      </w:r>
      <w:r w:rsidRPr="00F82510">
        <w:t>must</w:t>
      </w:r>
      <w:r w:rsidR="00726A63" w:rsidRPr="00F82510">
        <w:t xml:space="preserve"> be submitted to CPP for approval</w:t>
      </w:r>
      <w:r w:rsidR="00261DFE">
        <w:t>:</w:t>
      </w:r>
    </w:p>
    <w:p w14:paraId="380BC2D4" w14:textId="39B6F2D7" w:rsidR="00726A63" w:rsidRPr="00F82510" w:rsidRDefault="00555421" w:rsidP="007843CF">
      <w:pPr>
        <w:pStyle w:val="Bullet2"/>
      </w:pPr>
      <w:r w:rsidRPr="00F82510">
        <w:lastRenderedPageBreak/>
        <w:t>T</w:t>
      </w:r>
      <w:r w:rsidR="00726A63" w:rsidRPr="00F82510">
        <w:t xml:space="preserve">he </w:t>
      </w:r>
      <w:r w:rsidR="00B06A46" w:rsidRPr="00F82510">
        <w:t xml:space="preserve">decommissioned </w:t>
      </w:r>
      <w:r w:rsidR="00726A63" w:rsidRPr="00F82510">
        <w:t xml:space="preserve">assets </w:t>
      </w:r>
      <w:r w:rsidR="00B06A46" w:rsidRPr="00F82510">
        <w:t>shall</w:t>
      </w:r>
      <w:r w:rsidR="00726A63" w:rsidRPr="00F82510">
        <w:t xml:space="preserve"> be stored, </w:t>
      </w:r>
      <w:r w:rsidR="00B06A46" w:rsidRPr="00F82510">
        <w:t>transported as per the client’s instructions</w:t>
      </w:r>
      <w:r w:rsidR="00536A9C">
        <w:t>.</w:t>
      </w:r>
    </w:p>
    <w:p w14:paraId="363E103D" w14:textId="7E79A81B" w:rsidR="00726A63" w:rsidRPr="00F82510" w:rsidRDefault="00B06A46" w:rsidP="007843CF">
      <w:pPr>
        <w:pStyle w:val="Bullet2"/>
      </w:pPr>
      <w:r w:rsidRPr="00F82510">
        <w:t xml:space="preserve">The assets </w:t>
      </w:r>
      <w:r w:rsidR="00726A63" w:rsidRPr="00F82510">
        <w:t xml:space="preserve">condition </w:t>
      </w:r>
      <w:r w:rsidRPr="00F82510">
        <w:t xml:space="preserve">shall be inspected and recorded </w:t>
      </w:r>
      <w:r w:rsidR="00726A63" w:rsidRPr="00F82510">
        <w:t>prior to delivery, post-delivery and on handover to storage facility</w:t>
      </w:r>
      <w:r w:rsidR="00536A9C">
        <w:t>.</w:t>
      </w:r>
    </w:p>
    <w:p w14:paraId="0601CA1B" w14:textId="0ECF4A54" w:rsidR="00726A63" w:rsidRPr="00F82510" w:rsidRDefault="00B06A46" w:rsidP="007843CF">
      <w:pPr>
        <w:pStyle w:val="Bullet2"/>
        <w:rPr>
          <w:rFonts w:cstheme="minorHAnsi"/>
        </w:rPr>
      </w:pPr>
      <w:r w:rsidRPr="00F82510">
        <w:rPr>
          <w:rFonts w:cstheme="minorHAnsi"/>
        </w:rPr>
        <w:t xml:space="preserve">The </w:t>
      </w:r>
      <w:r w:rsidR="00726A63" w:rsidRPr="00F82510">
        <w:rPr>
          <w:rFonts w:cstheme="minorHAnsi"/>
        </w:rPr>
        <w:t>dispos</w:t>
      </w:r>
      <w:r w:rsidRPr="00F82510">
        <w:rPr>
          <w:rFonts w:cstheme="minorHAnsi"/>
        </w:rPr>
        <w:t>al</w:t>
      </w:r>
      <w:r w:rsidR="00F253AF" w:rsidRPr="00F82510">
        <w:rPr>
          <w:rFonts w:cstheme="minorHAnsi"/>
        </w:rPr>
        <w:t xml:space="preserve"> of the </w:t>
      </w:r>
      <w:r w:rsidR="00F253AF" w:rsidRPr="00F82510">
        <w:t>decommissioned and demolished assets shall be facilitated as per contractual requirements</w:t>
      </w:r>
      <w:r w:rsidR="00536A9C">
        <w:t>.</w:t>
      </w:r>
    </w:p>
    <w:p w14:paraId="401B4815" w14:textId="159A5378" w:rsidR="000E50A6" w:rsidRPr="003E250F" w:rsidRDefault="008B34BF" w:rsidP="007843CF">
      <w:pPr>
        <w:pStyle w:val="b12a"/>
      </w:pPr>
      <w:r w:rsidRPr="003E250F">
        <w:t>Refer:</w:t>
      </w:r>
      <w:r w:rsidR="003E250F">
        <w:tab/>
      </w:r>
      <w:r w:rsidR="003E250F">
        <w:tab/>
      </w:r>
      <w:r w:rsidR="000E50A6" w:rsidRPr="003E250F">
        <w:t>TMP-C042 Project Commissioning Management Plan</w:t>
      </w:r>
    </w:p>
    <w:p w14:paraId="6B62CB36" w14:textId="361840A3" w:rsidR="000E50A6" w:rsidRPr="003E250F" w:rsidRDefault="003E250F" w:rsidP="007843CF">
      <w:pPr>
        <w:pStyle w:val="b12a"/>
      </w:pPr>
      <w:r>
        <w:tab/>
      </w:r>
      <w:r w:rsidR="000E50A6" w:rsidRPr="003E250F">
        <w:t>TMP-C003 Commissioning Plan - Minor Secondary Works</w:t>
      </w:r>
    </w:p>
    <w:p w14:paraId="4DD5CA02" w14:textId="171588CF" w:rsidR="00B06A46" w:rsidRDefault="003E250F" w:rsidP="007843CF">
      <w:pPr>
        <w:pStyle w:val="b12a"/>
      </w:pPr>
      <w:bookmarkStart w:id="675" w:name="_Toc3881515"/>
      <w:bookmarkStart w:id="676" w:name="_Toc4750986"/>
      <w:bookmarkStart w:id="677" w:name="_Toc6842285"/>
      <w:bookmarkEnd w:id="673"/>
      <w:r>
        <w:tab/>
      </w:r>
      <w:r w:rsidR="000E50A6" w:rsidRPr="003E250F">
        <w:t>SOP-E301 Substation Commissioning Proce</w:t>
      </w:r>
      <w:r w:rsidR="00897C7E">
        <w:t>s</w:t>
      </w:r>
      <w:r w:rsidR="000E50A6" w:rsidRPr="003E250F">
        <w:t>s</w:t>
      </w:r>
      <w:bookmarkEnd w:id="675"/>
      <w:bookmarkEnd w:id="676"/>
      <w:bookmarkEnd w:id="677"/>
    </w:p>
    <w:sectPr w:rsidR="00B06A46" w:rsidSect="00B77E70">
      <w:headerReference w:type="even" r:id="rId66"/>
      <w:headerReference w:type="default" r:id="rId67"/>
      <w:footerReference w:type="default" r:id="rId68"/>
      <w:headerReference w:type="first" r:id="rId69"/>
      <w:pgSz w:w="11906" w:h="16838" w:code="9"/>
      <w:pgMar w:top="1134" w:right="1134" w:bottom="993" w:left="1134" w:header="28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17B1D" w14:textId="77777777" w:rsidR="00032732" w:rsidRDefault="00032732" w:rsidP="007843CF">
      <w:r>
        <w:separator/>
      </w:r>
    </w:p>
  </w:endnote>
  <w:endnote w:type="continuationSeparator" w:id="0">
    <w:p w14:paraId="21929444" w14:textId="77777777" w:rsidR="00032732" w:rsidRDefault="00032732" w:rsidP="007843CF">
      <w:r>
        <w:continuationSeparator/>
      </w:r>
    </w:p>
  </w:endnote>
  <w:endnote w:type="continuationNotice" w:id="1">
    <w:p w14:paraId="58FE0E37" w14:textId="77777777" w:rsidR="00032732" w:rsidRDefault="00032732" w:rsidP="00784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SemiBold">
    <w:panose1 w:val="00000000000000000000"/>
    <w:charset w:val="00"/>
    <w:family w:val="auto"/>
    <w:pitch w:val="variable"/>
    <w:sig w:usb0="A00002FF" w:usb1="4000247B"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panose1 w:val="00000000000000000000"/>
    <w:charset w:val="00"/>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LT Std">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1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9"/>
      <w:gridCol w:w="1131"/>
      <w:gridCol w:w="2695"/>
      <w:gridCol w:w="3345"/>
    </w:tblGrid>
    <w:tr w:rsidR="00CE72CD" w:rsidRPr="00CA47E5" w14:paraId="46015050" w14:textId="77777777" w:rsidTr="00AD4C79">
      <w:trPr>
        <w:trHeight w:val="283"/>
      </w:trPr>
      <w:tc>
        <w:tcPr>
          <w:tcW w:w="1418" w:type="pct"/>
          <w:tcBorders>
            <w:top w:val="single" w:sz="18" w:space="0" w:color="9B243E"/>
          </w:tcBorders>
        </w:tcPr>
        <w:p w14:paraId="20659DAD" w14:textId="2920F424" w:rsidR="00190904" w:rsidRPr="00CA47E5" w:rsidRDefault="00190904" w:rsidP="007843CF">
          <w:pPr>
            <w:pStyle w:val="Footer"/>
          </w:pPr>
          <w:r w:rsidRPr="00CA47E5">
            <w:t xml:space="preserve">TMP-C008 </w:t>
          </w:r>
          <w:r w:rsidR="00FC6D26">
            <w:t>January 2025</w:t>
          </w:r>
          <w:r w:rsidR="00F20225" w:rsidRPr="00CA47E5">
            <w:t xml:space="preserve"> v1</w:t>
          </w:r>
          <w:r w:rsidR="00FC6D26">
            <w:t>1.0</w:t>
          </w:r>
        </w:p>
      </w:tc>
      <w:tc>
        <w:tcPr>
          <w:tcW w:w="565" w:type="pct"/>
        </w:tcPr>
        <w:p w14:paraId="524421C2" w14:textId="27CD3C66" w:rsidR="00190904" w:rsidRPr="00CA47E5" w:rsidRDefault="00190904" w:rsidP="007843CF">
          <w:pPr>
            <w:pStyle w:val="Footer"/>
          </w:pPr>
        </w:p>
      </w:tc>
      <w:tc>
        <w:tcPr>
          <w:tcW w:w="1346" w:type="pct"/>
        </w:tcPr>
        <w:p w14:paraId="1ACFE293" w14:textId="77777777" w:rsidR="00190904" w:rsidRPr="00CA47E5" w:rsidRDefault="00190904" w:rsidP="007843CF">
          <w:pPr>
            <w:pStyle w:val="FooterCentered"/>
          </w:pPr>
        </w:p>
      </w:tc>
      <w:tc>
        <w:tcPr>
          <w:tcW w:w="1671" w:type="pct"/>
        </w:tcPr>
        <w:p w14:paraId="3433E5BD" w14:textId="77777777" w:rsidR="00190904" w:rsidRPr="00CA47E5" w:rsidRDefault="00190904" w:rsidP="007843CF">
          <w:pPr>
            <w:pStyle w:val="FooterRight"/>
          </w:pPr>
          <w:r w:rsidRPr="00CA47E5">
            <w:t xml:space="preserve">Page </w:t>
          </w:r>
          <w:r w:rsidRPr="00CA47E5">
            <w:fldChar w:fldCharType="begin"/>
          </w:r>
          <w:r w:rsidRPr="00CA47E5">
            <w:instrText xml:space="preserve"> PAGE </w:instrText>
          </w:r>
          <w:r w:rsidRPr="00CA47E5">
            <w:fldChar w:fldCharType="separate"/>
          </w:r>
          <w:r w:rsidRPr="00CA47E5">
            <w:rPr>
              <w:noProof/>
            </w:rPr>
            <w:t>16</w:t>
          </w:r>
          <w:r w:rsidRPr="00CA47E5">
            <w:fldChar w:fldCharType="end"/>
          </w:r>
          <w:r w:rsidRPr="00CA47E5">
            <w:t xml:space="preserve"> of </w:t>
          </w:r>
          <w:r w:rsidRPr="00CA47E5">
            <w:fldChar w:fldCharType="begin"/>
          </w:r>
          <w:r w:rsidRPr="00CA47E5">
            <w:instrText xml:space="preserve"> NUMPAGES  </w:instrText>
          </w:r>
          <w:r w:rsidRPr="00CA47E5">
            <w:fldChar w:fldCharType="separate"/>
          </w:r>
          <w:r w:rsidRPr="00CA47E5">
            <w:rPr>
              <w:noProof/>
            </w:rPr>
            <w:t>98</w:t>
          </w:r>
          <w:r w:rsidRPr="00CA47E5">
            <w:fldChar w:fldCharType="end"/>
          </w:r>
        </w:p>
      </w:tc>
    </w:tr>
  </w:tbl>
  <w:p w14:paraId="3B72DFEF" w14:textId="77777777" w:rsidR="00493C52" w:rsidRPr="00AD4C79" w:rsidRDefault="00493C52" w:rsidP="00AD4C79">
    <w:pPr>
      <w:pStyle w:val="Footer"/>
      <w:spacing w:before="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8" w:space="0" w:color="9B243E"/>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1"/>
      <w:gridCol w:w="1611"/>
      <w:gridCol w:w="9558"/>
    </w:tblGrid>
    <w:tr w:rsidR="00493C52" w14:paraId="40ED8436" w14:textId="77777777" w:rsidTr="00C60408">
      <w:trPr>
        <w:trHeight w:val="283"/>
      </w:trPr>
      <w:tc>
        <w:tcPr>
          <w:tcW w:w="1167" w:type="pct"/>
        </w:tcPr>
        <w:p w14:paraId="47F9F42E" w14:textId="1FC832ED" w:rsidR="00493C52" w:rsidRPr="008F4B1D" w:rsidRDefault="00493C52" w:rsidP="007843CF">
          <w:pPr>
            <w:pStyle w:val="Footer"/>
          </w:pPr>
          <w:r w:rsidRPr="009B52E7">
            <w:t>TMP-</w:t>
          </w:r>
          <w:r>
            <w:t xml:space="preserve">C008 </w:t>
          </w:r>
          <w:r w:rsidR="00FC6D26">
            <w:t>January 2025 v11.0</w:t>
          </w:r>
        </w:p>
      </w:tc>
      <w:tc>
        <w:tcPr>
          <w:tcW w:w="553" w:type="pct"/>
        </w:tcPr>
        <w:p w14:paraId="5B196F23" w14:textId="77777777" w:rsidR="00493C52" w:rsidRDefault="00493C52" w:rsidP="007843CF">
          <w:pPr>
            <w:pStyle w:val="FooterCentered"/>
          </w:pPr>
        </w:p>
      </w:tc>
      <w:tc>
        <w:tcPr>
          <w:tcW w:w="3280" w:type="pct"/>
        </w:tcPr>
        <w:p w14:paraId="79C9772A" w14:textId="77777777" w:rsidR="00493C52" w:rsidRDefault="00493C52" w:rsidP="007843CF">
          <w:pPr>
            <w:pStyle w:val="FooterRight"/>
          </w:pPr>
          <w:r w:rsidRPr="009B52E7">
            <w:t xml:space="preserve">Page </w:t>
          </w:r>
          <w:r w:rsidRPr="009B52E7">
            <w:fldChar w:fldCharType="begin"/>
          </w:r>
          <w:r w:rsidRPr="009B52E7">
            <w:instrText xml:space="preserve"> PAGE </w:instrText>
          </w:r>
          <w:r w:rsidRPr="009B52E7">
            <w:fldChar w:fldCharType="separate"/>
          </w:r>
          <w:r>
            <w:rPr>
              <w:noProof/>
            </w:rPr>
            <w:t>17</w:t>
          </w:r>
          <w:r w:rsidRPr="009B52E7">
            <w:fldChar w:fldCharType="end"/>
          </w:r>
          <w:r w:rsidRPr="009B52E7">
            <w:t xml:space="preserve"> of </w:t>
          </w:r>
          <w:r w:rsidRPr="009B52E7">
            <w:fldChar w:fldCharType="begin"/>
          </w:r>
          <w:r w:rsidRPr="009B52E7">
            <w:instrText xml:space="preserve"> NUMPAGES  </w:instrText>
          </w:r>
          <w:r w:rsidRPr="009B52E7">
            <w:fldChar w:fldCharType="separate"/>
          </w:r>
          <w:r>
            <w:rPr>
              <w:noProof/>
            </w:rPr>
            <w:t>98</w:t>
          </w:r>
          <w:r w:rsidRPr="009B52E7">
            <w:fldChar w:fldCharType="end"/>
          </w:r>
        </w:p>
      </w:tc>
    </w:tr>
  </w:tbl>
  <w:p w14:paraId="72F5F27E" w14:textId="77777777" w:rsidR="00493C52" w:rsidRPr="00FC6D26" w:rsidRDefault="00493C52" w:rsidP="00FC6D26">
    <w:pPr>
      <w:pStyle w:val="Footer"/>
      <w:spacing w:before="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4677"/>
      <w:gridCol w:w="2125"/>
    </w:tblGrid>
    <w:tr w:rsidR="00493C52" w:rsidRPr="008E3D60" w14:paraId="6B8A9000" w14:textId="77777777" w:rsidTr="00EE2CDE">
      <w:trPr>
        <w:trHeight w:val="283"/>
      </w:trPr>
      <w:tc>
        <w:tcPr>
          <w:tcW w:w="1471" w:type="pct"/>
          <w:tcBorders>
            <w:top w:val="single" w:sz="18" w:space="0" w:color="9B243E"/>
          </w:tcBorders>
        </w:tcPr>
        <w:p w14:paraId="47431D39" w14:textId="7D0D7E1A" w:rsidR="00493C52" w:rsidRPr="008E3D60" w:rsidRDefault="00493C52" w:rsidP="007843CF">
          <w:pPr>
            <w:pStyle w:val="Footer"/>
          </w:pPr>
          <w:r w:rsidRPr="008E3D60">
            <w:t xml:space="preserve">TMP-C008 </w:t>
          </w:r>
          <w:r w:rsidR="00FC6D26">
            <w:t>January 2025</w:t>
          </w:r>
          <w:r w:rsidR="00397E6E" w:rsidRPr="008E3D60">
            <w:t xml:space="preserve"> v1</w:t>
          </w:r>
          <w:r w:rsidR="00FC6D26">
            <w:t>1.0</w:t>
          </w:r>
        </w:p>
      </w:tc>
      <w:tc>
        <w:tcPr>
          <w:tcW w:w="2426" w:type="pct"/>
        </w:tcPr>
        <w:p w14:paraId="74C4DBA3" w14:textId="77777777" w:rsidR="00493C52" w:rsidRPr="008E3D60" w:rsidRDefault="00493C52" w:rsidP="007843CF">
          <w:pPr>
            <w:pStyle w:val="FooterCentered"/>
          </w:pPr>
        </w:p>
      </w:tc>
      <w:tc>
        <w:tcPr>
          <w:tcW w:w="1102" w:type="pct"/>
        </w:tcPr>
        <w:p w14:paraId="3F2AE471" w14:textId="77777777" w:rsidR="00493C52" w:rsidRPr="008E3D60" w:rsidRDefault="00493C52" w:rsidP="007843CF">
          <w:pPr>
            <w:pStyle w:val="FooterRight"/>
          </w:pPr>
          <w:r w:rsidRPr="008E3D60">
            <w:t xml:space="preserve">Page </w:t>
          </w:r>
          <w:r w:rsidRPr="008E3D60">
            <w:fldChar w:fldCharType="begin"/>
          </w:r>
          <w:r w:rsidRPr="008E3D60">
            <w:instrText xml:space="preserve"> PAGE </w:instrText>
          </w:r>
          <w:r w:rsidRPr="008E3D60">
            <w:fldChar w:fldCharType="separate"/>
          </w:r>
          <w:r w:rsidRPr="008E3D60">
            <w:rPr>
              <w:noProof/>
            </w:rPr>
            <w:t>70</w:t>
          </w:r>
          <w:r w:rsidRPr="008E3D60">
            <w:fldChar w:fldCharType="end"/>
          </w:r>
          <w:r w:rsidRPr="008E3D60">
            <w:t xml:space="preserve"> of </w:t>
          </w:r>
          <w:r w:rsidRPr="008E3D60">
            <w:fldChar w:fldCharType="begin"/>
          </w:r>
          <w:r w:rsidRPr="008E3D60">
            <w:instrText xml:space="preserve"> NUMPAGES  </w:instrText>
          </w:r>
          <w:r w:rsidRPr="008E3D60">
            <w:fldChar w:fldCharType="separate"/>
          </w:r>
          <w:r w:rsidRPr="008E3D60">
            <w:rPr>
              <w:noProof/>
            </w:rPr>
            <w:t>98</w:t>
          </w:r>
          <w:r w:rsidRPr="008E3D60">
            <w:fldChar w:fldCharType="end"/>
          </w:r>
        </w:p>
      </w:tc>
    </w:tr>
  </w:tbl>
  <w:p w14:paraId="3DC33EBF" w14:textId="77777777" w:rsidR="00493C52" w:rsidRPr="009418D5" w:rsidRDefault="00493C52" w:rsidP="00784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A9F3D" w14:textId="77777777" w:rsidR="00032732" w:rsidRPr="00DD4E19" w:rsidRDefault="00032732" w:rsidP="007843CF">
      <w:r w:rsidRPr="00DD4E19">
        <w:separator/>
      </w:r>
    </w:p>
  </w:footnote>
  <w:footnote w:type="continuationSeparator" w:id="0">
    <w:p w14:paraId="05541A4C" w14:textId="77777777" w:rsidR="00032732" w:rsidRDefault="00032732" w:rsidP="007843CF">
      <w:r>
        <w:continuationSeparator/>
      </w:r>
    </w:p>
  </w:footnote>
  <w:footnote w:type="continuationNotice" w:id="1">
    <w:p w14:paraId="353AE2B9" w14:textId="77777777" w:rsidR="00032732" w:rsidRDefault="00032732" w:rsidP="007843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E81B2" w14:textId="77777777" w:rsidR="00493C52" w:rsidRDefault="00493C52" w:rsidP="007843CF">
    <w:pPr>
      <w:pStyle w:val="Header"/>
    </w:pPr>
    <w:r>
      <w:rPr>
        <w:lang w:val="en-AU" w:eastAsia="en-AU"/>
      </w:rPr>
      <w:drawing>
        <wp:anchor distT="0" distB="0" distL="114300" distR="114300" simplePos="0" relativeHeight="251658240" behindDoc="1" locked="0" layoutInCell="1" allowOverlap="1" wp14:anchorId="599A45AD" wp14:editId="0E6FDB79">
          <wp:simplePos x="0" y="0"/>
          <wp:positionH relativeFrom="page">
            <wp:align>left</wp:align>
          </wp:positionH>
          <wp:positionV relativeFrom="page">
            <wp:align>top</wp:align>
          </wp:positionV>
          <wp:extent cx="7563600" cy="10692000"/>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P_038 WHS-SOP DocumentTemplate FINAL HR NOBLEED_Page_1.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Ind w:w="-142" w:type="dxa"/>
      <w:shd w:val="clear" w:color="auto" w:fill="FFFFFF"/>
      <w:tblLook w:val="01E0" w:firstRow="1" w:lastRow="1" w:firstColumn="1" w:lastColumn="1" w:noHBand="0" w:noVBand="0"/>
    </w:tblPr>
    <w:tblGrid>
      <w:gridCol w:w="2115"/>
      <w:gridCol w:w="7666"/>
    </w:tblGrid>
    <w:tr w:rsidR="00A01C03" w:rsidRPr="004D3E83" w14:paraId="23E8D832" w14:textId="77777777" w:rsidTr="00FC6D26">
      <w:tc>
        <w:tcPr>
          <w:tcW w:w="2115" w:type="dxa"/>
          <w:shd w:val="clear" w:color="auto" w:fill="FFFFFF" w:themeFill="background1"/>
          <w:vAlign w:val="center"/>
        </w:tcPr>
        <w:p w14:paraId="35EC96CF" w14:textId="77777777" w:rsidR="00A01C03" w:rsidRPr="00534679" w:rsidRDefault="00A01C03" w:rsidP="007843CF">
          <w:pPr>
            <w:pStyle w:val="Header"/>
          </w:pPr>
          <w:r w:rsidRPr="000A3591">
            <w:rPr>
              <w:lang w:val="en-AU" w:eastAsia="en-AU"/>
            </w:rPr>
            <w:drawing>
              <wp:inline distT="0" distB="0" distL="0" distR="0" wp14:anchorId="36BAC0A5" wp14:editId="6C0FDA68">
                <wp:extent cx="1129106" cy="936000"/>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 cstate="print">
                          <a:extLst>
                            <a:ext uri="{28A0092B-C50C-407E-A947-70E740481C1C}">
                              <a14:useLocalDpi xmlns:a14="http://schemas.microsoft.com/office/drawing/2010/main" val="0"/>
                            </a:ext>
                          </a:extLst>
                        </a:blip>
                        <a:srcRect l="11383" t="9048" r="11932" b="8560"/>
                        <a:stretch/>
                      </pic:blipFill>
                      <pic:spPr bwMode="auto">
                        <a:xfrm>
                          <a:off x="0" y="0"/>
                          <a:ext cx="1129106" cy="936000"/>
                        </a:xfrm>
                        <a:prstGeom prst="rect">
                          <a:avLst/>
                        </a:prstGeom>
                        <a:ln>
                          <a:noFill/>
                        </a:ln>
                        <a:extLst>
                          <a:ext uri="{53640926-AAD7-44D8-BBD7-CCE9431645EC}">
                            <a14:shadowObscured xmlns:a14="http://schemas.microsoft.com/office/drawing/2010/main"/>
                          </a:ext>
                        </a:extLst>
                      </pic:spPr>
                    </pic:pic>
                  </a:graphicData>
                </a:graphic>
              </wp:inline>
            </w:drawing>
          </w:r>
        </w:p>
      </w:tc>
      <w:tc>
        <w:tcPr>
          <w:tcW w:w="7666" w:type="dxa"/>
          <w:shd w:val="clear" w:color="auto" w:fill="FFFFFF" w:themeFill="background1"/>
          <w:vAlign w:val="center"/>
        </w:tcPr>
        <w:p w14:paraId="50625F23" w14:textId="77777777" w:rsidR="00A01C03" w:rsidRPr="005D1958" w:rsidRDefault="00A01C03" w:rsidP="007843CF">
          <w:pPr>
            <w:pStyle w:val="HeaderTitle"/>
          </w:pPr>
          <w:r w:rsidRPr="005D1958">
            <w:t xml:space="preserve">Work Health </w:t>
          </w:r>
          <w:r>
            <w:t xml:space="preserve">&amp; </w:t>
          </w:r>
          <w:r w:rsidRPr="005D1958">
            <w:t>Safety Management Plan</w:t>
          </w:r>
        </w:p>
        <w:p w14:paraId="68E896AE" w14:textId="562CE092" w:rsidR="00A01C03" w:rsidRDefault="00C6027D" w:rsidP="007843CF">
          <w:pPr>
            <w:pStyle w:val="Header"/>
          </w:pPr>
          <w:fldSimple w:instr="STYLEREF  Client  \* MERGEFORMAT">
            <w:r w:rsidR="00E12564" w:rsidRPr="00E12564">
              <w:rPr>
                <w:b/>
              </w:rPr>
              <w:t>&lt;</w:t>
            </w:r>
            <w:r w:rsidR="00E12564">
              <w:t>Client&gt;</w:t>
            </w:r>
          </w:fldSimple>
        </w:p>
        <w:p w14:paraId="3DE990AA" w14:textId="0B6B1FBD" w:rsidR="00A01C03" w:rsidRDefault="00A01C03" w:rsidP="007843CF">
          <w:pPr>
            <w:pStyle w:val="Header"/>
          </w:pPr>
          <w:r>
            <w:t xml:space="preserve">CPP Project Number: </w:t>
          </w:r>
          <w:fldSimple w:instr="STYLEREF  &quot;Project Number&quot;  \* MERGEFORMAT">
            <w:r w:rsidR="00E12564" w:rsidRPr="00E12564">
              <w:rPr>
                <w:b/>
              </w:rPr>
              <w:t>&lt;</w:t>
            </w:r>
            <w:r w:rsidR="00E12564">
              <w:t>Project Number&gt;</w:t>
            </w:r>
            <w:r w:rsidR="00E12564">
              <w:cr/>
            </w:r>
          </w:fldSimple>
        </w:p>
        <w:p w14:paraId="445FA279" w14:textId="3DDB9563" w:rsidR="00A01C03" w:rsidRPr="00CE616C" w:rsidRDefault="00C6027D" w:rsidP="007843CF">
          <w:pPr>
            <w:pStyle w:val="Header"/>
          </w:pPr>
          <w:fldSimple w:instr="STYLEREF  &quot;Project Name&quot;  \* MERGEFORMAT">
            <w:r w:rsidR="00E12564" w:rsidRPr="00E12564">
              <w:rPr>
                <w:b/>
              </w:rPr>
              <w:t>&lt;</w:t>
            </w:r>
            <w:r w:rsidR="00E12564">
              <w:t>Project Name&gt;</w:t>
            </w:r>
          </w:fldSimple>
          <w:r w:rsidR="00A01C03" w:rsidRPr="003E0767">
            <w:t xml:space="preserve">                                                                         </w:t>
          </w:r>
        </w:p>
      </w:tc>
    </w:tr>
  </w:tbl>
  <w:p w14:paraId="61B3DB44" w14:textId="0AA7EDDA" w:rsidR="00493C52" w:rsidRPr="00027B0C" w:rsidRDefault="00AB345C" w:rsidP="00FC6D26">
    <w:pPr>
      <w:spacing w:before="0"/>
    </w:pPr>
    <w:r>
      <w:rPr>
        <w:noProof/>
        <w14:ligatures w14:val="none"/>
      </w:rPr>
      <mc:AlternateContent>
        <mc:Choice Requires="wps">
          <w:drawing>
            <wp:anchor distT="0" distB="0" distL="114300" distR="114300" simplePos="0" relativeHeight="251658242" behindDoc="0" locked="0" layoutInCell="1" allowOverlap="1" wp14:anchorId="06F05655" wp14:editId="2F2CA367">
              <wp:simplePos x="0" y="0"/>
              <wp:positionH relativeFrom="column">
                <wp:posOffset>4646930</wp:posOffset>
              </wp:positionH>
              <wp:positionV relativeFrom="paragraph">
                <wp:posOffset>36830</wp:posOffset>
              </wp:positionV>
              <wp:extent cx="1419225" cy="0"/>
              <wp:effectExtent l="0" t="0" r="0" b="0"/>
              <wp:wrapNone/>
              <wp:docPr id="1461253613" name="Straight Connector 2"/>
              <wp:cNvGraphicFramePr/>
              <a:graphic xmlns:a="http://schemas.openxmlformats.org/drawingml/2006/main">
                <a:graphicData uri="http://schemas.microsoft.com/office/word/2010/wordprocessingShape">
                  <wps:wsp>
                    <wps:cNvCnPr/>
                    <wps:spPr>
                      <a:xfrm>
                        <a:off x="0" y="0"/>
                        <a:ext cx="14192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06E73"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9pt,2.9pt" to="477.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" strokecolor="#9b243e [3204]" strokeweight="2pt">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40B3F" w14:textId="77777777" w:rsidR="00B65383" w:rsidRDefault="00B65383" w:rsidP="00784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32" w:type="dxa"/>
      <w:tblInd w:w="-142" w:type="dxa"/>
      <w:tblBorders>
        <w:bottom w:val="single" w:sz="4" w:space="0" w:color="9B243E"/>
      </w:tblBorders>
      <w:shd w:val="clear" w:color="auto" w:fill="FFFFFF"/>
      <w:tblLook w:val="01E0" w:firstRow="1" w:lastRow="1" w:firstColumn="1" w:lastColumn="1" w:noHBand="0" w:noVBand="0"/>
    </w:tblPr>
    <w:tblGrid>
      <w:gridCol w:w="2210"/>
      <w:gridCol w:w="8422"/>
    </w:tblGrid>
    <w:tr w:rsidR="003C4FD9" w:rsidRPr="004D3E83" w14:paraId="570160EC" w14:textId="77777777" w:rsidTr="003C4FD9">
      <w:tc>
        <w:tcPr>
          <w:tcW w:w="2210" w:type="dxa"/>
          <w:shd w:val="clear" w:color="auto" w:fill="FFFFFF" w:themeFill="background1"/>
          <w:vAlign w:val="center"/>
        </w:tcPr>
        <w:p w14:paraId="56FD4BE9" w14:textId="30F34D80" w:rsidR="003C4FD9" w:rsidRPr="00534679" w:rsidRDefault="003C4FD9" w:rsidP="003C4FD9">
          <w:pPr>
            <w:pStyle w:val="Header"/>
          </w:pPr>
          <w:r w:rsidRPr="000A3591">
            <w:rPr>
              <w:lang w:val="en-AU" w:eastAsia="en-AU"/>
            </w:rPr>
            <w:drawing>
              <wp:inline distT="0" distB="0" distL="0" distR="0" wp14:anchorId="6AF02715" wp14:editId="21492614">
                <wp:extent cx="1129106" cy="936000"/>
                <wp:effectExtent l="0" t="0" r="0" b="0"/>
                <wp:docPr id="1269802872" name="Picture 12698028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 cstate="print">
                          <a:extLst>
                            <a:ext uri="{28A0092B-C50C-407E-A947-70E740481C1C}">
                              <a14:useLocalDpi xmlns:a14="http://schemas.microsoft.com/office/drawing/2010/main" val="0"/>
                            </a:ext>
                          </a:extLst>
                        </a:blip>
                        <a:srcRect l="11383" t="9048" r="11932" b="8560"/>
                        <a:stretch/>
                      </pic:blipFill>
                      <pic:spPr bwMode="auto">
                        <a:xfrm>
                          <a:off x="0" y="0"/>
                          <a:ext cx="1129106" cy="936000"/>
                        </a:xfrm>
                        <a:prstGeom prst="rect">
                          <a:avLst/>
                        </a:prstGeom>
                        <a:ln>
                          <a:noFill/>
                        </a:ln>
                        <a:extLst>
                          <a:ext uri="{53640926-AAD7-44D8-BBD7-CCE9431645EC}">
                            <a14:shadowObscured xmlns:a14="http://schemas.microsoft.com/office/drawing/2010/main"/>
                          </a:ext>
                        </a:extLst>
                      </pic:spPr>
                    </pic:pic>
                  </a:graphicData>
                </a:graphic>
              </wp:inline>
            </w:drawing>
          </w:r>
        </w:p>
      </w:tc>
      <w:tc>
        <w:tcPr>
          <w:tcW w:w="8422" w:type="dxa"/>
          <w:shd w:val="clear" w:color="auto" w:fill="FFFFFF" w:themeFill="background1"/>
          <w:vAlign w:val="center"/>
        </w:tcPr>
        <w:p w14:paraId="4E561012" w14:textId="77777777" w:rsidR="003C4FD9" w:rsidRPr="00CA47E5" w:rsidRDefault="003C4FD9" w:rsidP="003C4FD9">
          <w:pPr>
            <w:pStyle w:val="HeaderTitle"/>
          </w:pPr>
          <w:r w:rsidRPr="00CA47E5">
            <w:t>Work Health &amp; Safety Management Plan</w:t>
          </w:r>
        </w:p>
        <w:p w14:paraId="56B367FE" w14:textId="2D477E67" w:rsidR="003C4FD9" w:rsidRPr="00CA47E5" w:rsidRDefault="00C6027D" w:rsidP="003C4FD9">
          <w:pPr>
            <w:pStyle w:val="Header"/>
          </w:pPr>
          <w:fldSimple w:instr="STYLEREF  Client  \* MERGEFORMAT">
            <w:r w:rsidR="00E12564" w:rsidRPr="00E12564">
              <w:rPr>
                <w:b/>
              </w:rPr>
              <w:t>&lt;</w:t>
            </w:r>
            <w:r w:rsidR="00E12564">
              <w:t>Client&gt;</w:t>
            </w:r>
          </w:fldSimple>
        </w:p>
        <w:p w14:paraId="3BA952DD" w14:textId="7D24B69D" w:rsidR="003C4FD9" w:rsidRDefault="003C4FD9" w:rsidP="003C4FD9">
          <w:pPr>
            <w:pStyle w:val="Header"/>
          </w:pPr>
          <w:r w:rsidRPr="00CA47E5">
            <w:t xml:space="preserve">CPP Project Number: </w:t>
          </w:r>
          <w:fldSimple w:instr="STYLEREF  &quot;Project Number&quot;  \* MERGEFORMAT">
            <w:r w:rsidR="00E12564" w:rsidRPr="00E12564">
              <w:rPr>
                <w:b/>
              </w:rPr>
              <w:t>&lt;</w:t>
            </w:r>
            <w:r w:rsidR="00E12564">
              <w:t>Project Number&gt;</w:t>
            </w:r>
            <w:r w:rsidR="00E12564">
              <w:cr/>
            </w:r>
          </w:fldSimple>
        </w:p>
        <w:p w14:paraId="69DCCF16" w14:textId="073A4212" w:rsidR="003C4FD9" w:rsidRPr="00CA47E5" w:rsidRDefault="00C6027D" w:rsidP="003C4FD9">
          <w:pPr>
            <w:pStyle w:val="Header"/>
          </w:pPr>
          <w:fldSimple w:instr="STYLEREF  &quot;Project Name&quot;  \* MERGEFORMAT">
            <w:r w:rsidR="00E12564" w:rsidRPr="00E12564">
              <w:rPr>
                <w:b/>
              </w:rPr>
              <w:t>&lt;</w:t>
            </w:r>
            <w:r w:rsidR="00E12564">
              <w:t>Project Name&gt;</w:t>
            </w:r>
          </w:fldSimple>
          <w:r w:rsidR="003C4FD9" w:rsidRPr="00CA47E5">
            <w:t xml:space="preserve">                                                                         </w:t>
          </w:r>
        </w:p>
      </w:tc>
    </w:tr>
  </w:tbl>
  <w:p w14:paraId="3BEB3106" w14:textId="47E4136F" w:rsidR="003C4FD9" w:rsidRPr="004C6E5E" w:rsidRDefault="003C4FD9" w:rsidP="003C4FD9">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440D" w14:textId="77777777" w:rsidR="00B65383" w:rsidRDefault="00B65383" w:rsidP="007843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Ind w:w="-142" w:type="dxa"/>
      <w:shd w:val="clear" w:color="auto" w:fill="FFFFFF"/>
      <w:tblLook w:val="01E0" w:firstRow="1" w:lastRow="1" w:firstColumn="1" w:lastColumn="1" w:noHBand="0" w:noVBand="0"/>
    </w:tblPr>
    <w:tblGrid>
      <w:gridCol w:w="2115"/>
      <w:gridCol w:w="7666"/>
    </w:tblGrid>
    <w:tr w:rsidR="00AB0E1A" w:rsidRPr="004D3E83" w14:paraId="3DF58D4A" w14:textId="77777777" w:rsidTr="00AD4C79">
      <w:tc>
        <w:tcPr>
          <w:tcW w:w="2115" w:type="dxa"/>
          <w:shd w:val="clear" w:color="auto" w:fill="FFFFFF" w:themeFill="background1"/>
          <w:vAlign w:val="center"/>
        </w:tcPr>
        <w:p w14:paraId="0076BF8F" w14:textId="77777777" w:rsidR="00AB0E1A" w:rsidRPr="00534679" w:rsidRDefault="00AB0E1A" w:rsidP="007843CF">
          <w:pPr>
            <w:pStyle w:val="Header"/>
          </w:pPr>
          <w:r w:rsidRPr="000A3591">
            <w:rPr>
              <w:lang w:val="en-AU" w:eastAsia="en-AU"/>
            </w:rPr>
            <w:drawing>
              <wp:inline distT="0" distB="0" distL="0" distR="0" wp14:anchorId="103A23E1" wp14:editId="4DACF98F">
                <wp:extent cx="1129104" cy="93600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 cstate="print">
                          <a:extLst>
                            <a:ext uri="{28A0092B-C50C-407E-A947-70E740481C1C}">
                              <a14:useLocalDpi xmlns:a14="http://schemas.microsoft.com/office/drawing/2010/main" val="0"/>
                            </a:ext>
                          </a:extLst>
                        </a:blip>
                        <a:srcRect l="11383" t="9048" r="11932" b="8560"/>
                        <a:stretch/>
                      </pic:blipFill>
                      <pic:spPr bwMode="auto">
                        <a:xfrm>
                          <a:off x="0" y="0"/>
                          <a:ext cx="1129104" cy="936000"/>
                        </a:xfrm>
                        <a:prstGeom prst="rect">
                          <a:avLst/>
                        </a:prstGeom>
                        <a:ln>
                          <a:noFill/>
                        </a:ln>
                        <a:extLst>
                          <a:ext uri="{53640926-AAD7-44D8-BBD7-CCE9431645EC}">
                            <a14:shadowObscured xmlns:a14="http://schemas.microsoft.com/office/drawing/2010/main"/>
                          </a:ext>
                        </a:extLst>
                      </pic:spPr>
                    </pic:pic>
                  </a:graphicData>
                </a:graphic>
              </wp:inline>
            </w:drawing>
          </w:r>
        </w:p>
      </w:tc>
      <w:tc>
        <w:tcPr>
          <w:tcW w:w="7666" w:type="dxa"/>
          <w:shd w:val="clear" w:color="auto" w:fill="FFFFFF" w:themeFill="background1"/>
          <w:vAlign w:val="center"/>
        </w:tcPr>
        <w:p w14:paraId="669F77D6" w14:textId="578EA025" w:rsidR="00AB0E1A" w:rsidRPr="00CA47E5" w:rsidRDefault="00AB0E1A" w:rsidP="007843CF">
          <w:pPr>
            <w:pStyle w:val="HeaderTitle"/>
          </w:pPr>
          <w:r w:rsidRPr="00CA47E5">
            <w:t xml:space="preserve">Work Health </w:t>
          </w:r>
          <w:r w:rsidR="00331C0A" w:rsidRPr="00CA47E5">
            <w:t xml:space="preserve">&amp; </w:t>
          </w:r>
          <w:r w:rsidRPr="00CA47E5">
            <w:t>Safety Management Plan</w:t>
          </w:r>
        </w:p>
        <w:p w14:paraId="63D8775A" w14:textId="7AA62309" w:rsidR="004D41DA" w:rsidRPr="00CA47E5" w:rsidRDefault="00C6027D" w:rsidP="007843CF">
          <w:pPr>
            <w:pStyle w:val="Header"/>
          </w:pPr>
          <w:fldSimple w:instr="STYLEREF  Client  \* MERGEFORMAT">
            <w:r w:rsidR="00E12564" w:rsidRPr="00E12564">
              <w:rPr>
                <w:b/>
              </w:rPr>
              <w:t>&lt;</w:t>
            </w:r>
            <w:r w:rsidR="00E12564">
              <w:t>Client&gt;</w:t>
            </w:r>
          </w:fldSimple>
        </w:p>
        <w:p w14:paraId="06E8F677" w14:textId="1FF3B93B" w:rsidR="00CA47E5" w:rsidRDefault="004D41DA" w:rsidP="007843CF">
          <w:pPr>
            <w:pStyle w:val="Header"/>
          </w:pPr>
          <w:r w:rsidRPr="00CA47E5">
            <w:t xml:space="preserve">CPP Project Number: </w:t>
          </w:r>
          <w:fldSimple w:instr="STYLEREF  &quot;Project Number&quot;  \* MERGEFORMAT">
            <w:r w:rsidR="00E12564" w:rsidRPr="00E12564">
              <w:rPr>
                <w:b/>
              </w:rPr>
              <w:t>&lt;</w:t>
            </w:r>
            <w:r w:rsidR="00E12564">
              <w:t>Project Number&gt;</w:t>
            </w:r>
            <w:r w:rsidR="00E12564">
              <w:cr/>
            </w:r>
          </w:fldSimple>
        </w:p>
        <w:p w14:paraId="0EC53100" w14:textId="3105C41A" w:rsidR="00AB0E1A" w:rsidRPr="00CA47E5" w:rsidRDefault="00AD4C79" w:rsidP="007843CF">
          <w:pPr>
            <w:pStyle w:val="Header"/>
          </w:pPr>
          <w:r>
            <w:rPr>
              <w14:ligatures w14:val="none"/>
            </w:rPr>
            <mc:AlternateContent>
              <mc:Choice Requires="wps">
                <w:drawing>
                  <wp:anchor distT="0" distB="0" distL="114300" distR="114300" simplePos="0" relativeHeight="251658241" behindDoc="0" locked="0" layoutInCell="1" allowOverlap="1" wp14:anchorId="399E70E9" wp14:editId="27F1DF20">
                    <wp:simplePos x="0" y="0"/>
                    <wp:positionH relativeFrom="column">
                      <wp:posOffset>3416300</wp:posOffset>
                    </wp:positionH>
                    <wp:positionV relativeFrom="paragraph">
                      <wp:posOffset>245110</wp:posOffset>
                    </wp:positionV>
                    <wp:extent cx="1390650" cy="0"/>
                    <wp:effectExtent l="0" t="0" r="0" b="0"/>
                    <wp:wrapNone/>
                    <wp:docPr id="259962807" name="Straight Connector 1"/>
                    <wp:cNvGraphicFramePr/>
                    <a:graphic xmlns:a="http://schemas.openxmlformats.org/drawingml/2006/main">
                      <a:graphicData uri="http://schemas.microsoft.com/office/word/2010/wordprocessingShape">
                        <wps:wsp>
                          <wps:cNvCnPr/>
                          <wps:spPr>
                            <a:xfrm>
                              <a:off x="0" y="0"/>
                              <a:ext cx="13906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EB316"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69pt,19.3pt" to="37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" strokecolor="#9b243e [3204]" strokeweight="2pt">
                    <v:stroke joinstyle="miter"/>
                  </v:line>
                </w:pict>
              </mc:Fallback>
            </mc:AlternateContent>
          </w:r>
          <w:fldSimple w:instr="STYLEREF  &quot;Project Name&quot;  \* MERGEFORMAT">
            <w:r w:rsidR="00E12564" w:rsidRPr="00E12564">
              <w:rPr>
                <w:b/>
              </w:rPr>
              <w:t>&lt;</w:t>
            </w:r>
            <w:r w:rsidR="00E12564">
              <w:t>Project Name&gt;</w:t>
            </w:r>
          </w:fldSimple>
          <w:r w:rsidR="00AB0E1A" w:rsidRPr="00CA47E5">
            <w:t xml:space="preserve">                                                                         </w:t>
          </w:r>
        </w:p>
      </w:tc>
    </w:tr>
  </w:tbl>
  <w:p w14:paraId="6BDD84B2" w14:textId="65A233D4" w:rsidR="00493C52" w:rsidRPr="00D0199A" w:rsidRDefault="00493C52" w:rsidP="007843C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BD99" w14:textId="77777777" w:rsidR="00B65383" w:rsidRDefault="00B65383" w:rsidP="007843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AAD5" w14:textId="77777777" w:rsidR="00B65383" w:rsidRDefault="00B65383" w:rsidP="007843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026" w:type="dxa"/>
      <w:tblInd w:w="-142" w:type="dxa"/>
      <w:tblBorders>
        <w:bottom w:val="single" w:sz="4" w:space="0" w:color="9B243E"/>
      </w:tblBorders>
      <w:shd w:val="clear" w:color="auto" w:fill="FFFFFF"/>
      <w:tblLook w:val="01E0" w:firstRow="1" w:lastRow="1" w:firstColumn="1" w:lastColumn="1" w:noHBand="0" w:noVBand="0"/>
    </w:tblPr>
    <w:tblGrid>
      <w:gridCol w:w="2115"/>
      <w:gridCol w:w="12911"/>
    </w:tblGrid>
    <w:tr w:rsidR="003C4FD9" w:rsidRPr="004D3E83" w14:paraId="500061D2" w14:textId="77777777" w:rsidTr="003C4FD9">
      <w:tc>
        <w:tcPr>
          <w:tcW w:w="2115" w:type="dxa"/>
          <w:shd w:val="clear" w:color="auto" w:fill="FFFFFF" w:themeFill="background1"/>
          <w:vAlign w:val="center"/>
        </w:tcPr>
        <w:p w14:paraId="50CC2094" w14:textId="77777777" w:rsidR="003C4FD9" w:rsidRPr="00534679" w:rsidRDefault="003C4FD9" w:rsidP="003C4FD9">
          <w:pPr>
            <w:pStyle w:val="Header"/>
          </w:pPr>
          <w:r w:rsidRPr="000A3591">
            <w:rPr>
              <w:lang w:val="en-AU" w:eastAsia="en-AU"/>
            </w:rPr>
            <w:drawing>
              <wp:inline distT="0" distB="0" distL="0" distR="0" wp14:anchorId="39B59B91" wp14:editId="071DE132">
                <wp:extent cx="1151306" cy="954405"/>
                <wp:effectExtent l="0" t="0" r="0" b="0"/>
                <wp:docPr id="980727402" name="Picture 98072740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P tagged.png"/>
                        <pic:cNvPicPr/>
                      </pic:nvPicPr>
                      <pic:blipFill rotWithShape="1">
                        <a:blip r:embed="rId1" cstate="print">
                          <a:extLst>
                            <a:ext uri="{28A0092B-C50C-407E-A947-70E740481C1C}">
                              <a14:useLocalDpi xmlns:a14="http://schemas.microsoft.com/office/drawing/2010/main" val="0"/>
                            </a:ext>
                          </a:extLst>
                        </a:blip>
                        <a:srcRect l="11383" t="9048" r="11932" b="8560"/>
                        <a:stretch/>
                      </pic:blipFill>
                      <pic:spPr bwMode="auto">
                        <a:xfrm>
                          <a:off x="0" y="0"/>
                          <a:ext cx="1161761" cy="963072"/>
                        </a:xfrm>
                        <a:prstGeom prst="rect">
                          <a:avLst/>
                        </a:prstGeom>
                        <a:ln>
                          <a:noFill/>
                        </a:ln>
                        <a:extLst>
                          <a:ext uri="{53640926-AAD7-44D8-BBD7-CCE9431645EC}">
                            <a14:shadowObscured xmlns:a14="http://schemas.microsoft.com/office/drawing/2010/main"/>
                          </a:ext>
                        </a:extLst>
                      </pic:spPr>
                    </pic:pic>
                  </a:graphicData>
                </a:graphic>
              </wp:inline>
            </w:drawing>
          </w:r>
        </w:p>
      </w:tc>
      <w:tc>
        <w:tcPr>
          <w:tcW w:w="12911" w:type="dxa"/>
          <w:shd w:val="clear" w:color="auto" w:fill="FFFFFF" w:themeFill="background1"/>
          <w:vAlign w:val="center"/>
        </w:tcPr>
        <w:p w14:paraId="420ABC6F" w14:textId="77777777" w:rsidR="003C4FD9" w:rsidRPr="00CA47E5" w:rsidRDefault="003C4FD9" w:rsidP="003C4FD9">
          <w:pPr>
            <w:pStyle w:val="HeaderTitle"/>
          </w:pPr>
          <w:r w:rsidRPr="00CA47E5">
            <w:t>Work Health &amp; Safety Management Plan</w:t>
          </w:r>
        </w:p>
        <w:p w14:paraId="30EBD307" w14:textId="69B64126" w:rsidR="003C4FD9" w:rsidRPr="00CA47E5" w:rsidRDefault="00C6027D" w:rsidP="003C4FD9">
          <w:pPr>
            <w:pStyle w:val="Header"/>
          </w:pPr>
          <w:fldSimple w:instr="STYLEREF  Client  \* MERGEFORMAT">
            <w:r w:rsidR="00E12564" w:rsidRPr="00E12564">
              <w:rPr>
                <w:b/>
              </w:rPr>
              <w:t>&lt;</w:t>
            </w:r>
            <w:r w:rsidR="00E12564">
              <w:t>Client&gt;</w:t>
            </w:r>
          </w:fldSimple>
        </w:p>
        <w:p w14:paraId="620B922D" w14:textId="446B109F" w:rsidR="003C4FD9" w:rsidRDefault="003C4FD9" w:rsidP="003C4FD9">
          <w:pPr>
            <w:pStyle w:val="Header"/>
          </w:pPr>
          <w:r w:rsidRPr="00CA47E5">
            <w:t xml:space="preserve">CPP Project Number: </w:t>
          </w:r>
          <w:fldSimple w:instr="STYLEREF  &quot;Project Number&quot;  \* MERGEFORMAT">
            <w:r w:rsidR="00E12564" w:rsidRPr="00E12564">
              <w:rPr>
                <w:b/>
              </w:rPr>
              <w:t>&lt;</w:t>
            </w:r>
            <w:r w:rsidR="00E12564">
              <w:t>Project Number&gt;</w:t>
            </w:r>
            <w:r w:rsidR="00E12564">
              <w:cr/>
            </w:r>
          </w:fldSimple>
        </w:p>
        <w:p w14:paraId="70F3B1FE" w14:textId="1DFE37DC" w:rsidR="003C4FD9" w:rsidRPr="00CA47E5" w:rsidRDefault="00C6027D" w:rsidP="003C4FD9">
          <w:pPr>
            <w:pStyle w:val="Header"/>
          </w:pPr>
          <w:fldSimple w:instr="STYLEREF  &quot;Project Name&quot;  \* MERGEFORMAT">
            <w:r w:rsidR="00E12564" w:rsidRPr="00E12564">
              <w:rPr>
                <w:b/>
              </w:rPr>
              <w:t>&lt;</w:t>
            </w:r>
            <w:r w:rsidR="00E12564">
              <w:t>Project Name&gt;</w:t>
            </w:r>
          </w:fldSimple>
          <w:r w:rsidR="003C4FD9" w:rsidRPr="00CA47E5">
            <w:t xml:space="preserve">                                                                         </w:t>
          </w:r>
        </w:p>
      </w:tc>
    </w:tr>
  </w:tbl>
  <w:p w14:paraId="0AFAD95B" w14:textId="77777777" w:rsidR="00493C52" w:rsidRPr="00D0199A" w:rsidRDefault="00493C52" w:rsidP="007843C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6FB3" w14:textId="77777777" w:rsidR="00B65383" w:rsidRDefault="00B65383" w:rsidP="007843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99AE" w14:textId="77777777" w:rsidR="00B65383" w:rsidRDefault="00B65383" w:rsidP="00784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3C40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E3AFB9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5E92787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FAEAC2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2F21EC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0327226D"/>
    <w:multiLevelType w:val="hybridMultilevel"/>
    <w:tmpl w:val="2C843170"/>
    <w:lvl w:ilvl="0" w:tplc="EC729166">
      <w:start w:val="1"/>
      <w:numFmt w:val="decimal"/>
      <w:pStyle w:val="ListParagraph4"/>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0364423D"/>
    <w:multiLevelType w:val="hybridMultilevel"/>
    <w:tmpl w:val="10CE1314"/>
    <w:lvl w:ilvl="0" w:tplc="6570DF0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58027B9"/>
    <w:multiLevelType w:val="hybridMultilevel"/>
    <w:tmpl w:val="8626D93C"/>
    <w:lvl w:ilvl="0" w:tplc="794E4196">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8" w15:restartNumberingAfterBreak="0">
    <w:nsid w:val="069A017D"/>
    <w:multiLevelType w:val="hybridMultilevel"/>
    <w:tmpl w:val="AE0EF1C2"/>
    <w:lvl w:ilvl="0" w:tplc="7D2EEF42">
      <w:start w:val="1"/>
      <w:numFmt w:val="decimal"/>
      <w:pStyle w:val="ListNumeric1"/>
      <w:lvlText w:val="%1."/>
      <w:lvlJc w:val="left"/>
      <w:pPr>
        <w:tabs>
          <w:tab w:val="num" w:pos="360"/>
        </w:tabs>
        <w:ind w:left="360" w:hanging="360"/>
      </w:pPr>
    </w:lvl>
    <w:lvl w:ilvl="1" w:tplc="8D964302">
      <w:start w:val="1"/>
      <w:numFmt w:val="decimal"/>
      <w:pStyle w:val="ListNumeric10"/>
      <w:lvlText w:val="%2)"/>
      <w:lvlJc w:val="left"/>
      <w:pPr>
        <w:tabs>
          <w:tab w:val="num" w:pos="1440"/>
        </w:tabs>
        <w:ind w:left="1440" w:hanging="360"/>
      </w:pPr>
    </w:lvl>
    <w:lvl w:ilvl="2" w:tplc="D23E218E">
      <w:start w:val="1"/>
      <w:numFmt w:val="upperRoman"/>
      <w:pStyle w:val="ListNumeric1"/>
      <w:lvlText w:val="%3."/>
      <w:lvlJc w:val="lef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FBA4530E">
      <w:start w:val="1"/>
      <w:numFmt w:val="lowerRoman"/>
      <w:pStyle w:val="ListNumeric10"/>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D470E0"/>
    <w:multiLevelType w:val="hybridMultilevel"/>
    <w:tmpl w:val="593CEA20"/>
    <w:lvl w:ilvl="0" w:tplc="6A38763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822DA9"/>
    <w:multiLevelType w:val="hybridMultilevel"/>
    <w:tmpl w:val="BA9A5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12" w15:restartNumberingAfterBreak="0">
    <w:nsid w:val="0FB12BD1"/>
    <w:multiLevelType w:val="multilevel"/>
    <w:tmpl w:val="CC86CD4C"/>
    <w:lvl w:ilvl="0">
      <w:start w:val="1"/>
      <w:numFmt w:val="decimal"/>
      <w:pStyle w:val="Heading1Para"/>
      <w:lvlText w:val="%1"/>
      <w:lvlJc w:val="left"/>
      <w:pPr>
        <w:tabs>
          <w:tab w:val="num" w:pos="0"/>
        </w:tabs>
        <w:ind w:left="720" w:hanging="720"/>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Text w:val="Task %9"/>
      <w:lvlJc w:val="left"/>
      <w:pPr>
        <w:tabs>
          <w:tab w:val="num" w:pos="0"/>
        </w:tabs>
        <w:ind w:left="0" w:firstLine="0"/>
      </w:pPr>
      <w:rPr>
        <w:rFonts w:hint="default"/>
      </w:rPr>
    </w:lvl>
  </w:abstractNum>
  <w:abstractNum w:abstractNumId="13" w15:restartNumberingAfterBreak="0">
    <w:nsid w:val="13CD4FDF"/>
    <w:multiLevelType w:val="multilevel"/>
    <w:tmpl w:val="9B42D2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F983B38"/>
    <w:multiLevelType w:val="hybridMultilevel"/>
    <w:tmpl w:val="00E2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51C81"/>
    <w:multiLevelType w:val="hybridMultilevel"/>
    <w:tmpl w:val="87A8DED2"/>
    <w:lvl w:ilvl="0" w:tplc="794E4196">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360" w:hanging="360"/>
      </w:pPr>
      <w:rPr>
        <w:rFonts w:ascii="Courier New" w:hAnsi="Courier New" w:cs="Courier New" w:hint="default"/>
      </w:rPr>
    </w:lvl>
    <w:lvl w:ilvl="2" w:tplc="0C090003">
      <w:start w:val="1"/>
      <w:numFmt w:val="bullet"/>
      <w:lvlText w:val="o"/>
      <w:lvlJc w:val="left"/>
      <w:pPr>
        <w:ind w:left="1080" w:hanging="360"/>
      </w:pPr>
      <w:rPr>
        <w:rFonts w:ascii="Courier New" w:hAnsi="Courier New" w:cs="Courier New"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259D3D47"/>
    <w:multiLevelType w:val="multilevel"/>
    <w:tmpl w:val="77DEF4C4"/>
    <w:lvl w:ilvl="0">
      <w:start w:val="1"/>
      <w:numFmt w:val="decimal"/>
      <w:pStyle w:val="PlanHead1"/>
      <w:lvlText w:val="%1"/>
      <w:lvlJc w:val="left"/>
      <w:pPr>
        <w:tabs>
          <w:tab w:val="num" w:pos="0"/>
        </w:tabs>
        <w:ind w:left="0" w:firstLine="0"/>
      </w:pPr>
      <w:rPr>
        <w:rFonts w:ascii="Arial" w:hAnsi="Arial" w:cs="Arial" w:hint="default"/>
        <w:b/>
        <w:i w:val="0"/>
        <w:caps w:val="0"/>
        <w:strike w:val="0"/>
        <w:dstrike w:val="0"/>
        <w:vanish w:val="0"/>
        <w:color w:val="2F3791"/>
        <w:sz w:val="22"/>
        <w:szCs w:val="22"/>
        <w:u w:val="none"/>
        <w:vertAlign w:val="baseline"/>
      </w:rPr>
    </w:lvl>
    <w:lvl w:ilvl="1">
      <w:start w:val="1"/>
      <w:numFmt w:val="decimal"/>
      <w:lvlText w:val="%1.%2"/>
      <w:lvlJc w:val="left"/>
      <w:pPr>
        <w:tabs>
          <w:tab w:val="num" w:pos="851"/>
        </w:tabs>
        <w:ind w:left="851" w:hanging="851"/>
      </w:pPr>
      <w:rPr>
        <w:rFonts w:ascii="Arial Bold" w:hAnsi="Arial Bold" w:hint="default"/>
        <w:b/>
        <w:i w:val="0"/>
        <w:color w:val="2F3791"/>
        <w:sz w:val="20"/>
        <w:szCs w:val="20"/>
      </w:rPr>
    </w:lvl>
    <w:lvl w:ilvl="2">
      <w:start w:val="1"/>
      <w:numFmt w:val="decimal"/>
      <w:pStyle w:val="PlanHead3"/>
      <w:lvlText w:val="%1.%2.%3"/>
      <w:lvlJc w:val="left"/>
      <w:pPr>
        <w:tabs>
          <w:tab w:val="num" w:pos="851"/>
        </w:tabs>
        <w:ind w:left="851" w:hanging="851"/>
      </w:pPr>
      <w:rPr>
        <w:rFonts w:ascii="Arial Bold" w:hAnsi="Arial Bold" w:hint="default"/>
        <w:b/>
        <w:i w:val="0"/>
        <w:color w:val="2F3791"/>
        <w:sz w:val="20"/>
        <w:u w:val="none"/>
      </w:rPr>
    </w:lvl>
    <w:lvl w:ilvl="3">
      <w:start w:val="1"/>
      <w:numFmt w:val="decimal"/>
      <w:pStyle w:val="PlanHead4"/>
      <w:lvlText w:val="%1.%2.%3.%4"/>
      <w:lvlJc w:val="left"/>
      <w:pPr>
        <w:tabs>
          <w:tab w:val="num" w:pos="851"/>
        </w:tabs>
        <w:ind w:left="851" w:hanging="851"/>
      </w:pPr>
      <w:rPr>
        <w:rFonts w:ascii="Arial Bold" w:hAnsi="Arial Bold" w:hint="default"/>
        <w:b/>
        <w:i w:val="0"/>
        <w:color w:val="2F3791"/>
        <w:sz w:val="20"/>
      </w:rPr>
    </w:lvl>
    <w:lvl w:ilvl="4">
      <w:start w:val="1"/>
      <w:numFmt w:val="decimal"/>
      <w:lvlText w:val="%1.%2.%3.%4.%5"/>
      <w:lvlJc w:val="left"/>
      <w:pPr>
        <w:tabs>
          <w:tab w:val="num" w:pos="426"/>
        </w:tabs>
        <w:ind w:left="426" w:hanging="851"/>
      </w:pPr>
      <w:rPr>
        <w:rFonts w:hint="default"/>
        <w:sz w:val="14"/>
      </w:rPr>
    </w:lvl>
    <w:lvl w:ilvl="5">
      <w:start w:val="1"/>
      <w:numFmt w:val="decimal"/>
      <w:lvlText w:val="%1.%2.%3.%4.%5.%6"/>
      <w:lvlJc w:val="left"/>
      <w:pPr>
        <w:tabs>
          <w:tab w:val="num" w:pos="727"/>
        </w:tabs>
        <w:ind w:left="727" w:hanging="1152"/>
      </w:pPr>
      <w:rPr>
        <w:rFonts w:hint="default"/>
      </w:rPr>
    </w:lvl>
    <w:lvl w:ilvl="6">
      <w:start w:val="1"/>
      <w:numFmt w:val="decimal"/>
      <w:lvlText w:val="%1.%2.%3.%4.%5.%6.%7"/>
      <w:lvlJc w:val="left"/>
      <w:pPr>
        <w:tabs>
          <w:tab w:val="num" w:pos="871"/>
        </w:tabs>
        <w:ind w:left="871" w:hanging="1296"/>
      </w:pPr>
      <w:rPr>
        <w:rFonts w:hint="default"/>
      </w:rPr>
    </w:lvl>
    <w:lvl w:ilvl="7">
      <w:start w:val="1"/>
      <w:numFmt w:val="decimal"/>
      <w:lvlText w:val="%1.%2.%3.%4.%5.%6.%7.%8"/>
      <w:lvlJc w:val="left"/>
      <w:pPr>
        <w:tabs>
          <w:tab w:val="num" w:pos="1015"/>
        </w:tabs>
        <w:ind w:left="1015" w:hanging="1440"/>
      </w:pPr>
      <w:rPr>
        <w:rFonts w:hint="default"/>
      </w:rPr>
    </w:lvl>
    <w:lvl w:ilvl="8">
      <w:start w:val="1"/>
      <w:numFmt w:val="decimal"/>
      <w:lvlText w:val="%1.%2.%3.%4.%5.%6.%7.%8.%9"/>
      <w:lvlJc w:val="left"/>
      <w:pPr>
        <w:tabs>
          <w:tab w:val="num" w:pos="1159"/>
        </w:tabs>
        <w:ind w:left="1159" w:hanging="1584"/>
      </w:pPr>
      <w:rPr>
        <w:rFonts w:hint="default"/>
      </w:rPr>
    </w:lvl>
  </w:abstractNum>
  <w:abstractNum w:abstractNumId="17" w15:restartNumberingAfterBreak="0">
    <w:nsid w:val="26B078A3"/>
    <w:multiLevelType w:val="hybridMultilevel"/>
    <w:tmpl w:val="C4162FE2"/>
    <w:lvl w:ilvl="0" w:tplc="B6B252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D24BCF"/>
    <w:multiLevelType w:val="multilevel"/>
    <w:tmpl w:val="D06C4DB6"/>
    <w:styleLink w:val="OutlineNumbers"/>
    <w:lvl w:ilvl="0">
      <w:start w:val="1"/>
      <w:numFmt w:val="decimal"/>
      <w:pStyle w:val="ListNumber"/>
      <w:lvlText w:val="%1."/>
      <w:lvlJc w:val="left"/>
      <w:pPr>
        <w:tabs>
          <w:tab w:val="num" w:pos="1080"/>
        </w:tabs>
        <w:ind w:left="108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1800"/>
        </w:tabs>
        <w:ind w:left="1800" w:hanging="360"/>
      </w:pPr>
      <w:rPr>
        <w:rFonts w:hint="default"/>
      </w:rPr>
    </w:lvl>
    <w:lvl w:ilvl="3">
      <w:start w:val="1"/>
      <w:numFmt w:val="none"/>
      <w:lvlText w:val=""/>
      <w:lvlJc w:val="left"/>
      <w:pPr>
        <w:tabs>
          <w:tab w:val="num" w:pos="2160"/>
        </w:tabs>
        <w:ind w:left="2160" w:hanging="360"/>
      </w:pPr>
      <w:rPr>
        <w:rFonts w:hint="default"/>
      </w:rPr>
    </w:lvl>
    <w:lvl w:ilvl="4">
      <w:start w:val="1"/>
      <w:numFmt w:val="none"/>
      <w:lvlText w:val=""/>
      <w:lvlJc w:val="left"/>
      <w:pPr>
        <w:tabs>
          <w:tab w:val="num" w:pos="2520"/>
        </w:tabs>
        <w:ind w:left="2520" w:hanging="360"/>
      </w:pPr>
      <w:rPr>
        <w:rFonts w:hint="default"/>
      </w:rPr>
    </w:lvl>
    <w:lvl w:ilvl="5">
      <w:start w:val="1"/>
      <w:numFmt w:val="none"/>
      <w:lvlText w:val=""/>
      <w:lvlJc w:val="left"/>
      <w:pPr>
        <w:tabs>
          <w:tab w:val="num" w:pos="2880"/>
        </w:tabs>
        <w:ind w:left="2880" w:hanging="360"/>
      </w:pPr>
      <w:rPr>
        <w:rFonts w:hint="default"/>
      </w:rPr>
    </w:lvl>
    <w:lvl w:ilvl="6">
      <w:start w:val="1"/>
      <w:numFmt w:val="none"/>
      <w:lvlText w:val="%7"/>
      <w:lvlJc w:val="left"/>
      <w:pPr>
        <w:tabs>
          <w:tab w:val="num" w:pos="3240"/>
        </w:tabs>
        <w:ind w:left="3240" w:hanging="360"/>
      </w:pPr>
      <w:rPr>
        <w:rFonts w:hint="default"/>
      </w:rPr>
    </w:lvl>
    <w:lvl w:ilvl="7">
      <w:start w:val="1"/>
      <w:numFmt w:val="none"/>
      <w:lvlText w:val="%8"/>
      <w:lvlJc w:val="left"/>
      <w:pPr>
        <w:tabs>
          <w:tab w:val="num" w:pos="3600"/>
        </w:tabs>
        <w:ind w:left="3600" w:hanging="360"/>
      </w:pPr>
      <w:rPr>
        <w:rFonts w:hint="default"/>
      </w:rPr>
    </w:lvl>
    <w:lvl w:ilvl="8">
      <w:start w:val="1"/>
      <w:numFmt w:val="none"/>
      <w:lvlText w:val="%9"/>
      <w:lvlJc w:val="left"/>
      <w:pPr>
        <w:tabs>
          <w:tab w:val="num" w:pos="3960"/>
        </w:tabs>
        <w:ind w:left="3960" w:hanging="360"/>
      </w:pPr>
      <w:rPr>
        <w:rFonts w:hint="default"/>
      </w:rPr>
    </w:lvl>
  </w:abstractNum>
  <w:abstractNum w:abstractNumId="19" w15:restartNumberingAfterBreak="0">
    <w:nsid w:val="31EC5A28"/>
    <w:multiLevelType w:val="multilevel"/>
    <w:tmpl w:val="45BA5A76"/>
    <w:styleLink w:val="OutlineTableNumbers"/>
    <w:lvl w:ilvl="0">
      <w:start w:val="1"/>
      <w:numFmt w:val="decimal"/>
      <w:pStyle w:val="TableListNumber"/>
      <w:lvlText w:val="%1."/>
      <w:lvlJc w:val="left"/>
      <w:pPr>
        <w:tabs>
          <w:tab w:val="num" w:pos="360"/>
        </w:tabs>
        <w:ind w:left="360" w:hanging="360"/>
      </w:pPr>
      <w:rPr>
        <w:rFonts w:ascii="Arial" w:hAnsi="Arial" w:hint="default"/>
        <w:b w:val="0"/>
        <w:i w:val="0"/>
        <w:color w:val="auto"/>
        <w:sz w:val="18"/>
        <w:u w:val="none"/>
      </w:rPr>
    </w:lvl>
    <w:lvl w:ilvl="1">
      <w:start w:val="1"/>
      <w:numFmt w:val="lowerLetter"/>
      <w:pStyle w:val="TableListNumber2"/>
      <w:lvlText w:val="%2."/>
      <w:lvlJc w:val="left"/>
      <w:pPr>
        <w:tabs>
          <w:tab w:val="num" w:pos="720"/>
        </w:tabs>
        <w:ind w:left="720" w:hanging="360"/>
      </w:pPr>
      <w:rPr>
        <w:rFonts w:hint="default"/>
      </w:rPr>
    </w:lvl>
    <w:lvl w:ilvl="2">
      <w:start w:val="1"/>
      <w:numFmt w:val="lowerRoman"/>
      <w:pStyle w:val="TableListNumber3"/>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righ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right"/>
      <w:pPr>
        <w:tabs>
          <w:tab w:val="num" w:pos="3240"/>
        </w:tabs>
        <w:ind w:left="3240" w:hanging="360"/>
      </w:pPr>
      <w:rPr>
        <w:rFonts w:hint="default"/>
      </w:rPr>
    </w:lvl>
  </w:abstractNum>
  <w:abstractNum w:abstractNumId="20" w15:restartNumberingAfterBreak="0">
    <w:nsid w:val="325511D7"/>
    <w:multiLevelType w:val="multilevel"/>
    <w:tmpl w:val="166460BE"/>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TableListBullet2"/>
      <w:lvlText w:val=""/>
      <w:lvlJc w:val="left"/>
      <w:pPr>
        <w:tabs>
          <w:tab w:val="num" w:pos="720"/>
        </w:tabs>
        <w:ind w:left="720" w:hanging="360"/>
      </w:pPr>
      <w:rPr>
        <w:rFonts w:ascii="Symbol" w:hAnsi="Symbol" w:hint="default"/>
        <w:color w:val="auto"/>
      </w:rPr>
    </w:lvl>
    <w:lvl w:ilvl="2">
      <w:start w:val="1"/>
      <w:numFmt w:val="bullet"/>
      <w:pStyle w:val="TableListBullet3"/>
      <w:lvlText w:val=""/>
      <w:lvlJc w:val="left"/>
      <w:pPr>
        <w:tabs>
          <w:tab w:val="num" w:pos="1080"/>
        </w:tabs>
        <w:ind w:left="1080" w:hanging="360"/>
      </w:pPr>
      <w:rPr>
        <w:rFonts w:ascii="Symbol" w:hAnsi="Symbol" w:hint="default"/>
        <w:color w:val="auto"/>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1" w15:restartNumberingAfterBreak="0">
    <w:nsid w:val="34A441D9"/>
    <w:multiLevelType w:val="multilevel"/>
    <w:tmpl w:val="6414C5F2"/>
    <w:styleLink w:val="OutlineBullets"/>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none"/>
      <w:lvlText w:val=""/>
      <w:lvlJc w:val="left"/>
      <w:pPr>
        <w:tabs>
          <w:tab w:val="num" w:pos="2160"/>
        </w:tabs>
        <w:ind w:left="2160" w:hanging="360"/>
      </w:pPr>
      <w:rPr>
        <w:rFonts w:hint="default"/>
        <w:color w:val="auto"/>
      </w:rPr>
    </w:lvl>
    <w:lvl w:ilvl="4">
      <w:start w:val="1"/>
      <w:numFmt w:val="none"/>
      <w:lvlText w:val=""/>
      <w:lvlJc w:val="left"/>
      <w:pPr>
        <w:tabs>
          <w:tab w:val="num" w:pos="2520"/>
        </w:tabs>
        <w:ind w:left="2520" w:hanging="360"/>
      </w:pPr>
      <w:rPr>
        <w:rFonts w:hint="default"/>
        <w:color w:val="auto"/>
      </w:rPr>
    </w:lvl>
    <w:lvl w:ilvl="5">
      <w:start w:val="1"/>
      <w:numFmt w:val="none"/>
      <w:lvlText w:val=""/>
      <w:lvlJc w:val="left"/>
      <w:pPr>
        <w:tabs>
          <w:tab w:val="num" w:pos="2880"/>
        </w:tabs>
        <w:ind w:left="2880" w:hanging="360"/>
      </w:pPr>
      <w:rPr>
        <w:rFonts w:hint="default"/>
      </w:rPr>
    </w:lvl>
    <w:lvl w:ilvl="6">
      <w:start w:val="1"/>
      <w:numFmt w:val="none"/>
      <w:lvlText w:val="%7"/>
      <w:lvlJc w:val="left"/>
      <w:pPr>
        <w:tabs>
          <w:tab w:val="num" w:pos="3240"/>
        </w:tabs>
        <w:ind w:left="3240" w:hanging="360"/>
      </w:pPr>
      <w:rPr>
        <w:rFonts w:hint="default"/>
      </w:rPr>
    </w:lvl>
    <w:lvl w:ilvl="7">
      <w:start w:val="1"/>
      <w:numFmt w:val="none"/>
      <w:lvlText w:val="%8"/>
      <w:lvlJc w:val="left"/>
      <w:pPr>
        <w:tabs>
          <w:tab w:val="num" w:pos="3600"/>
        </w:tabs>
        <w:ind w:left="3600" w:hanging="360"/>
      </w:pPr>
      <w:rPr>
        <w:rFonts w:hint="default"/>
      </w:rPr>
    </w:lvl>
    <w:lvl w:ilvl="8">
      <w:start w:val="1"/>
      <w:numFmt w:val="none"/>
      <w:lvlText w:val="%9"/>
      <w:lvlJc w:val="left"/>
      <w:pPr>
        <w:tabs>
          <w:tab w:val="num" w:pos="3960"/>
        </w:tabs>
        <w:ind w:left="3960" w:hanging="360"/>
      </w:pPr>
      <w:rPr>
        <w:rFonts w:hint="default"/>
      </w:rPr>
    </w:lvl>
  </w:abstractNum>
  <w:abstractNum w:abstractNumId="22" w15:restartNumberingAfterBreak="0">
    <w:nsid w:val="381B232B"/>
    <w:multiLevelType w:val="hybridMultilevel"/>
    <w:tmpl w:val="451EF5A4"/>
    <w:lvl w:ilvl="0" w:tplc="0C090017">
      <w:start w:val="1"/>
      <w:numFmt w:val="decimal"/>
      <w:lvlText w:val="%1."/>
      <w:lvlJc w:val="left"/>
      <w:pPr>
        <w:tabs>
          <w:tab w:val="num" w:pos="720"/>
        </w:tabs>
        <w:ind w:left="720" w:hanging="360"/>
      </w:pPr>
      <w:rPr>
        <w:rFonts w:hint="default"/>
      </w:rPr>
    </w:lvl>
    <w:lvl w:ilvl="1" w:tplc="04090003">
      <w:start w:val="1"/>
      <w:numFmt w:val="lowerLetter"/>
      <w:pStyle w:val="ListAlphaa"/>
      <w:lvlText w:val="(%2)"/>
      <w:lvlJc w:val="left"/>
      <w:pPr>
        <w:tabs>
          <w:tab w:val="num" w:pos="1800"/>
        </w:tabs>
        <w:ind w:left="1440" w:hanging="360"/>
      </w:pPr>
      <w:rPr>
        <w:rFonts w:hint="default"/>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4086103A"/>
    <w:multiLevelType w:val="hybridMultilevel"/>
    <w:tmpl w:val="435C9E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5C2E4D"/>
    <w:multiLevelType w:val="hybridMultilevel"/>
    <w:tmpl w:val="158C0106"/>
    <w:lvl w:ilvl="0" w:tplc="458A2ABC">
      <w:start w:val="1"/>
      <w:numFmt w:val="bullet"/>
      <w:pStyle w:val="Bullet1"/>
      <w:lvlText w:val=""/>
      <w:lvlJc w:val="left"/>
      <w:pPr>
        <w:ind w:left="720" w:hanging="360"/>
      </w:pPr>
      <w:rPr>
        <w:rFonts w:ascii="Symbol" w:hAnsi="Symbol" w:hint="default"/>
      </w:rPr>
    </w:lvl>
    <w:lvl w:ilvl="1" w:tplc="B51A3292">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3556B1"/>
    <w:multiLevelType w:val="hybridMultilevel"/>
    <w:tmpl w:val="3826674A"/>
    <w:lvl w:ilvl="0" w:tplc="DC50A97E">
      <w:start w:val="1"/>
      <w:numFmt w:val="lowerRoman"/>
      <w:pStyle w:val="ListParagraph3"/>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3B1890"/>
    <w:multiLevelType w:val="multilevel"/>
    <w:tmpl w:val="E898BD5E"/>
    <w:styleLink w:val="Headings"/>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AC820BA"/>
    <w:multiLevelType w:val="hybridMultilevel"/>
    <w:tmpl w:val="966A0F98"/>
    <w:lvl w:ilvl="0" w:tplc="C0621C7A">
      <w:start w:val="1"/>
      <w:numFmt w:val="upperLetter"/>
      <w:pStyle w:val="Heading7"/>
      <w:lvlText w:val="Appendix %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2E5D89"/>
    <w:multiLevelType w:val="multilevel"/>
    <w:tmpl w:val="B7E66B6E"/>
    <w:lvl w:ilvl="0">
      <w:start w:val="1"/>
      <w:numFmt w:val="decimal"/>
      <w:lvlText w:val="%1"/>
      <w:lvlJc w:val="left"/>
      <w:pPr>
        <w:ind w:left="851" w:hanging="851"/>
      </w:pPr>
      <w:rPr>
        <w:rFonts w:hint="default"/>
      </w:rPr>
    </w:lvl>
    <w:lvl w:ilvl="1">
      <w:start w:val="1"/>
      <w:numFmt w:val="decimal"/>
      <w:lvlText w:val="%1.%2"/>
      <w:lvlJc w:val="left"/>
      <w:pPr>
        <w:ind w:left="851" w:hanging="851"/>
      </w:p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none"/>
      <w:pStyle w:val="ParagraphHeading1"/>
      <w:suff w:val="nothing"/>
      <w:lvlText w:val=""/>
      <w:lvlJc w:val="left"/>
      <w:pPr>
        <w:ind w:left="1134" w:hanging="1134"/>
      </w:pPr>
      <w:rPr>
        <w:rFonts w:hint="default"/>
      </w:rPr>
    </w:lvl>
    <w:lvl w:ilvl="5">
      <w:start w:val="1"/>
      <w:numFmt w:val="none"/>
      <w:pStyle w:val="ParagraphHeading2"/>
      <w:suff w:val="nothing"/>
      <w:lvlText w:val=""/>
      <w:lvlJc w:val="left"/>
      <w:pPr>
        <w:ind w:left="1134" w:hanging="1134"/>
      </w:pPr>
      <w:rPr>
        <w:rFonts w:hint="default"/>
      </w:rPr>
    </w:lvl>
    <w:lvl w:ilvl="6">
      <w:start w:val="1"/>
      <w:numFmt w:val="upperLetter"/>
      <w:lvlText w:val="APPENDIX %7"/>
      <w:lvlJc w:val="left"/>
      <w:pPr>
        <w:ind w:left="2552" w:hanging="2552"/>
      </w:pPr>
      <w:rPr>
        <w:rFonts w:ascii="Montserrat SemiBold" w:hAnsi="Montserrat SemiBold" w:hint="default"/>
        <w:color w:val="9B243E"/>
      </w:rPr>
    </w:lvl>
    <w:lvl w:ilvl="7">
      <w:start w:val="1"/>
      <w:numFmt w:val="decimal"/>
      <w:pStyle w:val="Heading8"/>
      <w:lvlText w:val="%7.%8"/>
      <w:lvlJc w:val="left"/>
      <w:pPr>
        <w:ind w:left="851" w:hanging="851"/>
      </w:pPr>
      <w:rPr>
        <w:rFonts w:hint="default"/>
      </w:rPr>
    </w:lvl>
    <w:lvl w:ilvl="8">
      <w:start w:val="1"/>
      <w:numFmt w:val="decimal"/>
      <w:lvlText w:val="%7.%8.%9"/>
      <w:lvlJc w:val="left"/>
      <w:pPr>
        <w:ind w:left="1134" w:hanging="1134"/>
      </w:pPr>
      <w:rPr>
        <w:rFonts w:hint="default"/>
      </w:rPr>
    </w:lvl>
  </w:abstractNum>
  <w:abstractNum w:abstractNumId="29" w15:restartNumberingAfterBreak="0">
    <w:nsid w:val="528461D9"/>
    <w:multiLevelType w:val="multilevel"/>
    <w:tmpl w:val="53B80B2E"/>
    <w:styleLink w:val="OutlineTable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57897B9B"/>
    <w:multiLevelType w:val="hybridMultilevel"/>
    <w:tmpl w:val="C11A9EE2"/>
    <w:lvl w:ilvl="0" w:tplc="1DDE0FD4">
      <w:start w:val="1"/>
      <w:numFmt w:val="bullet"/>
      <w:pStyle w:val="NormalWeb"/>
      <w:lvlText w:val=""/>
      <w:lvlJc w:val="left"/>
      <w:pPr>
        <w:tabs>
          <w:tab w:val="num" w:pos="360"/>
        </w:tabs>
        <w:ind w:left="284" w:hanging="284"/>
      </w:pPr>
      <w:rPr>
        <w:rFonts w:ascii="Symbol" w:hAnsi="Symbol" w:hint="default"/>
        <w:b w:val="0"/>
        <w:i w:val="0"/>
        <w:caps w:val="0"/>
        <w:strike w:val="0"/>
        <w:dstrike w:val="0"/>
        <w:vanish w:val="0"/>
        <w:color w:val="000000"/>
        <w:sz w:val="20"/>
        <w:vertAlign w:val="baseline"/>
      </w:rPr>
    </w:lvl>
    <w:lvl w:ilvl="1" w:tplc="B66E376C">
      <w:numFmt w:val="decimal"/>
      <w:lvlText w:val=""/>
      <w:lvlJc w:val="left"/>
    </w:lvl>
    <w:lvl w:ilvl="2" w:tplc="A18CE5CA">
      <w:numFmt w:val="decimal"/>
      <w:lvlText w:val=""/>
      <w:lvlJc w:val="left"/>
    </w:lvl>
    <w:lvl w:ilvl="3" w:tplc="27266A6E">
      <w:numFmt w:val="decimal"/>
      <w:lvlText w:val=""/>
      <w:lvlJc w:val="left"/>
    </w:lvl>
    <w:lvl w:ilvl="4" w:tplc="673029C8">
      <w:numFmt w:val="decimal"/>
      <w:lvlText w:val=""/>
      <w:lvlJc w:val="left"/>
    </w:lvl>
    <w:lvl w:ilvl="5" w:tplc="2F8687DC">
      <w:numFmt w:val="decimal"/>
      <w:lvlText w:val=""/>
      <w:lvlJc w:val="left"/>
    </w:lvl>
    <w:lvl w:ilvl="6" w:tplc="7A860A60">
      <w:numFmt w:val="decimal"/>
      <w:lvlText w:val=""/>
      <w:lvlJc w:val="left"/>
    </w:lvl>
    <w:lvl w:ilvl="7" w:tplc="637610E4">
      <w:numFmt w:val="decimal"/>
      <w:lvlText w:val=""/>
      <w:lvlJc w:val="left"/>
    </w:lvl>
    <w:lvl w:ilvl="8" w:tplc="3F7A7F98">
      <w:numFmt w:val="decimal"/>
      <w:lvlText w:val=""/>
      <w:lvlJc w:val="left"/>
    </w:lvl>
  </w:abstractNum>
  <w:abstractNum w:abstractNumId="31" w15:restartNumberingAfterBreak="0">
    <w:nsid w:val="5AC51021"/>
    <w:multiLevelType w:val="hybridMultilevel"/>
    <w:tmpl w:val="8006C2DE"/>
    <w:lvl w:ilvl="0" w:tplc="ED464A86">
      <w:start w:val="1"/>
      <w:numFmt w:val="bullet"/>
      <w:lvlText w:val=""/>
      <w:lvlJc w:val="left"/>
      <w:pPr>
        <w:ind w:left="567" w:hanging="567"/>
      </w:pPr>
      <w:rPr>
        <w:rFonts w:ascii="Symbol" w:hAnsi="Symbol" w:hint="default"/>
      </w:rPr>
    </w:lvl>
    <w:lvl w:ilvl="1" w:tplc="5B7628A4">
      <w:start w:val="1"/>
      <w:numFmt w:val="bullet"/>
      <w:lvlText w:val="o"/>
      <w:lvlJc w:val="left"/>
      <w:pPr>
        <w:ind w:left="1134" w:hanging="567"/>
      </w:pPr>
      <w:rPr>
        <w:rFonts w:ascii="Courier New" w:hAnsi="Courier New" w:hint="default"/>
      </w:rPr>
    </w:lvl>
    <w:lvl w:ilvl="2" w:tplc="6CFC6C5C">
      <w:start w:val="1"/>
      <w:numFmt w:val="bullet"/>
      <w:lvlText w:val=""/>
      <w:lvlJc w:val="left"/>
      <w:pPr>
        <w:ind w:left="1701" w:hanging="567"/>
      </w:pPr>
      <w:rPr>
        <w:rFonts w:ascii="Wingdings" w:hAnsi="Wingdings" w:hint="default"/>
      </w:rPr>
    </w:lvl>
    <w:lvl w:ilvl="3" w:tplc="64102422">
      <w:start w:val="1"/>
      <w:numFmt w:val="bullet"/>
      <w:lvlText w:val="o"/>
      <w:lvlJc w:val="left"/>
      <w:pPr>
        <w:ind w:left="2268" w:hanging="567"/>
      </w:pPr>
      <w:rPr>
        <w:rFonts w:ascii="Courier New" w:hAnsi="Courier New" w:hint="default"/>
      </w:rPr>
    </w:lvl>
    <w:lvl w:ilvl="4" w:tplc="88B05082">
      <w:start w:val="1"/>
      <w:numFmt w:val="bullet"/>
      <w:lvlText w:val="o"/>
      <w:lvlJc w:val="left"/>
      <w:pPr>
        <w:ind w:left="3600" w:hanging="360"/>
      </w:pPr>
      <w:rPr>
        <w:rFonts w:ascii="Courier New" w:hAnsi="Courier New" w:hint="default"/>
      </w:rPr>
    </w:lvl>
    <w:lvl w:ilvl="5" w:tplc="F9D4D876">
      <w:start w:val="1"/>
      <w:numFmt w:val="bullet"/>
      <w:lvlText w:val=""/>
      <w:lvlJc w:val="left"/>
      <w:pPr>
        <w:ind w:left="4320" w:hanging="360"/>
      </w:pPr>
      <w:rPr>
        <w:rFonts w:ascii="Wingdings" w:hAnsi="Wingdings" w:hint="default"/>
      </w:rPr>
    </w:lvl>
    <w:lvl w:ilvl="6" w:tplc="D90A1514">
      <w:start w:val="1"/>
      <w:numFmt w:val="bullet"/>
      <w:lvlText w:val=""/>
      <w:lvlJc w:val="left"/>
      <w:pPr>
        <w:ind w:left="5040" w:hanging="360"/>
      </w:pPr>
      <w:rPr>
        <w:rFonts w:ascii="Symbol" w:hAnsi="Symbol" w:hint="default"/>
      </w:rPr>
    </w:lvl>
    <w:lvl w:ilvl="7" w:tplc="FA5EAE54">
      <w:start w:val="1"/>
      <w:numFmt w:val="bullet"/>
      <w:lvlText w:val="o"/>
      <w:lvlJc w:val="left"/>
      <w:pPr>
        <w:ind w:left="5760" w:hanging="360"/>
      </w:pPr>
      <w:rPr>
        <w:rFonts w:ascii="Courier New" w:hAnsi="Courier New" w:cs="Courier New" w:hint="default"/>
      </w:rPr>
    </w:lvl>
    <w:lvl w:ilvl="8" w:tplc="748E0AC4">
      <w:start w:val="1"/>
      <w:numFmt w:val="bullet"/>
      <w:lvlText w:val=""/>
      <w:lvlJc w:val="left"/>
      <w:pPr>
        <w:ind w:left="6480" w:hanging="360"/>
      </w:pPr>
      <w:rPr>
        <w:rFonts w:ascii="Wingdings" w:hAnsi="Wingdings" w:hint="default"/>
      </w:rPr>
    </w:lvl>
  </w:abstractNum>
  <w:abstractNum w:abstractNumId="32" w15:restartNumberingAfterBreak="0">
    <w:nsid w:val="6179211E"/>
    <w:multiLevelType w:val="hybridMultilevel"/>
    <w:tmpl w:val="84E00E80"/>
    <w:lvl w:ilvl="0" w:tplc="9800E52A">
      <w:start w:val="1"/>
      <w:numFmt w:val="bullet"/>
      <w:lvlText w:val=""/>
      <w:lvlJc w:val="left"/>
      <w:pPr>
        <w:ind w:left="567" w:hanging="567"/>
      </w:pPr>
      <w:rPr>
        <w:rFonts w:ascii="Symbol" w:hAnsi="Symbol" w:hint="default"/>
        <w:sz w:val="16"/>
        <w:szCs w:val="16"/>
      </w:rPr>
    </w:lvl>
    <w:lvl w:ilvl="1" w:tplc="137E3AD4">
      <w:start w:val="1"/>
      <w:numFmt w:val="bullet"/>
      <w:lvlText w:val="o"/>
      <w:lvlJc w:val="left"/>
      <w:pPr>
        <w:ind w:left="1134" w:hanging="567"/>
      </w:pPr>
      <w:rPr>
        <w:rFonts w:ascii="Courier New" w:hAnsi="Courier New" w:hint="default"/>
      </w:rPr>
    </w:lvl>
    <w:lvl w:ilvl="2" w:tplc="22BAB998">
      <w:start w:val="1"/>
      <w:numFmt w:val="bullet"/>
      <w:lvlText w:val=""/>
      <w:lvlJc w:val="left"/>
      <w:pPr>
        <w:ind w:left="1701" w:hanging="567"/>
      </w:pPr>
      <w:rPr>
        <w:rFonts w:ascii="Wingdings" w:hAnsi="Wingdings" w:hint="default"/>
      </w:rPr>
    </w:lvl>
    <w:lvl w:ilvl="3" w:tplc="8676F11E">
      <w:start w:val="1"/>
      <w:numFmt w:val="bullet"/>
      <w:lvlText w:val="o"/>
      <w:lvlJc w:val="left"/>
      <w:pPr>
        <w:ind w:left="2268" w:hanging="567"/>
      </w:pPr>
      <w:rPr>
        <w:rFonts w:ascii="Courier New" w:hAnsi="Courier New" w:hint="default"/>
      </w:rPr>
    </w:lvl>
    <w:lvl w:ilvl="4" w:tplc="B7027B56">
      <w:start w:val="1"/>
      <w:numFmt w:val="bullet"/>
      <w:lvlText w:val="o"/>
      <w:lvlJc w:val="left"/>
      <w:pPr>
        <w:ind w:left="3600" w:hanging="360"/>
      </w:pPr>
      <w:rPr>
        <w:rFonts w:ascii="Courier New" w:hAnsi="Courier New" w:hint="default"/>
      </w:rPr>
    </w:lvl>
    <w:lvl w:ilvl="5" w:tplc="2CAE6AFA">
      <w:start w:val="1"/>
      <w:numFmt w:val="bullet"/>
      <w:lvlText w:val=""/>
      <w:lvlJc w:val="left"/>
      <w:pPr>
        <w:ind w:left="4320" w:hanging="360"/>
      </w:pPr>
      <w:rPr>
        <w:rFonts w:ascii="Wingdings" w:hAnsi="Wingdings" w:hint="default"/>
      </w:rPr>
    </w:lvl>
    <w:lvl w:ilvl="6" w:tplc="634CB040">
      <w:start w:val="1"/>
      <w:numFmt w:val="bullet"/>
      <w:lvlText w:val=""/>
      <w:lvlJc w:val="left"/>
      <w:pPr>
        <w:ind w:left="5040" w:hanging="360"/>
      </w:pPr>
      <w:rPr>
        <w:rFonts w:ascii="Symbol" w:hAnsi="Symbol" w:hint="default"/>
      </w:rPr>
    </w:lvl>
    <w:lvl w:ilvl="7" w:tplc="2D06C294">
      <w:start w:val="1"/>
      <w:numFmt w:val="bullet"/>
      <w:lvlText w:val="o"/>
      <w:lvlJc w:val="left"/>
      <w:pPr>
        <w:ind w:left="5760" w:hanging="360"/>
      </w:pPr>
      <w:rPr>
        <w:rFonts w:ascii="Courier New" w:hAnsi="Courier New" w:cs="Courier New" w:hint="default"/>
      </w:rPr>
    </w:lvl>
    <w:lvl w:ilvl="8" w:tplc="20C21768">
      <w:start w:val="1"/>
      <w:numFmt w:val="bullet"/>
      <w:lvlText w:val=""/>
      <w:lvlJc w:val="left"/>
      <w:pPr>
        <w:ind w:left="6480" w:hanging="360"/>
      </w:pPr>
      <w:rPr>
        <w:rFonts w:ascii="Wingdings" w:hAnsi="Wingdings" w:hint="default"/>
      </w:rPr>
    </w:lvl>
  </w:abstractNum>
  <w:abstractNum w:abstractNumId="33" w15:restartNumberingAfterBreak="0">
    <w:nsid w:val="671C64D1"/>
    <w:multiLevelType w:val="hybridMultilevel"/>
    <w:tmpl w:val="4C5A68EE"/>
    <w:lvl w:ilvl="0" w:tplc="0912475E">
      <w:start w:val="1"/>
      <w:numFmt w:val="bullet"/>
      <w:pStyle w:val="TableBullet1"/>
      <w:lvlText w:val=""/>
      <w:lvlJc w:val="left"/>
      <w:pPr>
        <w:ind w:left="360" w:hanging="360"/>
      </w:pPr>
      <w:rPr>
        <w:rFonts w:ascii="Symbol" w:hAnsi="Symbol" w:hint="default"/>
      </w:rPr>
    </w:lvl>
    <w:lvl w:ilvl="1" w:tplc="34F292C8">
      <w:start w:val="1"/>
      <w:numFmt w:val="bullet"/>
      <w:lvlText w:val="o"/>
      <w:lvlJc w:val="left"/>
      <w:pPr>
        <w:ind w:left="870" w:hanging="360"/>
      </w:pPr>
      <w:rPr>
        <w:rFonts w:ascii="Courier New" w:hAnsi="Courier New" w:cs="Courier New" w:hint="default"/>
      </w:rPr>
    </w:lvl>
    <w:lvl w:ilvl="2" w:tplc="08090005" w:tentative="1">
      <w:start w:val="1"/>
      <w:numFmt w:val="bullet"/>
      <w:lvlText w:val=""/>
      <w:lvlJc w:val="left"/>
      <w:pPr>
        <w:ind w:left="1590" w:hanging="360"/>
      </w:pPr>
      <w:rPr>
        <w:rFonts w:ascii="Wingdings" w:hAnsi="Wingdings" w:hint="default"/>
      </w:rPr>
    </w:lvl>
    <w:lvl w:ilvl="3" w:tplc="08090001" w:tentative="1">
      <w:start w:val="1"/>
      <w:numFmt w:val="bullet"/>
      <w:lvlText w:val=""/>
      <w:lvlJc w:val="left"/>
      <w:pPr>
        <w:ind w:left="2310" w:hanging="360"/>
      </w:pPr>
      <w:rPr>
        <w:rFonts w:ascii="Symbol" w:hAnsi="Symbol" w:hint="default"/>
      </w:rPr>
    </w:lvl>
    <w:lvl w:ilvl="4" w:tplc="08090003" w:tentative="1">
      <w:start w:val="1"/>
      <w:numFmt w:val="bullet"/>
      <w:lvlText w:val="o"/>
      <w:lvlJc w:val="left"/>
      <w:pPr>
        <w:ind w:left="3030" w:hanging="360"/>
      </w:pPr>
      <w:rPr>
        <w:rFonts w:ascii="Courier New" w:hAnsi="Courier New" w:cs="Courier New" w:hint="default"/>
      </w:rPr>
    </w:lvl>
    <w:lvl w:ilvl="5" w:tplc="08090005" w:tentative="1">
      <w:start w:val="1"/>
      <w:numFmt w:val="bullet"/>
      <w:lvlText w:val=""/>
      <w:lvlJc w:val="left"/>
      <w:pPr>
        <w:ind w:left="3750" w:hanging="360"/>
      </w:pPr>
      <w:rPr>
        <w:rFonts w:ascii="Wingdings" w:hAnsi="Wingdings" w:hint="default"/>
      </w:rPr>
    </w:lvl>
    <w:lvl w:ilvl="6" w:tplc="08090001" w:tentative="1">
      <w:start w:val="1"/>
      <w:numFmt w:val="bullet"/>
      <w:lvlText w:val=""/>
      <w:lvlJc w:val="left"/>
      <w:pPr>
        <w:ind w:left="4470" w:hanging="360"/>
      </w:pPr>
      <w:rPr>
        <w:rFonts w:ascii="Symbol" w:hAnsi="Symbol" w:hint="default"/>
      </w:rPr>
    </w:lvl>
    <w:lvl w:ilvl="7" w:tplc="08090003" w:tentative="1">
      <w:start w:val="1"/>
      <w:numFmt w:val="bullet"/>
      <w:lvlText w:val="o"/>
      <w:lvlJc w:val="left"/>
      <w:pPr>
        <w:ind w:left="5190" w:hanging="360"/>
      </w:pPr>
      <w:rPr>
        <w:rFonts w:ascii="Courier New" w:hAnsi="Courier New" w:cs="Courier New" w:hint="default"/>
      </w:rPr>
    </w:lvl>
    <w:lvl w:ilvl="8" w:tplc="08090005" w:tentative="1">
      <w:start w:val="1"/>
      <w:numFmt w:val="bullet"/>
      <w:lvlText w:val=""/>
      <w:lvlJc w:val="left"/>
      <w:pPr>
        <w:ind w:left="5910" w:hanging="360"/>
      </w:pPr>
      <w:rPr>
        <w:rFonts w:ascii="Wingdings" w:hAnsi="Wingdings" w:hint="default"/>
      </w:rPr>
    </w:lvl>
  </w:abstractNum>
  <w:abstractNum w:abstractNumId="34" w15:restartNumberingAfterBreak="0">
    <w:nsid w:val="681D5E92"/>
    <w:multiLevelType w:val="multilevel"/>
    <w:tmpl w:val="1C2C14FE"/>
    <w:lvl w:ilvl="0">
      <w:start w:val="1"/>
      <w:numFmt w:val="decimal"/>
      <w:pStyle w:val="guideheading1"/>
      <w:lvlText w:val="%1."/>
      <w:lvlJc w:val="left"/>
      <w:pPr>
        <w:ind w:left="360" w:hanging="360"/>
      </w:pPr>
      <w:rPr>
        <w:rFonts w:cs="Times New Roman" w:hint="default"/>
      </w:rPr>
    </w:lvl>
    <w:lvl w:ilvl="1">
      <w:start w:val="1"/>
      <w:numFmt w:val="decimal"/>
      <w:pStyle w:val="Guideheading2"/>
      <w:isLgl/>
      <w:lvlText w:val="%1.%2"/>
      <w:lvlJc w:val="left"/>
      <w:pPr>
        <w:ind w:left="1146"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5" w15:restartNumberingAfterBreak="0">
    <w:nsid w:val="698439FF"/>
    <w:multiLevelType w:val="hybridMultilevel"/>
    <w:tmpl w:val="70C6CB70"/>
    <w:lvl w:ilvl="0" w:tplc="38CAF87A">
      <w:start w:val="1"/>
      <w:numFmt w:val="bullet"/>
      <w:pStyle w:val="Bullet4"/>
      <w:lvlText w:val=""/>
      <w:lvlJc w:val="left"/>
      <w:pPr>
        <w:ind w:left="2421" w:hanging="360"/>
      </w:pPr>
      <w:rPr>
        <w:rFonts w:ascii="Wingdings" w:hAnsi="Wingdings"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6" w15:restartNumberingAfterBreak="0">
    <w:nsid w:val="69900C59"/>
    <w:multiLevelType w:val="hybridMultilevel"/>
    <w:tmpl w:val="8A683C14"/>
    <w:lvl w:ilvl="0" w:tplc="0E344CA2">
      <w:numFmt w:val="bullet"/>
      <w:lvlText w:val="•"/>
      <w:lvlJc w:val="left"/>
      <w:pPr>
        <w:ind w:left="360" w:hanging="360"/>
      </w:pPr>
      <w:rPr>
        <w:rFonts w:ascii="Arial" w:eastAsia="Calibri" w:hAnsi="Arial" w:cs="Aria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B626C10"/>
    <w:multiLevelType w:val="hybridMultilevel"/>
    <w:tmpl w:val="2EE6AF58"/>
    <w:lvl w:ilvl="0" w:tplc="352C3AAC">
      <w:start w:val="1"/>
      <w:numFmt w:val="lowerLetter"/>
      <w:pStyle w:val="ListParagraph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F6F7B"/>
    <w:multiLevelType w:val="hybridMultilevel"/>
    <w:tmpl w:val="A4CE1B2C"/>
    <w:lvl w:ilvl="0" w:tplc="0E344CA2">
      <w:numFmt w:val="bullet"/>
      <w:lvlText w:val="•"/>
      <w:lvlJc w:val="left"/>
      <w:pPr>
        <w:ind w:left="360" w:hanging="360"/>
      </w:pPr>
      <w:rPr>
        <w:rFonts w:ascii="Arial" w:eastAsia="Calibri" w:hAnsi="Arial" w:cs="Aria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E283135"/>
    <w:multiLevelType w:val="hybridMultilevel"/>
    <w:tmpl w:val="F11C56E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82F21832">
      <w:start w:val="1"/>
      <w:numFmt w:val="bullet"/>
      <w:pStyle w:val="Bullet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EA9280E"/>
    <w:multiLevelType w:val="multilevel"/>
    <w:tmpl w:val="0C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71A81529"/>
    <w:multiLevelType w:val="multilevel"/>
    <w:tmpl w:val="60DC4296"/>
    <w:lvl w:ilvl="0">
      <w:start w:val="1"/>
      <w:numFmt w:val="decimal"/>
      <w:pStyle w:val="Heading1SectionHead"/>
      <w:lvlText w:val="SECTION %1: "/>
      <w:lvlJc w:val="left"/>
      <w:pPr>
        <w:tabs>
          <w:tab w:val="num" w:pos="0"/>
        </w:tabs>
        <w:ind w:left="2268" w:hanging="2268"/>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Text w:val="Task %9"/>
      <w:lvlJc w:val="left"/>
      <w:pPr>
        <w:tabs>
          <w:tab w:val="num" w:pos="0"/>
        </w:tabs>
        <w:ind w:left="0" w:firstLine="0"/>
      </w:pPr>
      <w:rPr>
        <w:rFonts w:hint="default"/>
      </w:rPr>
    </w:lvl>
  </w:abstractNum>
  <w:abstractNum w:abstractNumId="43" w15:restartNumberingAfterBreak="0">
    <w:nsid w:val="729C1864"/>
    <w:multiLevelType w:val="hybridMultilevel"/>
    <w:tmpl w:val="E8B612FE"/>
    <w:lvl w:ilvl="0" w:tplc="25848C38">
      <w:start w:val="1"/>
      <w:numFmt w:val="bullet"/>
      <w:pStyle w:val="TableBullet2"/>
      <w:lvlText w:val="o"/>
      <w:lvlJc w:val="left"/>
      <w:pPr>
        <w:ind w:left="530" w:hanging="360"/>
      </w:pPr>
      <w:rPr>
        <w:rFonts w:ascii="Courier New" w:hAnsi="Courier New" w:cs="Courier New" w:hint="default"/>
      </w:rPr>
    </w:lvl>
    <w:lvl w:ilvl="1" w:tplc="34F292C8">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4" w15:restartNumberingAfterBreak="0">
    <w:nsid w:val="74DC78F7"/>
    <w:multiLevelType w:val="hybridMultilevel"/>
    <w:tmpl w:val="CA8E4D78"/>
    <w:lvl w:ilvl="0" w:tplc="FFFFFFFF">
      <w:start w:val="1"/>
      <w:numFmt w:val="bullet"/>
      <w:pStyle w:val="Template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90001"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86A52AD"/>
    <w:multiLevelType w:val="multilevel"/>
    <w:tmpl w:val="45BA5A76"/>
    <w:numStyleLink w:val="OutlineTableNumbers"/>
  </w:abstractNum>
  <w:abstractNum w:abstractNumId="46" w15:restartNumberingAfterBreak="0">
    <w:nsid w:val="79515C2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A3E62A4"/>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7D2E1572"/>
    <w:multiLevelType w:val="multilevel"/>
    <w:tmpl w:val="54163D7E"/>
    <w:lvl w:ilvl="0">
      <w:start w:val="1"/>
      <w:numFmt w:val="decimal"/>
      <w:pStyle w:val="Level2heading"/>
      <w:lvlText w:val="%1."/>
      <w:lvlJc w:val="left"/>
      <w:pPr>
        <w:ind w:left="450" w:hanging="360"/>
      </w:pPr>
      <w:rPr>
        <w:color w:val="auto"/>
      </w:rPr>
    </w:lvl>
    <w:lvl w:ilvl="1">
      <w:start w:val="1"/>
      <w:numFmt w:val="decimal"/>
      <w:pStyle w:val="Level2heading"/>
      <w:isLgl/>
      <w:lvlText w:val="%1.%2"/>
      <w:lvlJc w:val="left"/>
      <w:pPr>
        <w:ind w:left="153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810" w:hanging="720"/>
      </w:pPr>
      <w:rPr>
        <w:rFonts w:hint="default"/>
        <w:color w:val="auto"/>
        <w:sz w:val="22"/>
      </w:rPr>
    </w:lvl>
    <w:lvl w:ilvl="3">
      <w:start w:val="1"/>
      <w:numFmt w:val="decimal"/>
      <w:isLgl/>
      <w:lvlText w:val="%1.%2.%3.%4"/>
      <w:lvlJc w:val="left"/>
      <w:pPr>
        <w:ind w:left="1855" w:hanging="720"/>
      </w:pPr>
      <w:rPr>
        <w:rFonts w:hint="default"/>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7F065C81"/>
    <w:multiLevelType w:val="hybridMultilevel"/>
    <w:tmpl w:val="07EE9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5041140">
    <w:abstractNumId w:val="32"/>
  </w:num>
  <w:num w:numId="2" w16cid:durableId="1097940243">
    <w:abstractNumId w:val="35"/>
  </w:num>
  <w:num w:numId="3" w16cid:durableId="702049721">
    <w:abstractNumId w:val="30"/>
  </w:num>
  <w:num w:numId="4" w16cid:durableId="339698916">
    <w:abstractNumId w:val="48"/>
  </w:num>
  <w:num w:numId="5" w16cid:durableId="789663009">
    <w:abstractNumId w:val="8"/>
  </w:num>
  <w:num w:numId="6" w16cid:durableId="1661612766">
    <w:abstractNumId w:val="9"/>
  </w:num>
  <w:num w:numId="7" w16cid:durableId="972908486">
    <w:abstractNumId w:val="22"/>
  </w:num>
  <w:num w:numId="8" w16cid:durableId="1506244396">
    <w:abstractNumId w:val="6"/>
  </w:num>
  <w:num w:numId="9" w16cid:durableId="1918706485">
    <w:abstractNumId w:val="20"/>
  </w:num>
  <w:num w:numId="10" w16cid:durableId="1861550849">
    <w:abstractNumId w:val="38"/>
  </w:num>
  <w:num w:numId="11" w16cid:durableId="355949">
    <w:abstractNumId w:val="36"/>
  </w:num>
  <w:num w:numId="12" w16cid:durableId="19658470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6120987">
    <w:abstractNumId w:val="17"/>
  </w:num>
  <w:num w:numId="14" w16cid:durableId="1069768123">
    <w:abstractNumId w:val="4"/>
  </w:num>
  <w:num w:numId="15" w16cid:durableId="1651247960">
    <w:abstractNumId w:val="7"/>
  </w:num>
  <w:num w:numId="16" w16cid:durableId="1651447640">
    <w:abstractNumId w:val="23"/>
  </w:num>
  <w:num w:numId="17" w16cid:durableId="1656378204">
    <w:abstractNumId w:val="15"/>
  </w:num>
  <w:num w:numId="18" w16cid:durableId="2083914835">
    <w:abstractNumId w:val="0"/>
  </w:num>
  <w:num w:numId="19" w16cid:durableId="946356203">
    <w:abstractNumId w:val="47"/>
  </w:num>
  <w:num w:numId="20" w16cid:durableId="1361013037">
    <w:abstractNumId w:val="46"/>
  </w:num>
  <w:num w:numId="21" w16cid:durableId="1625888333">
    <w:abstractNumId w:val="41"/>
  </w:num>
  <w:num w:numId="22" w16cid:durableId="84033727">
    <w:abstractNumId w:val="3"/>
  </w:num>
  <w:num w:numId="23" w16cid:durableId="1905220150">
    <w:abstractNumId w:val="2"/>
  </w:num>
  <w:num w:numId="24" w16cid:durableId="51464583">
    <w:abstractNumId w:val="1"/>
  </w:num>
  <w:num w:numId="25" w16cid:durableId="1104500115">
    <w:abstractNumId w:val="21"/>
  </w:num>
  <w:num w:numId="26" w16cid:durableId="835196404">
    <w:abstractNumId w:val="18"/>
  </w:num>
  <w:num w:numId="27" w16cid:durableId="1810781487">
    <w:abstractNumId w:val="29"/>
  </w:num>
  <w:num w:numId="28" w16cid:durableId="2080639845">
    <w:abstractNumId w:val="19"/>
  </w:num>
  <w:num w:numId="29" w16cid:durableId="1573735574">
    <w:abstractNumId w:val="16"/>
  </w:num>
  <w:num w:numId="30" w16cid:durableId="1844852717">
    <w:abstractNumId w:val="45"/>
  </w:num>
  <w:num w:numId="31" w16cid:durableId="2099668705">
    <w:abstractNumId w:val="44"/>
  </w:num>
  <w:num w:numId="32" w16cid:durableId="1706514525">
    <w:abstractNumId w:val="34"/>
  </w:num>
  <w:num w:numId="33" w16cid:durableId="506485251">
    <w:abstractNumId w:val="11"/>
  </w:num>
  <w:num w:numId="34" w16cid:durableId="800880869">
    <w:abstractNumId w:val="39"/>
  </w:num>
  <w:num w:numId="35" w16cid:durableId="1829664221">
    <w:abstractNumId w:val="42"/>
  </w:num>
  <w:num w:numId="36" w16cid:durableId="1928154404">
    <w:abstractNumId w:val="12"/>
  </w:num>
  <w:num w:numId="37" w16cid:durableId="114258917">
    <w:abstractNumId w:val="26"/>
  </w:num>
  <w:num w:numId="38" w16cid:durableId="1597327376">
    <w:abstractNumId w:val="38"/>
  </w:num>
  <w:num w:numId="39" w16cid:durableId="523133265">
    <w:abstractNumId w:val="31"/>
  </w:num>
  <w:num w:numId="40" w16cid:durableId="1946451879">
    <w:abstractNumId w:val="10"/>
  </w:num>
  <w:num w:numId="41" w16cid:durableId="547423146">
    <w:abstractNumId w:val="24"/>
  </w:num>
  <w:num w:numId="42" w16cid:durableId="778258068">
    <w:abstractNumId w:val="40"/>
  </w:num>
  <w:num w:numId="43" w16cid:durableId="729502319">
    <w:abstractNumId w:val="27"/>
  </w:num>
  <w:num w:numId="44" w16cid:durableId="1001273197">
    <w:abstractNumId w:val="13"/>
  </w:num>
  <w:num w:numId="45" w16cid:durableId="488253450">
    <w:abstractNumId w:val="37"/>
  </w:num>
  <w:num w:numId="46" w16cid:durableId="831532219">
    <w:abstractNumId w:val="25"/>
  </w:num>
  <w:num w:numId="47" w16cid:durableId="1207374155">
    <w:abstractNumId w:val="5"/>
  </w:num>
  <w:num w:numId="48" w16cid:durableId="1035498592">
    <w:abstractNumId w:val="28"/>
  </w:num>
  <w:num w:numId="49" w16cid:durableId="1279071398">
    <w:abstractNumId w:val="33"/>
  </w:num>
  <w:num w:numId="50" w16cid:durableId="1737123043">
    <w:abstractNumId w:val="43"/>
  </w:num>
  <w:num w:numId="51" w16cid:durableId="1963536963">
    <w:abstractNumId w:val="49"/>
  </w:num>
  <w:num w:numId="52" w16cid:durableId="446391810">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E45"/>
    <w:rsid w:val="0000329F"/>
    <w:rsid w:val="00004143"/>
    <w:rsid w:val="0000437D"/>
    <w:rsid w:val="000046EE"/>
    <w:rsid w:val="00004CFC"/>
    <w:rsid w:val="0000764E"/>
    <w:rsid w:val="00007CBC"/>
    <w:rsid w:val="000104D6"/>
    <w:rsid w:val="000105FC"/>
    <w:rsid w:val="000117B9"/>
    <w:rsid w:val="0001250A"/>
    <w:rsid w:val="00012C0F"/>
    <w:rsid w:val="00013784"/>
    <w:rsid w:val="0001476A"/>
    <w:rsid w:val="00014E1B"/>
    <w:rsid w:val="0001564F"/>
    <w:rsid w:val="000167E8"/>
    <w:rsid w:val="000173AC"/>
    <w:rsid w:val="00020CE3"/>
    <w:rsid w:val="00021C1D"/>
    <w:rsid w:val="00022D13"/>
    <w:rsid w:val="000234D9"/>
    <w:rsid w:val="00023714"/>
    <w:rsid w:val="00023A23"/>
    <w:rsid w:val="00023AB7"/>
    <w:rsid w:val="00024449"/>
    <w:rsid w:val="00024CC2"/>
    <w:rsid w:val="00024ED0"/>
    <w:rsid w:val="000251B1"/>
    <w:rsid w:val="000256B7"/>
    <w:rsid w:val="00025C3B"/>
    <w:rsid w:val="00025CFA"/>
    <w:rsid w:val="00025E42"/>
    <w:rsid w:val="000267F1"/>
    <w:rsid w:val="00027B0C"/>
    <w:rsid w:val="00030F8D"/>
    <w:rsid w:val="000312BC"/>
    <w:rsid w:val="0003166A"/>
    <w:rsid w:val="000317C6"/>
    <w:rsid w:val="00032732"/>
    <w:rsid w:val="00034412"/>
    <w:rsid w:val="00034A6A"/>
    <w:rsid w:val="000352B4"/>
    <w:rsid w:val="00037336"/>
    <w:rsid w:val="00037935"/>
    <w:rsid w:val="000379DF"/>
    <w:rsid w:val="000400DF"/>
    <w:rsid w:val="00040E20"/>
    <w:rsid w:val="00042286"/>
    <w:rsid w:val="00043260"/>
    <w:rsid w:val="000432B7"/>
    <w:rsid w:val="00043872"/>
    <w:rsid w:val="0004671D"/>
    <w:rsid w:val="00046F6C"/>
    <w:rsid w:val="0004745A"/>
    <w:rsid w:val="0005058C"/>
    <w:rsid w:val="00052772"/>
    <w:rsid w:val="00053A6C"/>
    <w:rsid w:val="00053FDF"/>
    <w:rsid w:val="0005460C"/>
    <w:rsid w:val="00054884"/>
    <w:rsid w:val="00055941"/>
    <w:rsid w:val="0005655F"/>
    <w:rsid w:val="000578AA"/>
    <w:rsid w:val="00057E18"/>
    <w:rsid w:val="000611EE"/>
    <w:rsid w:val="0006142F"/>
    <w:rsid w:val="000618BF"/>
    <w:rsid w:val="00061C24"/>
    <w:rsid w:val="000621FF"/>
    <w:rsid w:val="00062624"/>
    <w:rsid w:val="000627A3"/>
    <w:rsid w:val="0006285E"/>
    <w:rsid w:val="00063E48"/>
    <w:rsid w:val="00064CD1"/>
    <w:rsid w:val="00065B70"/>
    <w:rsid w:val="00065D58"/>
    <w:rsid w:val="00066146"/>
    <w:rsid w:val="00066A17"/>
    <w:rsid w:val="0006702D"/>
    <w:rsid w:val="00067298"/>
    <w:rsid w:val="000677BE"/>
    <w:rsid w:val="00067AB6"/>
    <w:rsid w:val="00071FFF"/>
    <w:rsid w:val="00072491"/>
    <w:rsid w:val="00072B71"/>
    <w:rsid w:val="00074C57"/>
    <w:rsid w:val="000752AD"/>
    <w:rsid w:val="000754A5"/>
    <w:rsid w:val="00075F07"/>
    <w:rsid w:val="00076C5F"/>
    <w:rsid w:val="000776E2"/>
    <w:rsid w:val="00077C9E"/>
    <w:rsid w:val="00080296"/>
    <w:rsid w:val="00080592"/>
    <w:rsid w:val="00081C2F"/>
    <w:rsid w:val="000829DE"/>
    <w:rsid w:val="000833B1"/>
    <w:rsid w:val="000839AA"/>
    <w:rsid w:val="00083A70"/>
    <w:rsid w:val="00084952"/>
    <w:rsid w:val="00085DA5"/>
    <w:rsid w:val="00085FF7"/>
    <w:rsid w:val="0008613E"/>
    <w:rsid w:val="00086C07"/>
    <w:rsid w:val="00086D87"/>
    <w:rsid w:val="00087B82"/>
    <w:rsid w:val="00087CAA"/>
    <w:rsid w:val="00091FA3"/>
    <w:rsid w:val="000920AC"/>
    <w:rsid w:val="00092571"/>
    <w:rsid w:val="00094629"/>
    <w:rsid w:val="00094B79"/>
    <w:rsid w:val="0009574D"/>
    <w:rsid w:val="00095AFF"/>
    <w:rsid w:val="00095D09"/>
    <w:rsid w:val="00095F41"/>
    <w:rsid w:val="00096A2F"/>
    <w:rsid w:val="00096BD6"/>
    <w:rsid w:val="00096BD9"/>
    <w:rsid w:val="00096C84"/>
    <w:rsid w:val="00097132"/>
    <w:rsid w:val="00097A21"/>
    <w:rsid w:val="00097F5A"/>
    <w:rsid w:val="000A06C9"/>
    <w:rsid w:val="000A0B01"/>
    <w:rsid w:val="000A2863"/>
    <w:rsid w:val="000A3591"/>
    <w:rsid w:val="000A3B01"/>
    <w:rsid w:val="000A3C55"/>
    <w:rsid w:val="000A6CA1"/>
    <w:rsid w:val="000A7894"/>
    <w:rsid w:val="000B0D17"/>
    <w:rsid w:val="000B2097"/>
    <w:rsid w:val="000B3028"/>
    <w:rsid w:val="000B36F4"/>
    <w:rsid w:val="000B4AF2"/>
    <w:rsid w:val="000B53F9"/>
    <w:rsid w:val="000B550B"/>
    <w:rsid w:val="000B5B0A"/>
    <w:rsid w:val="000B5D24"/>
    <w:rsid w:val="000B6B16"/>
    <w:rsid w:val="000C0057"/>
    <w:rsid w:val="000C0B03"/>
    <w:rsid w:val="000C1B30"/>
    <w:rsid w:val="000C20B2"/>
    <w:rsid w:val="000C2150"/>
    <w:rsid w:val="000C3D03"/>
    <w:rsid w:val="000C4C88"/>
    <w:rsid w:val="000C625A"/>
    <w:rsid w:val="000C6B46"/>
    <w:rsid w:val="000C7F50"/>
    <w:rsid w:val="000D026D"/>
    <w:rsid w:val="000D05C6"/>
    <w:rsid w:val="000D0ED7"/>
    <w:rsid w:val="000D30FB"/>
    <w:rsid w:val="000D377B"/>
    <w:rsid w:val="000D4DCF"/>
    <w:rsid w:val="000D5077"/>
    <w:rsid w:val="000D5182"/>
    <w:rsid w:val="000D5EB8"/>
    <w:rsid w:val="000D639E"/>
    <w:rsid w:val="000D63CC"/>
    <w:rsid w:val="000D677A"/>
    <w:rsid w:val="000D6A6E"/>
    <w:rsid w:val="000D6C7A"/>
    <w:rsid w:val="000D77CA"/>
    <w:rsid w:val="000D7DA6"/>
    <w:rsid w:val="000E0A90"/>
    <w:rsid w:val="000E0AB5"/>
    <w:rsid w:val="000E0DFC"/>
    <w:rsid w:val="000E0E8F"/>
    <w:rsid w:val="000E0EF9"/>
    <w:rsid w:val="000E15C9"/>
    <w:rsid w:val="000E21E4"/>
    <w:rsid w:val="000E2BCC"/>
    <w:rsid w:val="000E2F72"/>
    <w:rsid w:val="000E2FF6"/>
    <w:rsid w:val="000E32FD"/>
    <w:rsid w:val="000E3570"/>
    <w:rsid w:val="000E35C5"/>
    <w:rsid w:val="000E3DBE"/>
    <w:rsid w:val="000E50A6"/>
    <w:rsid w:val="000E51F3"/>
    <w:rsid w:val="000E5BC2"/>
    <w:rsid w:val="000E5C78"/>
    <w:rsid w:val="000E5C86"/>
    <w:rsid w:val="000E6213"/>
    <w:rsid w:val="000E7D02"/>
    <w:rsid w:val="000E7D05"/>
    <w:rsid w:val="000F0206"/>
    <w:rsid w:val="000F1424"/>
    <w:rsid w:val="000F1869"/>
    <w:rsid w:val="000F23F0"/>
    <w:rsid w:val="000F2586"/>
    <w:rsid w:val="000F286D"/>
    <w:rsid w:val="000F28CC"/>
    <w:rsid w:val="000F2910"/>
    <w:rsid w:val="000F30A8"/>
    <w:rsid w:val="000F4C08"/>
    <w:rsid w:val="000F51DF"/>
    <w:rsid w:val="000F5B11"/>
    <w:rsid w:val="000F5C7B"/>
    <w:rsid w:val="000F67E1"/>
    <w:rsid w:val="000F682D"/>
    <w:rsid w:val="000F72EC"/>
    <w:rsid w:val="000F76F0"/>
    <w:rsid w:val="000F7765"/>
    <w:rsid w:val="00100247"/>
    <w:rsid w:val="001003C5"/>
    <w:rsid w:val="001005B7"/>
    <w:rsid w:val="00100F1F"/>
    <w:rsid w:val="00100F20"/>
    <w:rsid w:val="00101ED1"/>
    <w:rsid w:val="001029B7"/>
    <w:rsid w:val="00104B65"/>
    <w:rsid w:val="00104CB0"/>
    <w:rsid w:val="0010719C"/>
    <w:rsid w:val="00110459"/>
    <w:rsid w:val="001105DE"/>
    <w:rsid w:val="001108FD"/>
    <w:rsid w:val="001109E7"/>
    <w:rsid w:val="00111B1B"/>
    <w:rsid w:val="00113870"/>
    <w:rsid w:val="001152E7"/>
    <w:rsid w:val="0011614D"/>
    <w:rsid w:val="00116BD0"/>
    <w:rsid w:val="00116C52"/>
    <w:rsid w:val="0011724A"/>
    <w:rsid w:val="001172C9"/>
    <w:rsid w:val="001174D1"/>
    <w:rsid w:val="00117C67"/>
    <w:rsid w:val="00117C7C"/>
    <w:rsid w:val="0012072D"/>
    <w:rsid w:val="00120AD5"/>
    <w:rsid w:val="00120C4C"/>
    <w:rsid w:val="00121379"/>
    <w:rsid w:val="00122068"/>
    <w:rsid w:val="00122A78"/>
    <w:rsid w:val="0012442F"/>
    <w:rsid w:val="001248FE"/>
    <w:rsid w:val="0012494C"/>
    <w:rsid w:val="00124F80"/>
    <w:rsid w:val="0012528D"/>
    <w:rsid w:val="00125D59"/>
    <w:rsid w:val="0012732B"/>
    <w:rsid w:val="0012783B"/>
    <w:rsid w:val="0013056A"/>
    <w:rsid w:val="00130C88"/>
    <w:rsid w:val="001313D7"/>
    <w:rsid w:val="00131B11"/>
    <w:rsid w:val="00133F54"/>
    <w:rsid w:val="00135659"/>
    <w:rsid w:val="0013586A"/>
    <w:rsid w:val="00136123"/>
    <w:rsid w:val="00136335"/>
    <w:rsid w:val="00136531"/>
    <w:rsid w:val="001370E6"/>
    <w:rsid w:val="0013785F"/>
    <w:rsid w:val="00137E86"/>
    <w:rsid w:val="00140600"/>
    <w:rsid w:val="00140F7B"/>
    <w:rsid w:val="00142131"/>
    <w:rsid w:val="001432D0"/>
    <w:rsid w:val="0014351E"/>
    <w:rsid w:val="00144662"/>
    <w:rsid w:val="00145A0A"/>
    <w:rsid w:val="00147305"/>
    <w:rsid w:val="001473BA"/>
    <w:rsid w:val="001474ED"/>
    <w:rsid w:val="00147616"/>
    <w:rsid w:val="00147F42"/>
    <w:rsid w:val="001506BD"/>
    <w:rsid w:val="00150C7E"/>
    <w:rsid w:val="00151069"/>
    <w:rsid w:val="0015138F"/>
    <w:rsid w:val="00151409"/>
    <w:rsid w:val="001523B7"/>
    <w:rsid w:val="001527CB"/>
    <w:rsid w:val="001530D4"/>
    <w:rsid w:val="00153543"/>
    <w:rsid w:val="001536C3"/>
    <w:rsid w:val="00153B04"/>
    <w:rsid w:val="00154A60"/>
    <w:rsid w:val="001558CA"/>
    <w:rsid w:val="00155E71"/>
    <w:rsid w:val="0015606B"/>
    <w:rsid w:val="00156580"/>
    <w:rsid w:val="00157D96"/>
    <w:rsid w:val="00160D73"/>
    <w:rsid w:val="00162CD7"/>
    <w:rsid w:val="001643FA"/>
    <w:rsid w:val="00164A9F"/>
    <w:rsid w:val="00164DEB"/>
    <w:rsid w:val="00164EAD"/>
    <w:rsid w:val="00165450"/>
    <w:rsid w:val="0016564D"/>
    <w:rsid w:val="00165F75"/>
    <w:rsid w:val="0016656B"/>
    <w:rsid w:val="00166641"/>
    <w:rsid w:val="00170313"/>
    <w:rsid w:val="001709C6"/>
    <w:rsid w:val="00170ABA"/>
    <w:rsid w:val="00170AC3"/>
    <w:rsid w:val="00171638"/>
    <w:rsid w:val="0017165E"/>
    <w:rsid w:val="00172A87"/>
    <w:rsid w:val="00173853"/>
    <w:rsid w:val="00174548"/>
    <w:rsid w:val="00174E5D"/>
    <w:rsid w:val="0017532D"/>
    <w:rsid w:val="0017616F"/>
    <w:rsid w:val="00176B56"/>
    <w:rsid w:val="00176C63"/>
    <w:rsid w:val="00177015"/>
    <w:rsid w:val="00177445"/>
    <w:rsid w:val="00177661"/>
    <w:rsid w:val="00177B98"/>
    <w:rsid w:val="00180C6A"/>
    <w:rsid w:val="00181B07"/>
    <w:rsid w:val="00182E5E"/>
    <w:rsid w:val="001834C9"/>
    <w:rsid w:val="00183EE5"/>
    <w:rsid w:val="001844D2"/>
    <w:rsid w:val="00184EE0"/>
    <w:rsid w:val="00186297"/>
    <w:rsid w:val="00187316"/>
    <w:rsid w:val="00187355"/>
    <w:rsid w:val="00187ADA"/>
    <w:rsid w:val="00190904"/>
    <w:rsid w:val="00190DD1"/>
    <w:rsid w:val="001914D3"/>
    <w:rsid w:val="00191DBC"/>
    <w:rsid w:val="00192356"/>
    <w:rsid w:val="001926D9"/>
    <w:rsid w:val="0019275D"/>
    <w:rsid w:val="00192D6B"/>
    <w:rsid w:val="00193870"/>
    <w:rsid w:val="0019478A"/>
    <w:rsid w:val="001948FA"/>
    <w:rsid w:val="00195628"/>
    <w:rsid w:val="00195645"/>
    <w:rsid w:val="00196AB6"/>
    <w:rsid w:val="0019732B"/>
    <w:rsid w:val="00197B9B"/>
    <w:rsid w:val="001A0AA6"/>
    <w:rsid w:val="001A0E16"/>
    <w:rsid w:val="001A1A75"/>
    <w:rsid w:val="001A286D"/>
    <w:rsid w:val="001B0A53"/>
    <w:rsid w:val="001B0E3A"/>
    <w:rsid w:val="001B0EF8"/>
    <w:rsid w:val="001B12D9"/>
    <w:rsid w:val="001B17C7"/>
    <w:rsid w:val="001B1975"/>
    <w:rsid w:val="001B1D8A"/>
    <w:rsid w:val="001B260D"/>
    <w:rsid w:val="001B2EA1"/>
    <w:rsid w:val="001B757A"/>
    <w:rsid w:val="001C06F4"/>
    <w:rsid w:val="001C1777"/>
    <w:rsid w:val="001C1799"/>
    <w:rsid w:val="001C2CFA"/>
    <w:rsid w:val="001C51F6"/>
    <w:rsid w:val="001C7E0D"/>
    <w:rsid w:val="001D1049"/>
    <w:rsid w:val="001D11B2"/>
    <w:rsid w:val="001D1EAC"/>
    <w:rsid w:val="001D2BA8"/>
    <w:rsid w:val="001D2F50"/>
    <w:rsid w:val="001D4522"/>
    <w:rsid w:val="001D4D27"/>
    <w:rsid w:val="001D5BF9"/>
    <w:rsid w:val="001D5C41"/>
    <w:rsid w:val="001D6568"/>
    <w:rsid w:val="001D6FBF"/>
    <w:rsid w:val="001D7C4B"/>
    <w:rsid w:val="001E012C"/>
    <w:rsid w:val="001E01AB"/>
    <w:rsid w:val="001E03F0"/>
    <w:rsid w:val="001E170C"/>
    <w:rsid w:val="001E189D"/>
    <w:rsid w:val="001E316A"/>
    <w:rsid w:val="001E4C4A"/>
    <w:rsid w:val="001E5542"/>
    <w:rsid w:val="001E71E6"/>
    <w:rsid w:val="001F1A29"/>
    <w:rsid w:val="001F1F92"/>
    <w:rsid w:val="001F21BC"/>
    <w:rsid w:val="001F220D"/>
    <w:rsid w:val="001F3050"/>
    <w:rsid w:val="001F3572"/>
    <w:rsid w:val="001F3E60"/>
    <w:rsid w:val="001F4AED"/>
    <w:rsid w:val="001F6113"/>
    <w:rsid w:val="001F6669"/>
    <w:rsid w:val="001F672D"/>
    <w:rsid w:val="001F7419"/>
    <w:rsid w:val="001F7A9B"/>
    <w:rsid w:val="00200133"/>
    <w:rsid w:val="00202DCD"/>
    <w:rsid w:val="002037C4"/>
    <w:rsid w:val="00203BD3"/>
    <w:rsid w:val="0020594E"/>
    <w:rsid w:val="00207853"/>
    <w:rsid w:val="002104CF"/>
    <w:rsid w:val="0021072B"/>
    <w:rsid w:val="002112BD"/>
    <w:rsid w:val="00211843"/>
    <w:rsid w:val="00212119"/>
    <w:rsid w:val="00213C9E"/>
    <w:rsid w:val="002158C0"/>
    <w:rsid w:val="0021624E"/>
    <w:rsid w:val="002166CD"/>
    <w:rsid w:val="00217E01"/>
    <w:rsid w:val="00217E17"/>
    <w:rsid w:val="00220585"/>
    <w:rsid w:val="00220835"/>
    <w:rsid w:val="00220FFE"/>
    <w:rsid w:val="0022129D"/>
    <w:rsid w:val="00221B92"/>
    <w:rsid w:val="002262C7"/>
    <w:rsid w:val="00227412"/>
    <w:rsid w:val="002274DE"/>
    <w:rsid w:val="00227596"/>
    <w:rsid w:val="002275C9"/>
    <w:rsid w:val="00227A83"/>
    <w:rsid w:val="00230864"/>
    <w:rsid w:val="00230E4E"/>
    <w:rsid w:val="00231637"/>
    <w:rsid w:val="002316D9"/>
    <w:rsid w:val="002318DE"/>
    <w:rsid w:val="00231B7C"/>
    <w:rsid w:val="002332B4"/>
    <w:rsid w:val="00233899"/>
    <w:rsid w:val="002339FE"/>
    <w:rsid w:val="002343BD"/>
    <w:rsid w:val="00234669"/>
    <w:rsid w:val="0023635A"/>
    <w:rsid w:val="0023730F"/>
    <w:rsid w:val="00237CF0"/>
    <w:rsid w:val="0024018A"/>
    <w:rsid w:val="002418A9"/>
    <w:rsid w:val="00242286"/>
    <w:rsid w:val="00242599"/>
    <w:rsid w:val="002438D8"/>
    <w:rsid w:val="00243CE1"/>
    <w:rsid w:val="00243E36"/>
    <w:rsid w:val="00244F8A"/>
    <w:rsid w:val="0024523D"/>
    <w:rsid w:val="0024629B"/>
    <w:rsid w:val="00246383"/>
    <w:rsid w:val="00250045"/>
    <w:rsid w:val="00250C35"/>
    <w:rsid w:val="00250D2A"/>
    <w:rsid w:val="00251D7F"/>
    <w:rsid w:val="002550B0"/>
    <w:rsid w:val="002553F9"/>
    <w:rsid w:val="00255B44"/>
    <w:rsid w:val="00255B7F"/>
    <w:rsid w:val="00255B8D"/>
    <w:rsid w:val="00255D3A"/>
    <w:rsid w:val="002561D9"/>
    <w:rsid w:val="002562C6"/>
    <w:rsid w:val="00257E0B"/>
    <w:rsid w:val="002603E0"/>
    <w:rsid w:val="0026122E"/>
    <w:rsid w:val="00261DFE"/>
    <w:rsid w:val="00261EA3"/>
    <w:rsid w:val="002626E8"/>
    <w:rsid w:val="00264234"/>
    <w:rsid w:val="00264C38"/>
    <w:rsid w:val="002662EF"/>
    <w:rsid w:val="00267B3A"/>
    <w:rsid w:val="00267F32"/>
    <w:rsid w:val="0027132A"/>
    <w:rsid w:val="0027312E"/>
    <w:rsid w:val="0027355E"/>
    <w:rsid w:val="00273B15"/>
    <w:rsid w:val="00273F25"/>
    <w:rsid w:val="00274416"/>
    <w:rsid w:val="002749C0"/>
    <w:rsid w:val="0027506D"/>
    <w:rsid w:val="00275843"/>
    <w:rsid w:val="00284853"/>
    <w:rsid w:val="00285613"/>
    <w:rsid w:val="002869E3"/>
    <w:rsid w:val="00286F69"/>
    <w:rsid w:val="0028742F"/>
    <w:rsid w:val="00291884"/>
    <w:rsid w:val="00291B85"/>
    <w:rsid w:val="00291CC6"/>
    <w:rsid w:val="002921AB"/>
    <w:rsid w:val="0029431E"/>
    <w:rsid w:val="002959D8"/>
    <w:rsid w:val="0029610A"/>
    <w:rsid w:val="00296550"/>
    <w:rsid w:val="002965E1"/>
    <w:rsid w:val="00296E83"/>
    <w:rsid w:val="002A02BF"/>
    <w:rsid w:val="002A096C"/>
    <w:rsid w:val="002A1662"/>
    <w:rsid w:val="002A327C"/>
    <w:rsid w:val="002A3A44"/>
    <w:rsid w:val="002A3C72"/>
    <w:rsid w:val="002A3C74"/>
    <w:rsid w:val="002A501B"/>
    <w:rsid w:val="002A5746"/>
    <w:rsid w:val="002A668F"/>
    <w:rsid w:val="002B1591"/>
    <w:rsid w:val="002B181D"/>
    <w:rsid w:val="002B25D7"/>
    <w:rsid w:val="002B368F"/>
    <w:rsid w:val="002B39B2"/>
    <w:rsid w:val="002B3BA5"/>
    <w:rsid w:val="002B58CF"/>
    <w:rsid w:val="002B6CE4"/>
    <w:rsid w:val="002B769A"/>
    <w:rsid w:val="002B7D35"/>
    <w:rsid w:val="002B7D47"/>
    <w:rsid w:val="002C1D80"/>
    <w:rsid w:val="002C29C9"/>
    <w:rsid w:val="002C3551"/>
    <w:rsid w:val="002C3B47"/>
    <w:rsid w:val="002C4466"/>
    <w:rsid w:val="002C472B"/>
    <w:rsid w:val="002C4F29"/>
    <w:rsid w:val="002C59C5"/>
    <w:rsid w:val="002C5B66"/>
    <w:rsid w:val="002C5E2D"/>
    <w:rsid w:val="002C667E"/>
    <w:rsid w:val="002C66B2"/>
    <w:rsid w:val="002C6BA0"/>
    <w:rsid w:val="002C7BDD"/>
    <w:rsid w:val="002C7C98"/>
    <w:rsid w:val="002C7E48"/>
    <w:rsid w:val="002C7F61"/>
    <w:rsid w:val="002D0BBB"/>
    <w:rsid w:val="002D0D01"/>
    <w:rsid w:val="002D0F2F"/>
    <w:rsid w:val="002D14E5"/>
    <w:rsid w:val="002D2CA3"/>
    <w:rsid w:val="002D3123"/>
    <w:rsid w:val="002D493B"/>
    <w:rsid w:val="002D6698"/>
    <w:rsid w:val="002E01C6"/>
    <w:rsid w:val="002E0DC7"/>
    <w:rsid w:val="002E2043"/>
    <w:rsid w:val="002E2601"/>
    <w:rsid w:val="002E35D3"/>
    <w:rsid w:val="002E38FA"/>
    <w:rsid w:val="002E44A7"/>
    <w:rsid w:val="002E4892"/>
    <w:rsid w:val="002E6954"/>
    <w:rsid w:val="002E7544"/>
    <w:rsid w:val="002E7636"/>
    <w:rsid w:val="002E7A03"/>
    <w:rsid w:val="002E7B79"/>
    <w:rsid w:val="002F02F1"/>
    <w:rsid w:val="002F0AB3"/>
    <w:rsid w:val="002F271C"/>
    <w:rsid w:val="002F4C18"/>
    <w:rsid w:val="002F580F"/>
    <w:rsid w:val="002F5D55"/>
    <w:rsid w:val="002F68A7"/>
    <w:rsid w:val="002F760F"/>
    <w:rsid w:val="00300C4A"/>
    <w:rsid w:val="00300F7B"/>
    <w:rsid w:val="003015B1"/>
    <w:rsid w:val="00301A3A"/>
    <w:rsid w:val="00301FB3"/>
    <w:rsid w:val="003026FC"/>
    <w:rsid w:val="0030429D"/>
    <w:rsid w:val="00304613"/>
    <w:rsid w:val="00304990"/>
    <w:rsid w:val="00305BEB"/>
    <w:rsid w:val="00305DCA"/>
    <w:rsid w:val="0030650F"/>
    <w:rsid w:val="00306705"/>
    <w:rsid w:val="00311257"/>
    <w:rsid w:val="003116A3"/>
    <w:rsid w:val="00311804"/>
    <w:rsid w:val="00311F53"/>
    <w:rsid w:val="00312483"/>
    <w:rsid w:val="00312575"/>
    <w:rsid w:val="00312AD6"/>
    <w:rsid w:val="00312E1D"/>
    <w:rsid w:val="00312FFD"/>
    <w:rsid w:val="0031318B"/>
    <w:rsid w:val="00313F91"/>
    <w:rsid w:val="00314383"/>
    <w:rsid w:val="0031466A"/>
    <w:rsid w:val="003163A6"/>
    <w:rsid w:val="00317169"/>
    <w:rsid w:val="003177B8"/>
    <w:rsid w:val="00320CF3"/>
    <w:rsid w:val="00320F44"/>
    <w:rsid w:val="003218F5"/>
    <w:rsid w:val="00321BFA"/>
    <w:rsid w:val="00322694"/>
    <w:rsid w:val="00322A77"/>
    <w:rsid w:val="00323859"/>
    <w:rsid w:val="003239BA"/>
    <w:rsid w:val="00323A5E"/>
    <w:rsid w:val="00323F34"/>
    <w:rsid w:val="00324AFD"/>
    <w:rsid w:val="00325C35"/>
    <w:rsid w:val="00326424"/>
    <w:rsid w:val="003267F0"/>
    <w:rsid w:val="003305A4"/>
    <w:rsid w:val="00331C0A"/>
    <w:rsid w:val="00332289"/>
    <w:rsid w:val="003324A2"/>
    <w:rsid w:val="00333E57"/>
    <w:rsid w:val="00334073"/>
    <w:rsid w:val="00334145"/>
    <w:rsid w:val="003347D0"/>
    <w:rsid w:val="00335EE7"/>
    <w:rsid w:val="0033644D"/>
    <w:rsid w:val="0033657B"/>
    <w:rsid w:val="00336F20"/>
    <w:rsid w:val="00337DD1"/>
    <w:rsid w:val="00340487"/>
    <w:rsid w:val="00340613"/>
    <w:rsid w:val="00340D50"/>
    <w:rsid w:val="00340EF9"/>
    <w:rsid w:val="00340F63"/>
    <w:rsid w:val="003414D2"/>
    <w:rsid w:val="00342ED4"/>
    <w:rsid w:val="003437B4"/>
    <w:rsid w:val="003443C6"/>
    <w:rsid w:val="00344747"/>
    <w:rsid w:val="003451E9"/>
    <w:rsid w:val="00346004"/>
    <w:rsid w:val="00346660"/>
    <w:rsid w:val="00346FD9"/>
    <w:rsid w:val="003470C5"/>
    <w:rsid w:val="00347148"/>
    <w:rsid w:val="00350151"/>
    <w:rsid w:val="00350F0E"/>
    <w:rsid w:val="00351266"/>
    <w:rsid w:val="003526CB"/>
    <w:rsid w:val="00352E09"/>
    <w:rsid w:val="00353A24"/>
    <w:rsid w:val="00355229"/>
    <w:rsid w:val="00355593"/>
    <w:rsid w:val="003569A5"/>
    <w:rsid w:val="00356E8A"/>
    <w:rsid w:val="0036072B"/>
    <w:rsid w:val="0036073A"/>
    <w:rsid w:val="00360ABC"/>
    <w:rsid w:val="00360D70"/>
    <w:rsid w:val="0036200B"/>
    <w:rsid w:val="0036212F"/>
    <w:rsid w:val="00363413"/>
    <w:rsid w:val="00363925"/>
    <w:rsid w:val="00364837"/>
    <w:rsid w:val="00364AF1"/>
    <w:rsid w:val="00364E39"/>
    <w:rsid w:val="003662BB"/>
    <w:rsid w:val="00366361"/>
    <w:rsid w:val="00366A56"/>
    <w:rsid w:val="00367EFF"/>
    <w:rsid w:val="00370C29"/>
    <w:rsid w:val="003712D2"/>
    <w:rsid w:val="00371800"/>
    <w:rsid w:val="00371AEC"/>
    <w:rsid w:val="003743F4"/>
    <w:rsid w:val="0037480A"/>
    <w:rsid w:val="00376F74"/>
    <w:rsid w:val="00380077"/>
    <w:rsid w:val="00380CD5"/>
    <w:rsid w:val="00381614"/>
    <w:rsid w:val="00381EAD"/>
    <w:rsid w:val="00382D50"/>
    <w:rsid w:val="00383058"/>
    <w:rsid w:val="00383B11"/>
    <w:rsid w:val="003840AE"/>
    <w:rsid w:val="003868EF"/>
    <w:rsid w:val="003869E1"/>
    <w:rsid w:val="00386A2C"/>
    <w:rsid w:val="0039041A"/>
    <w:rsid w:val="00390A3B"/>
    <w:rsid w:val="00390DD6"/>
    <w:rsid w:val="003912A6"/>
    <w:rsid w:val="003916BB"/>
    <w:rsid w:val="00392367"/>
    <w:rsid w:val="003927F9"/>
    <w:rsid w:val="00392A98"/>
    <w:rsid w:val="0039321C"/>
    <w:rsid w:val="003936F0"/>
    <w:rsid w:val="00395060"/>
    <w:rsid w:val="003963E3"/>
    <w:rsid w:val="00397E6E"/>
    <w:rsid w:val="003A0A6E"/>
    <w:rsid w:val="003A335B"/>
    <w:rsid w:val="003A4688"/>
    <w:rsid w:val="003A5EC4"/>
    <w:rsid w:val="003A6201"/>
    <w:rsid w:val="003A6D4E"/>
    <w:rsid w:val="003B22AB"/>
    <w:rsid w:val="003B2FCD"/>
    <w:rsid w:val="003B332F"/>
    <w:rsid w:val="003B40E7"/>
    <w:rsid w:val="003B4572"/>
    <w:rsid w:val="003B567C"/>
    <w:rsid w:val="003B6681"/>
    <w:rsid w:val="003B7147"/>
    <w:rsid w:val="003B756D"/>
    <w:rsid w:val="003C0B23"/>
    <w:rsid w:val="003C0E5F"/>
    <w:rsid w:val="003C1358"/>
    <w:rsid w:val="003C2B3C"/>
    <w:rsid w:val="003C33D0"/>
    <w:rsid w:val="003C37EA"/>
    <w:rsid w:val="003C4104"/>
    <w:rsid w:val="003C4C63"/>
    <w:rsid w:val="003C4E34"/>
    <w:rsid w:val="003C4FD9"/>
    <w:rsid w:val="003C5AC6"/>
    <w:rsid w:val="003C6AD3"/>
    <w:rsid w:val="003C6F06"/>
    <w:rsid w:val="003C704D"/>
    <w:rsid w:val="003C725C"/>
    <w:rsid w:val="003C7BB0"/>
    <w:rsid w:val="003D013D"/>
    <w:rsid w:val="003D0AA1"/>
    <w:rsid w:val="003D1610"/>
    <w:rsid w:val="003D205D"/>
    <w:rsid w:val="003D40E9"/>
    <w:rsid w:val="003D429E"/>
    <w:rsid w:val="003D4823"/>
    <w:rsid w:val="003D48EE"/>
    <w:rsid w:val="003D4E3C"/>
    <w:rsid w:val="003D4F47"/>
    <w:rsid w:val="003D52C0"/>
    <w:rsid w:val="003D53DF"/>
    <w:rsid w:val="003D576B"/>
    <w:rsid w:val="003D619F"/>
    <w:rsid w:val="003D637C"/>
    <w:rsid w:val="003D7116"/>
    <w:rsid w:val="003E0767"/>
    <w:rsid w:val="003E0D46"/>
    <w:rsid w:val="003E1550"/>
    <w:rsid w:val="003E250F"/>
    <w:rsid w:val="003E38AF"/>
    <w:rsid w:val="003E3A17"/>
    <w:rsid w:val="003E4FD2"/>
    <w:rsid w:val="003E5B91"/>
    <w:rsid w:val="003E5FBC"/>
    <w:rsid w:val="003E62B5"/>
    <w:rsid w:val="003E6518"/>
    <w:rsid w:val="003E6FF9"/>
    <w:rsid w:val="003E7F9D"/>
    <w:rsid w:val="003F0527"/>
    <w:rsid w:val="003F0554"/>
    <w:rsid w:val="003F16DA"/>
    <w:rsid w:val="003F1977"/>
    <w:rsid w:val="003F3796"/>
    <w:rsid w:val="003F42E9"/>
    <w:rsid w:val="003F462B"/>
    <w:rsid w:val="003F4B5F"/>
    <w:rsid w:val="003F4DDC"/>
    <w:rsid w:val="003F5341"/>
    <w:rsid w:val="003F5F1E"/>
    <w:rsid w:val="003F69F3"/>
    <w:rsid w:val="003F79D9"/>
    <w:rsid w:val="0040156A"/>
    <w:rsid w:val="00401746"/>
    <w:rsid w:val="00402024"/>
    <w:rsid w:val="00402351"/>
    <w:rsid w:val="00402CA7"/>
    <w:rsid w:val="0040361D"/>
    <w:rsid w:val="004048AB"/>
    <w:rsid w:val="0040501E"/>
    <w:rsid w:val="00405396"/>
    <w:rsid w:val="004066C8"/>
    <w:rsid w:val="0040764D"/>
    <w:rsid w:val="00407ADB"/>
    <w:rsid w:val="00407D22"/>
    <w:rsid w:val="00410DCF"/>
    <w:rsid w:val="004110BA"/>
    <w:rsid w:val="00411251"/>
    <w:rsid w:val="004116A7"/>
    <w:rsid w:val="00411AF0"/>
    <w:rsid w:val="0041210C"/>
    <w:rsid w:val="00412673"/>
    <w:rsid w:val="0041382A"/>
    <w:rsid w:val="00413BAC"/>
    <w:rsid w:val="00415207"/>
    <w:rsid w:val="0041626D"/>
    <w:rsid w:val="004173D1"/>
    <w:rsid w:val="00420B44"/>
    <w:rsid w:val="00420DCE"/>
    <w:rsid w:val="00421277"/>
    <w:rsid w:val="004218A4"/>
    <w:rsid w:val="00421A37"/>
    <w:rsid w:val="0042231E"/>
    <w:rsid w:val="00423396"/>
    <w:rsid w:val="00423A71"/>
    <w:rsid w:val="00424132"/>
    <w:rsid w:val="00424369"/>
    <w:rsid w:val="00424616"/>
    <w:rsid w:val="00424689"/>
    <w:rsid w:val="00424970"/>
    <w:rsid w:val="00425D6B"/>
    <w:rsid w:val="00425FF9"/>
    <w:rsid w:val="00426169"/>
    <w:rsid w:val="0042714F"/>
    <w:rsid w:val="00427D1D"/>
    <w:rsid w:val="0043089F"/>
    <w:rsid w:val="00430B3A"/>
    <w:rsid w:val="00431412"/>
    <w:rsid w:val="00431C3C"/>
    <w:rsid w:val="004322F1"/>
    <w:rsid w:val="004322F9"/>
    <w:rsid w:val="004334B6"/>
    <w:rsid w:val="004334CA"/>
    <w:rsid w:val="00434C4A"/>
    <w:rsid w:val="0043558E"/>
    <w:rsid w:val="00435BE5"/>
    <w:rsid w:val="00435C38"/>
    <w:rsid w:val="00436747"/>
    <w:rsid w:val="00436EA9"/>
    <w:rsid w:val="0043718B"/>
    <w:rsid w:val="00437259"/>
    <w:rsid w:val="004375A8"/>
    <w:rsid w:val="00437618"/>
    <w:rsid w:val="004376D5"/>
    <w:rsid w:val="00437817"/>
    <w:rsid w:val="004400A3"/>
    <w:rsid w:val="004405D3"/>
    <w:rsid w:val="00440CB0"/>
    <w:rsid w:val="004414D0"/>
    <w:rsid w:val="00442487"/>
    <w:rsid w:val="00442908"/>
    <w:rsid w:val="00442FCA"/>
    <w:rsid w:val="004430A1"/>
    <w:rsid w:val="00443BD4"/>
    <w:rsid w:val="00443C88"/>
    <w:rsid w:val="00445657"/>
    <w:rsid w:val="00445F2B"/>
    <w:rsid w:val="00446BC7"/>
    <w:rsid w:val="00450800"/>
    <w:rsid w:val="00450AF1"/>
    <w:rsid w:val="004512C9"/>
    <w:rsid w:val="00451629"/>
    <w:rsid w:val="00451A9B"/>
    <w:rsid w:val="00452C1A"/>
    <w:rsid w:val="00453AFE"/>
    <w:rsid w:val="00453B36"/>
    <w:rsid w:val="00455511"/>
    <w:rsid w:val="0045592A"/>
    <w:rsid w:val="00456646"/>
    <w:rsid w:val="0045693C"/>
    <w:rsid w:val="004577F3"/>
    <w:rsid w:val="00461076"/>
    <w:rsid w:val="00462DD9"/>
    <w:rsid w:val="004643E5"/>
    <w:rsid w:val="00464A1B"/>
    <w:rsid w:val="00464D0E"/>
    <w:rsid w:val="00465B70"/>
    <w:rsid w:val="0046629B"/>
    <w:rsid w:val="004662F8"/>
    <w:rsid w:val="00467132"/>
    <w:rsid w:val="00467913"/>
    <w:rsid w:val="00467A35"/>
    <w:rsid w:val="00467B88"/>
    <w:rsid w:val="0047059B"/>
    <w:rsid w:val="00470A96"/>
    <w:rsid w:val="00470DA4"/>
    <w:rsid w:val="00470DE2"/>
    <w:rsid w:val="00471600"/>
    <w:rsid w:val="004723EE"/>
    <w:rsid w:val="00472AEE"/>
    <w:rsid w:val="00473A29"/>
    <w:rsid w:val="00473C11"/>
    <w:rsid w:val="0047453D"/>
    <w:rsid w:val="00476111"/>
    <w:rsid w:val="004762AF"/>
    <w:rsid w:val="0047640C"/>
    <w:rsid w:val="004765A4"/>
    <w:rsid w:val="00476F90"/>
    <w:rsid w:val="004773A0"/>
    <w:rsid w:val="0048098A"/>
    <w:rsid w:val="00481349"/>
    <w:rsid w:val="00481C92"/>
    <w:rsid w:val="00482EA1"/>
    <w:rsid w:val="00483644"/>
    <w:rsid w:val="00483C59"/>
    <w:rsid w:val="004857A9"/>
    <w:rsid w:val="00485DA1"/>
    <w:rsid w:val="0048658C"/>
    <w:rsid w:val="00486791"/>
    <w:rsid w:val="004872C1"/>
    <w:rsid w:val="00487A27"/>
    <w:rsid w:val="004907B6"/>
    <w:rsid w:val="0049252D"/>
    <w:rsid w:val="00492A26"/>
    <w:rsid w:val="00493C52"/>
    <w:rsid w:val="00493DF7"/>
    <w:rsid w:val="00494012"/>
    <w:rsid w:val="004941B4"/>
    <w:rsid w:val="00495126"/>
    <w:rsid w:val="004951DA"/>
    <w:rsid w:val="004953CD"/>
    <w:rsid w:val="00496009"/>
    <w:rsid w:val="004963A3"/>
    <w:rsid w:val="00496A65"/>
    <w:rsid w:val="0049725F"/>
    <w:rsid w:val="00497582"/>
    <w:rsid w:val="00497798"/>
    <w:rsid w:val="004A0802"/>
    <w:rsid w:val="004A0E07"/>
    <w:rsid w:val="004A0F2D"/>
    <w:rsid w:val="004A0F7A"/>
    <w:rsid w:val="004A12A3"/>
    <w:rsid w:val="004A1AC8"/>
    <w:rsid w:val="004A257B"/>
    <w:rsid w:val="004A4AD3"/>
    <w:rsid w:val="004A5CE9"/>
    <w:rsid w:val="004A65B1"/>
    <w:rsid w:val="004A71E9"/>
    <w:rsid w:val="004A7933"/>
    <w:rsid w:val="004B004A"/>
    <w:rsid w:val="004B0733"/>
    <w:rsid w:val="004B20B2"/>
    <w:rsid w:val="004B2525"/>
    <w:rsid w:val="004B2DFC"/>
    <w:rsid w:val="004B4CAD"/>
    <w:rsid w:val="004B51B4"/>
    <w:rsid w:val="004B5F1C"/>
    <w:rsid w:val="004B6B67"/>
    <w:rsid w:val="004C08B3"/>
    <w:rsid w:val="004C0C9C"/>
    <w:rsid w:val="004C0E34"/>
    <w:rsid w:val="004C1348"/>
    <w:rsid w:val="004C1830"/>
    <w:rsid w:val="004C243D"/>
    <w:rsid w:val="004C3CE7"/>
    <w:rsid w:val="004C4160"/>
    <w:rsid w:val="004C4953"/>
    <w:rsid w:val="004C4A4C"/>
    <w:rsid w:val="004C50B1"/>
    <w:rsid w:val="004C56B6"/>
    <w:rsid w:val="004C6503"/>
    <w:rsid w:val="004C78A7"/>
    <w:rsid w:val="004C7E3F"/>
    <w:rsid w:val="004D00B4"/>
    <w:rsid w:val="004D04DE"/>
    <w:rsid w:val="004D100E"/>
    <w:rsid w:val="004D1BE9"/>
    <w:rsid w:val="004D41DA"/>
    <w:rsid w:val="004D476A"/>
    <w:rsid w:val="004D5EC5"/>
    <w:rsid w:val="004D60A8"/>
    <w:rsid w:val="004D658E"/>
    <w:rsid w:val="004D6634"/>
    <w:rsid w:val="004E0C65"/>
    <w:rsid w:val="004E1703"/>
    <w:rsid w:val="004E1A16"/>
    <w:rsid w:val="004E2A88"/>
    <w:rsid w:val="004E38D9"/>
    <w:rsid w:val="004E3B2C"/>
    <w:rsid w:val="004E3D17"/>
    <w:rsid w:val="004E437E"/>
    <w:rsid w:val="004E4DA5"/>
    <w:rsid w:val="004E61E4"/>
    <w:rsid w:val="004E66DA"/>
    <w:rsid w:val="004E6EDD"/>
    <w:rsid w:val="004E7067"/>
    <w:rsid w:val="004E7C13"/>
    <w:rsid w:val="004E7D4D"/>
    <w:rsid w:val="004F0038"/>
    <w:rsid w:val="004F20B5"/>
    <w:rsid w:val="004F2DDD"/>
    <w:rsid w:val="004F34DC"/>
    <w:rsid w:val="004F3949"/>
    <w:rsid w:val="004F394D"/>
    <w:rsid w:val="004F48B9"/>
    <w:rsid w:val="004F4AEE"/>
    <w:rsid w:val="004F5B90"/>
    <w:rsid w:val="004F67FE"/>
    <w:rsid w:val="004F747B"/>
    <w:rsid w:val="004F7829"/>
    <w:rsid w:val="00500563"/>
    <w:rsid w:val="00500AD5"/>
    <w:rsid w:val="00500AE3"/>
    <w:rsid w:val="00500C5F"/>
    <w:rsid w:val="005020B7"/>
    <w:rsid w:val="005023B2"/>
    <w:rsid w:val="00502A41"/>
    <w:rsid w:val="00502C46"/>
    <w:rsid w:val="00502ED1"/>
    <w:rsid w:val="0050321E"/>
    <w:rsid w:val="00503B98"/>
    <w:rsid w:val="0050472D"/>
    <w:rsid w:val="0050582A"/>
    <w:rsid w:val="00507891"/>
    <w:rsid w:val="005079DF"/>
    <w:rsid w:val="00507BF7"/>
    <w:rsid w:val="005111C1"/>
    <w:rsid w:val="0051174B"/>
    <w:rsid w:val="00512466"/>
    <w:rsid w:val="00512685"/>
    <w:rsid w:val="00512F7D"/>
    <w:rsid w:val="00513B54"/>
    <w:rsid w:val="005148AF"/>
    <w:rsid w:val="00515CE9"/>
    <w:rsid w:val="00515E25"/>
    <w:rsid w:val="005164C4"/>
    <w:rsid w:val="005166A4"/>
    <w:rsid w:val="00516C94"/>
    <w:rsid w:val="005170C9"/>
    <w:rsid w:val="005176F6"/>
    <w:rsid w:val="005200A8"/>
    <w:rsid w:val="005206FF"/>
    <w:rsid w:val="005211C0"/>
    <w:rsid w:val="00521B52"/>
    <w:rsid w:val="00522077"/>
    <w:rsid w:val="00522F56"/>
    <w:rsid w:val="00523C2F"/>
    <w:rsid w:val="00524C60"/>
    <w:rsid w:val="00524E4C"/>
    <w:rsid w:val="00525A4D"/>
    <w:rsid w:val="00525A53"/>
    <w:rsid w:val="00526212"/>
    <w:rsid w:val="005265A1"/>
    <w:rsid w:val="00527D51"/>
    <w:rsid w:val="0053030E"/>
    <w:rsid w:val="00534C77"/>
    <w:rsid w:val="005350BE"/>
    <w:rsid w:val="005350E0"/>
    <w:rsid w:val="005360A2"/>
    <w:rsid w:val="005361D3"/>
    <w:rsid w:val="00536A9C"/>
    <w:rsid w:val="005408A6"/>
    <w:rsid w:val="00540B21"/>
    <w:rsid w:val="00540E1A"/>
    <w:rsid w:val="00542CDB"/>
    <w:rsid w:val="0054331D"/>
    <w:rsid w:val="00545ACE"/>
    <w:rsid w:val="00545EF5"/>
    <w:rsid w:val="0054618E"/>
    <w:rsid w:val="005466DA"/>
    <w:rsid w:val="00547C7E"/>
    <w:rsid w:val="005501D3"/>
    <w:rsid w:val="00551D05"/>
    <w:rsid w:val="00551E2C"/>
    <w:rsid w:val="005520B2"/>
    <w:rsid w:val="005521A7"/>
    <w:rsid w:val="00552268"/>
    <w:rsid w:val="005525D0"/>
    <w:rsid w:val="00552815"/>
    <w:rsid w:val="005552DC"/>
    <w:rsid w:val="00555421"/>
    <w:rsid w:val="00555A05"/>
    <w:rsid w:val="00555DE3"/>
    <w:rsid w:val="0055687E"/>
    <w:rsid w:val="005606ED"/>
    <w:rsid w:val="005616B5"/>
    <w:rsid w:val="00564ABE"/>
    <w:rsid w:val="0056727B"/>
    <w:rsid w:val="00567E48"/>
    <w:rsid w:val="00570051"/>
    <w:rsid w:val="00570AF6"/>
    <w:rsid w:val="005712E7"/>
    <w:rsid w:val="00572E7F"/>
    <w:rsid w:val="00572F1B"/>
    <w:rsid w:val="005735FF"/>
    <w:rsid w:val="00573C60"/>
    <w:rsid w:val="005746D0"/>
    <w:rsid w:val="00575311"/>
    <w:rsid w:val="005767BB"/>
    <w:rsid w:val="00576B21"/>
    <w:rsid w:val="005800C9"/>
    <w:rsid w:val="00580D57"/>
    <w:rsid w:val="00582108"/>
    <w:rsid w:val="00584171"/>
    <w:rsid w:val="0058426D"/>
    <w:rsid w:val="0058448B"/>
    <w:rsid w:val="005846C2"/>
    <w:rsid w:val="00584999"/>
    <w:rsid w:val="00585212"/>
    <w:rsid w:val="00585804"/>
    <w:rsid w:val="0058670B"/>
    <w:rsid w:val="00586773"/>
    <w:rsid w:val="00586CE5"/>
    <w:rsid w:val="00586F47"/>
    <w:rsid w:val="00587605"/>
    <w:rsid w:val="005876BE"/>
    <w:rsid w:val="00587FEC"/>
    <w:rsid w:val="00587FF5"/>
    <w:rsid w:val="00592341"/>
    <w:rsid w:val="00593807"/>
    <w:rsid w:val="00593A64"/>
    <w:rsid w:val="00594693"/>
    <w:rsid w:val="0059590A"/>
    <w:rsid w:val="005963F3"/>
    <w:rsid w:val="005974EC"/>
    <w:rsid w:val="00597D33"/>
    <w:rsid w:val="005A061E"/>
    <w:rsid w:val="005A1090"/>
    <w:rsid w:val="005A1624"/>
    <w:rsid w:val="005A1E73"/>
    <w:rsid w:val="005A2A1D"/>
    <w:rsid w:val="005A2D61"/>
    <w:rsid w:val="005A3A25"/>
    <w:rsid w:val="005A4539"/>
    <w:rsid w:val="005A4AEB"/>
    <w:rsid w:val="005A62C9"/>
    <w:rsid w:val="005A65C3"/>
    <w:rsid w:val="005B0903"/>
    <w:rsid w:val="005B0D81"/>
    <w:rsid w:val="005B14E8"/>
    <w:rsid w:val="005B1CB9"/>
    <w:rsid w:val="005B1E5A"/>
    <w:rsid w:val="005B25AC"/>
    <w:rsid w:val="005B2997"/>
    <w:rsid w:val="005B29C4"/>
    <w:rsid w:val="005B4E76"/>
    <w:rsid w:val="005B5CAE"/>
    <w:rsid w:val="005B6DF5"/>
    <w:rsid w:val="005B7053"/>
    <w:rsid w:val="005B7076"/>
    <w:rsid w:val="005B7DBF"/>
    <w:rsid w:val="005C1363"/>
    <w:rsid w:val="005C3A1C"/>
    <w:rsid w:val="005C3CF4"/>
    <w:rsid w:val="005C49D1"/>
    <w:rsid w:val="005C7E6A"/>
    <w:rsid w:val="005D05B5"/>
    <w:rsid w:val="005D1812"/>
    <w:rsid w:val="005D1958"/>
    <w:rsid w:val="005D1AA5"/>
    <w:rsid w:val="005D1B9A"/>
    <w:rsid w:val="005D2F67"/>
    <w:rsid w:val="005D2FD7"/>
    <w:rsid w:val="005D30DF"/>
    <w:rsid w:val="005D3A59"/>
    <w:rsid w:val="005D5094"/>
    <w:rsid w:val="005D6175"/>
    <w:rsid w:val="005D674C"/>
    <w:rsid w:val="005D7367"/>
    <w:rsid w:val="005D7A1F"/>
    <w:rsid w:val="005E0058"/>
    <w:rsid w:val="005E15AB"/>
    <w:rsid w:val="005E1699"/>
    <w:rsid w:val="005E179A"/>
    <w:rsid w:val="005E1A54"/>
    <w:rsid w:val="005E32F9"/>
    <w:rsid w:val="005E4120"/>
    <w:rsid w:val="005E430B"/>
    <w:rsid w:val="005E5647"/>
    <w:rsid w:val="005F1510"/>
    <w:rsid w:val="005F1E0C"/>
    <w:rsid w:val="005F5241"/>
    <w:rsid w:val="005F5358"/>
    <w:rsid w:val="005F6326"/>
    <w:rsid w:val="005F6AD6"/>
    <w:rsid w:val="005F6C8A"/>
    <w:rsid w:val="005F7745"/>
    <w:rsid w:val="0060131F"/>
    <w:rsid w:val="006015BD"/>
    <w:rsid w:val="00602503"/>
    <w:rsid w:val="00602549"/>
    <w:rsid w:val="006027C7"/>
    <w:rsid w:val="006029B7"/>
    <w:rsid w:val="006029F9"/>
    <w:rsid w:val="0060341A"/>
    <w:rsid w:val="00603988"/>
    <w:rsid w:val="006045B2"/>
    <w:rsid w:val="006047E1"/>
    <w:rsid w:val="00604EBC"/>
    <w:rsid w:val="00605166"/>
    <w:rsid w:val="006054CD"/>
    <w:rsid w:val="00605C30"/>
    <w:rsid w:val="00606C3B"/>
    <w:rsid w:val="00607E4D"/>
    <w:rsid w:val="00610472"/>
    <w:rsid w:val="006105D8"/>
    <w:rsid w:val="00610887"/>
    <w:rsid w:val="00610D30"/>
    <w:rsid w:val="00610E13"/>
    <w:rsid w:val="00611190"/>
    <w:rsid w:val="00611427"/>
    <w:rsid w:val="00611BB8"/>
    <w:rsid w:val="0061262D"/>
    <w:rsid w:val="006130CF"/>
    <w:rsid w:val="006134B8"/>
    <w:rsid w:val="00614850"/>
    <w:rsid w:val="00614916"/>
    <w:rsid w:val="00615368"/>
    <w:rsid w:val="006153B6"/>
    <w:rsid w:val="00615A7D"/>
    <w:rsid w:val="00615BCD"/>
    <w:rsid w:val="00615DE6"/>
    <w:rsid w:val="00617521"/>
    <w:rsid w:val="0062033E"/>
    <w:rsid w:val="0062104A"/>
    <w:rsid w:val="00621883"/>
    <w:rsid w:val="00621E82"/>
    <w:rsid w:val="006224E4"/>
    <w:rsid w:val="00624237"/>
    <w:rsid w:val="00624C9E"/>
    <w:rsid w:val="0062519E"/>
    <w:rsid w:val="00625772"/>
    <w:rsid w:val="0062706A"/>
    <w:rsid w:val="00627480"/>
    <w:rsid w:val="00630417"/>
    <w:rsid w:val="0063081C"/>
    <w:rsid w:val="00631827"/>
    <w:rsid w:val="006321DE"/>
    <w:rsid w:val="00632D3E"/>
    <w:rsid w:val="0063412D"/>
    <w:rsid w:val="0063542F"/>
    <w:rsid w:val="00635794"/>
    <w:rsid w:val="00636D3C"/>
    <w:rsid w:val="00636D98"/>
    <w:rsid w:val="0063787A"/>
    <w:rsid w:val="00637DDA"/>
    <w:rsid w:val="00637E42"/>
    <w:rsid w:val="006406FB"/>
    <w:rsid w:val="006413A2"/>
    <w:rsid w:val="00641C09"/>
    <w:rsid w:val="00642F33"/>
    <w:rsid w:val="00643CAD"/>
    <w:rsid w:val="006443B7"/>
    <w:rsid w:val="006453B5"/>
    <w:rsid w:val="0064545A"/>
    <w:rsid w:val="0064658D"/>
    <w:rsid w:val="00646949"/>
    <w:rsid w:val="0064732D"/>
    <w:rsid w:val="00647B4E"/>
    <w:rsid w:val="0065018B"/>
    <w:rsid w:val="0065392C"/>
    <w:rsid w:val="00653BD1"/>
    <w:rsid w:val="00654992"/>
    <w:rsid w:val="00655008"/>
    <w:rsid w:val="00655C2D"/>
    <w:rsid w:val="00656F48"/>
    <w:rsid w:val="006605CF"/>
    <w:rsid w:val="00660E52"/>
    <w:rsid w:val="00661459"/>
    <w:rsid w:val="006615A5"/>
    <w:rsid w:val="00662C78"/>
    <w:rsid w:val="0066318E"/>
    <w:rsid w:val="006632A1"/>
    <w:rsid w:val="006633D0"/>
    <w:rsid w:val="00663C4B"/>
    <w:rsid w:val="00664A10"/>
    <w:rsid w:val="00665510"/>
    <w:rsid w:val="00665970"/>
    <w:rsid w:val="00666342"/>
    <w:rsid w:val="006670D5"/>
    <w:rsid w:val="006673AA"/>
    <w:rsid w:val="006679AB"/>
    <w:rsid w:val="00670208"/>
    <w:rsid w:val="00670CFA"/>
    <w:rsid w:val="00671581"/>
    <w:rsid w:val="00671639"/>
    <w:rsid w:val="00671D81"/>
    <w:rsid w:val="00671EA8"/>
    <w:rsid w:val="00672080"/>
    <w:rsid w:val="00672D1F"/>
    <w:rsid w:val="00672F95"/>
    <w:rsid w:val="00673917"/>
    <w:rsid w:val="00673B08"/>
    <w:rsid w:val="00674374"/>
    <w:rsid w:val="00674F91"/>
    <w:rsid w:val="006760B8"/>
    <w:rsid w:val="00676698"/>
    <w:rsid w:val="00676E91"/>
    <w:rsid w:val="00676FB7"/>
    <w:rsid w:val="0067790C"/>
    <w:rsid w:val="00677E72"/>
    <w:rsid w:val="00680CC6"/>
    <w:rsid w:val="0068180B"/>
    <w:rsid w:val="00681824"/>
    <w:rsid w:val="006823CC"/>
    <w:rsid w:val="00683EFD"/>
    <w:rsid w:val="0068461D"/>
    <w:rsid w:val="00684805"/>
    <w:rsid w:val="00684CF1"/>
    <w:rsid w:val="006856CF"/>
    <w:rsid w:val="00685AE4"/>
    <w:rsid w:val="00685CDF"/>
    <w:rsid w:val="00685E76"/>
    <w:rsid w:val="006862B8"/>
    <w:rsid w:val="00687B39"/>
    <w:rsid w:val="006915C6"/>
    <w:rsid w:val="00692BB5"/>
    <w:rsid w:val="00692CF5"/>
    <w:rsid w:val="0069405A"/>
    <w:rsid w:val="006943C6"/>
    <w:rsid w:val="00695129"/>
    <w:rsid w:val="006953AC"/>
    <w:rsid w:val="00696C0D"/>
    <w:rsid w:val="0069709D"/>
    <w:rsid w:val="00697B71"/>
    <w:rsid w:val="006A2C64"/>
    <w:rsid w:val="006A3760"/>
    <w:rsid w:val="006A3C36"/>
    <w:rsid w:val="006A52FD"/>
    <w:rsid w:val="006A5A76"/>
    <w:rsid w:val="006A5F10"/>
    <w:rsid w:val="006A67BB"/>
    <w:rsid w:val="006A6D68"/>
    <w:rsid w:val="006A7489"/>
    <w:rsid w:val="006A7534"/>
    <w:rsid w:val="006A7AF1"/>
    <w:rsid w:val="006A7E6A"/>
    <w:rsid w:val="006A7EE5"/>
    <w:rsid w:val="006B0667"/>
    <w:rsid w:val="006B068C"/>
    <w:rsid w:val="006B0C04"/>
    <w:rsid w:val="006B1EBF"/>
    <w:rsid w:val="006B33BE"/>
    <w:rsid w:val="006B33D2"/>
    <w:rsid w:val="006B3470"/>
    <w:rsid w:val="006B4E66"/>
    <w:rsid w:val="006B51BC"/>
    <w:rsid w:val="006B5E88"/>
    <w:rsid w:val="006B7CF0"/>
    <w:rsid w:val="006C06F2"/>
    <w:rsid w:val="006C09E8"/>
    <w:rsid w:val="006C0F1E"/>
    <w:rsid w:val="006C1F51"/>
    <w:rsid w:val="006C2DEA"/>
    <w:rsid w:val="006C2EB1"/>
    <w:rsid w:val="006C33BB"/>
    <w:rsid w:val="006C4792"/>
    <w:rsid w:val="006C52E7"/>
    <w:rsid w:val="006C53E4"/>
    <w:rsid w:val="006C5866"/>
    <w:rsid w:val="006C62F3"/>
    <w:rsid w:val="006D0A75"/>
    <w:rsid w:val="006D0F0F"/>
    <w:rsid w:val="006D12CE"/>
    <w:rsid w:val="006D1303"/>
    <w:rsid w:val="006D1B43"/>
    <w:rsid w:val="006D1DAE"/>
    <w:rsid w:val="006D34C7"/>
    <w:rsid w:val="006D3F96"/>
    <w:rsid w:val="006D491B"/>
    <w:rsid w:val="006D5CA4"/>
    <w:rsid w:val="006D5D23"/>
    <w:rsid w:val="006D61A6"/>
    <w:rsid w:val="006D7259"/>
    <w:rsid w:val="006E0D71"/>
    <w:rsid w:val="006E21C2"/>
    <w:rsid w:val="006E28BA"/>
    <w:rsid w:val="006E35B8"/>
    <w:rsid w:val="006E3F1B"/>
    <w:rsid w:val="006E41D0"/>
    <w:rsid w:val="006E5118"/>
    <w:rsid w:val="006E53CD"/>
    <w:rsid w:val="006E62A4"/>
    <w:rsid w:val="006E652B"/>
    <w:rsid w:val="006E6ACB"/>
    <w:rsid w:val="006E6D36"/>
    <w:rsid w:val="006E70AC"/>
    <w:rsid w:val="006F22A2"/>
    <w:rsid w:val="006F26B2"/>
    <w:rsid w:val="006F2E9E"/>
    <w:rsid w:val="006F3A94"/>
    <w:rsid w:val="006F4EF2"/>
    <w:rsid w:val="006F554C"/>
    <w:rsid w:val="006F55A3"/>
    <w:rsid w:val="006F577F"/>
    <w:rsid w:val="0070051F"/>
    <w:rsid w:val="00700C50"/>
    <w:rsid w:val="00701038"/>
    <w:rsid w:val="007018E0"/>
    <w:rsid w:val="00703C8E"/>
    <w:rsid w:val="00703D47"/>
    <w:rsid w:val="00703E2E"/>
    <w:rsid w:val="00704F90"/>
    <w:rsid w:val="007050BB"/>
    <w:rsid w:val="007050CC"/>
    <w:rsid w:val="007066CF"/>
    <w:rsid w:val="00707A12"/>
    <w:rsid w:val="0071014F"/>
    <w:rsid w:val="00711C0D"/>
    <w:rsid w:val="00712026"/>
    <w:rsid w:val="00712D6B"/>
    <w:rsid w:val="00712E11"/>
    <w:rsid w:val="007131CE"/>
    <w:rsid w:val="00713354"/>
    <w:rsid w:val="00714DB8"/>
    <w:rsid w:val="00715606"/>
    <w:rsid w:val="00715F90"/>
    <w:rsid w:val="007163CD"/>
    <w:rsid w:val="00716C29"/>
    <w:rsid w:val="0071748D"/>
    <w:rsid w:val="00720FAE"/>
    <w:rsid w:val="0072175B"/>
    <w:rsid w:val="00722848"/>
    <w:rsid w:val="00722CEF"/>
    <w:rsid w:val="00723E4B"/>
    <w:rsid w:val="00725A79"/>
    <w:rsid w:val="00726A63"/>
    <w:rsid w:val="007301B1"/>
    <w:rsid w:val="00730DBB"/>
    <w:rsid w:val="00730FB1"/>
    <w:rsid w:val="007328F6"/>
    <w:rsid w:val="00733191"/>
    <w:rsid w:val="007331BA"/>
    <w:rsid w:val="0073440D"/>
    <w:rsid w:val="007348C5"/>
    <w:rsid w:val="00734F56"/>
    <w:rsid w:val="0073701F"/>
    <w:rsid w:val="0073756A"/>
    <w:rsid w:val="0073780C"/>
    <w:rsid w:val="007403A9"/>
    <w:rsid w:val="00740AC6"/>
    <w:rsid w:val="00740E45"/>
    <w:rsid w:val="0074105C"/>
    <w:rsid w:val="007414F2"/>
    <w:rsid w:val="0074204D"/>
    <w:rsid w:val="0074428F"/>
    <w:rsid w:val="00744CE9"/>
    <w:rsid w:val="0074515B"/>
    <w:rsid w:val="007462D5"/>
    <w:rsid w:val="0074713E"/>
    <w:rsid w:val="007502C2"/>
    <w:rsid w:val="00750698"/>
    <w:rsid w:val="00750723"/>
    <w:rsid w:val="00750865"/>
    <w:rsid w:val="00750E40"/>
    <w:rsid w:val="00750EB6"/>
    <w:rsid w:val="00750FA0"/>
    <w:rsid w:val="007524C9"/>
    <w:rsid w:val="007531FE"/>
    <w:rsid w:val="00753658"/>
    <w:rsid w:val="00753C53"/>
    <w:rsid w:val="00753C85"/>
    <w:rsid w:val="00754E09"/>
    <w:rsid w:val="007557D1"/>
    <w:rsid w:val="007566D9"/>
    <w:rsid w:val="00756DE5"/>
    <w:rsid w:val="007576A0"/>
    <w:rsid w:val="00760B3C"/>
    <w:rsid w:val="0076186C"/>
    <w:rsid w:val="0076191D"/>
    <w:rsid w:val="00761D4D"/>
    <w:rsid w:val="0076202D"/>
    <w:rsid w:val="00762F84"/>
    <w:rsid w:val="007631AF"/>
    <w:rsid w:val="007633DF"/>
    <w:rsid w:val="0076345B"/>
    <w:rsid w:val="00763D0B"/>
    <w:rsid w:val="00764ECA"/>
    <w:rsid w:val="007656A7"/>
    <w:rsid w:val="00767F87"/>
    <w:rsid w:val="0077232D"/>
    <w:rsid w:val="00772555"/>
    <w:rsid w:val="00774159"/>
    <w:rsid w:val="00774EF0"/>
    <w:rsid w:val="0078089A"/>
    <w:rsid w:val="00780FD5"/>
    <w:rsid w:val="00782585"/>
    <w:rsid w:val="0078283E"/>
    <w:rsid w:val="00782B17"/>
    <w:rsid w:val="00783642"/>
    <w:rsid w:val="00783DE6"/>
    <w:rsid w:val="007843CF"/>
    <w:rsid w:val="00784C75"/>
    <w:rsid w:val="00785116"/>
    <w:rsid w:val="00785B47"/>
    <w:rsid w:val="00785C31"/>
    <w:rsid w:val="0078616E"/>
    <w:rsid w:val="00786254"/>
    <w:rsid w:val="007869FF"/>
    <w:rsid w:val="00786A20"/>
    <w:rsid w:val="00787ECC"/>
    <w:rsid w:val="00790190"/>
    <w:rsid w:val="0079105B"/>
    <w:rsid w:val="00791F53"/>
    <w:rsid w:val="007920CE"/>
    <w:rsid w:val="00793344"/>
    <w:rsid w:val="007935E5"/>
    <w:rsid w:val="00793BFC"/>
    <w:rsid w:val="00793CA3"/>
    <w:rsid w:val="00793EF9"/>
    <w:rsid w:val="00794CE2"/>
    <w:rsid w:val="0079577C"/>
    <w:rsid w:val="00795891"/>
    <w:rsid w:val="00796ECF"/>
    <w:rsid w:val="00797E49"/>
    <w:rsid w:val="007A00FB"/>
    <w:rsid w:val="007A02C2"/>
    <w:rsid w:val="007A042D"/>
    <w:rsid w:val="007A09B7"/>
    <w:rsid w:val="007A0F61"/>
    <w:rsid w:val="007A16E0"/>
    <w:rsid w:val="007A20D9"/>
    <w:rsid w:val="007A299A"/>
    <w:rsid w:val="007A2B53"/>
    <w:rsid w:val="007A44C5"/>
    <w:rsid w:val="007A5803"/>
    <w:rsid w:val="007A5C16"/>
    <w:rsid w:val="007A5FEF"/>
    <w:rsid w:val="007A6AAC"/>
    <w:rsid w:val="007A6C4E"/>
    <w:rsid w:val="007A75D1"/>
    <w:rsid w:val="007B0552"/>
    <w:rsid w:val="007B13C3"/>
    <w:rsid w:val="007B1E51"/>
    <w:rsid w:val="007B1E8F"/>
    <w:rsid w:val="007B2850"/>
    <w:rsid w:val="007B2B14"/>
    <w:rsid w:val="007B3364"/>
    <w:rsid w:val="007B3D82"/>
    <w:rsid w:val="007B7927"/>
    <w:rsid w:val="007B7C27"/>
    <w:rsid w:val="007C0826"/>
    <w:rsid w:val="007C1468"/>
    <w:rsid w:val="007C1487"/>
    <w:rsid w:val="007C24DB"/>
    <w:rsid w:val="007C2766"/>
    <w:rsid w:val="007C296A"/>
    <w:rsid w:val="007C2B89"/>
    <w:rsid w:val="007C31A9"/>
    <w:rsid w:val="007C3B3A"/>
    <w:rsid w:val="007C3FD6"/>
    <w:rsid w:val="007C45A2"/>
    <w:rsid w:val="007C4684"/>
    <w:rsid w:val="007C4E8D"/>
    <w:rsid w:val="007C5333"/>
    <w:rsid w:val="007C5C1A"/>
    <w:rsid w:val="007C5F82"/>
    <w:rsid w:val="007C628F"/>
    <w:rsid w:val="007C71BB"/>
    <w:rsid w:val="007C7BA6"/>
    <w:rsid w:val="007D23F4"/>
    <w:rsid w:val="007D371E"/>
    <w:rsid w:val="007D3BB3"/>
    <w:rsid w:val="007D3E81"/>
    <w:rsid w:val="007D4D5B"/>
    <w:rsid w:val="007D61FE"/>
    <w:rsid w:val="007D755A"/>
    <w:rsid w:val="007D7B66"/>
    <w:rsid w:val="007E04DD"/>
    <w:rsid w:val="007E09E1"/>
    <w:rsid w:val="007E12B9"/>
    <w:rsid w:val="007E214A"/>
    <w:rsid w:val="007E3368"/>
    <w:rsid w:val="007E3A6E"/>
    <w:rsid w:val="007E3D44"/>
    <w:rsid w:val="007E4152"/>
    <w:rsid w:val="007E41AA"/>
    <w:rsid w:val="007E5659"/>
    <w:rsid w:val="007E5C2F"/>
    <w:rsid w:val="007E6AF5"/>
    <w:rsid w:val="007E6D9B"/>
    <w:rsid w:val="007E7A41"/>
    <w:rsid w:val="007F0553"/>
    <w:rsid w:val="007F05BD"/>
    <w:rsid w:val="007F08F7"/>
    <w:rsid w:val="007F10C9"/>
    <w:rsid w:val="007F28C6"/>
    <w:rsid w:val="007F42DE"/>
    <w:rsid w:val="007F456C"/>
    <w:rsid w:val="007F6CCC"/>
    <w:rsid w:val="007F73D3"/>
    <w:rsid w:val="007F785A"/>
    <w:rsid w:val="007F7F81"/>
    <w:rsid w:val="00800C09"/>
    <w:rsid w:val="00800D83"/>
    <w:rsid w:val="008018E3"/>
    <w:rsid w:val="008025E5"/>
    <w:rsid w:val="0080294D"/>
    <w:rsid w:val="00802CC7"/>
    <w:rsid w:val="00803C6B"/>
    <w:rsid w:val="00803DFF"/>
    <w:rsid w:val="00803F58"/>
    <w:rsid w:val="00806B12"/>
    <w:rsid w:val="008071F8"/>
    <w:rsid w:val="00807B3E"/>
    <w:rsid w:val="0081087D"/>
    <w:rsid w:val="00810DD8"/>
    <w:rsid w:val="00812784"/>
    <w:rsid w:val="008127FB"/>
    <w:rsid w:val="00813061"/>
    <w:rsid w:val="008136FA"/>
    <w:rsid w:val="008142BF"/>
    <w:rsid w:val="008145A0"/>
    <w:rsid w:val="00815355"/>
    <w:rsid w:val="00816035"/>
    <w:rsid w:val="00816B47"/>
    <w:rsid w:val="00817B76"/>
    <w:rsid w:val="008201E4"/>
    <w:rsid w:val="00820715"/>
    <w:rsid w:val="008209F0"/>
    <w:rsid w:val="00821F21"/>
    <w:rsid w:val="008227E6"/>
    <w:rsid w:val="00823A2B"/>
    <w:rsid w:val="00825535"/>
    <w:rsid w:val="00826EF0"/>
    <w:rsid w:val="00830FA5"/>
    <w:rsid w:val="00831A42"/>
    <w:rsid w:val="00831DEB"/>
    <w:rsid w:val="00832432"/>
    <w:rsid w:val="008329A2"/>
    <w:rsid w:val="0083318E"/>
    <w:rsid w:val="00833D6D"/>
    <w:rsid w:val="00834373"/>
    <w:rsid w:val="0083477D"/>
    <w:rsid w:val="00834CC1"/>
    <w:rsid w:val="00834EF6"/>
    <w:rsid w:val="0083677A"/>
    <w:rsid w:val="00836CF4"/>
    <w:rsid w:val="00836F54"/>
    <w:rsid w:val="00837080"/>
    <w:rsid w:val="008371ED"/>
    <w:rsid w:val="008400C0"/>
    <w:rsid w:val="00841636"/>
    <w:rsid w:val="00841992"/>
    <w:rsid w:val="0084454E"/>
    <w:rsid w:val="008446F4"/>
    <w:rsid w:val="00844860"/>
    <w:rsid w:val="0084624D"/>
    <w:rsid w:val="00846584"/>
    <w:rsid w:val="008465E5"/>
    <w:rsid w:val="00846753"/>
    <w:rsid w:val="0084717F"/>
    <w:rsid w:val="0084765D"/>
    <w:rsid w:val="0084797E"/>
    <w:rsid w:val="00847F74"/>
    <w:rsid w:val="00850836"/>
    <w:rsid w:val="00851288"/>
    <w:rsid w:val="00852286"/>
    <w:rsid w:val="008540AC"/>
    <w:rsid w:val="0085421D"/>
    <w:rsid w:val="00854B6D"/>
    <w:rsid w:val="00854BDA"/>
    <w:rsid w:val="0085573B"/>
    <w:rsid w:val="00856527"/>
    <w:rsid w:val="00856A91"/>
    <w:rsid w:val="008573AC"/>
    <w:rsid w:val="0086053C"/>
    <w:rsid w:val="00861065"/>
    <w:rsid w:val="008616B5"/>
    <w:rsid w:val="008617A7"/>
    <w:rsid w:val="00862862"/>
    <w:rsid w:val="00863D4F"/>
    <w:rsid w:val="00866710"/>
    <w:rsid w:val="0086712B"/>
    <w:rsid w:val="00870038"/>
    <w:rsid w:val="0087034E"/>
    <w:rsid w:val="00870A92"/>
    <w:rsid w:val="00871394"/>
    <w:rsid w:val="008728E0"/>
    <w:rsid w:val="00872A26"/>
    <w:rsid w:val="00873B93"/>
    <w:rsid w:val="00874DD1"/>
    <w:rsid w:val="00875FBD"/>
    <w:rsid w:val="00876769"/>
    <w:rsid w:val="00876B7A"/>
    <w:rsid w:val="00876D1C"/>
    <w:rsid w:val="00877ECB"/>
    <w:rsid w:val="00881123"/>
    <w:rsid w:val="00881F4A"/>
    <w:rsid w:val="00882877"/>
    <w:rsid w:val="00882A73"/>
    <w:rsid w:val="00882BE9"/>
    <w:rsid w:val="00885949"/>
    <w:rsid w:val="0088604D"/>
    <w:rsid w:val="00886133"/>
    <w:rsid w:val="008864D8"/>
    <w:rsid w:val="00886C3B"/>
    <w:rsid w:val="00886C78"/>
    <w:rsid w:val="00887CA3"/>
    <w:rsid w:val="00890751"/>
    <w:rsid w:val="00892063"/>
    <w:rsid w:val="008921D6"/>
    <w:rsid w:val="0089241C"/>
    <w:rsid w:val="00893C4A"/>
    <w:rsid w:val="00893D76"/>
    <w:rsid w:val="0089772E"/>
    <w:rsid w:val="00897ACB"/>
    <w:rsid w:val="00897C7E"/>
    <w:rsid w:val="00897F8E"/>
    <w:rsid w:val="008A021E"/>
    <w:rsid w:val="008A0C31"/>
    <w:rsid w:val="008A129B"/>
    <w:rsid w:val="008A1AAB"/>
    <w:rsid w:val="008A2900"/>
    <w:rsid w:val="008A2D3D"/>
    <w:rsid w:val="008A2FF6"/>
    <w:rsid w:val="008A4663"/>
    <w:rsid w:val="008A4C92"/>
    <w:rsid w:val="008A52A7"/>
    <w:rsid w:val="008A5AF9"/>
    <w:rsid w:val="008A5CB5"/>
    <w:rsid w:val="008A5F1D"/>
    <w:rsid w:val="008A61D1"/>
    <w:rsid w:val="008A6975"/>
    <w:rsid w:val="008A6B0B"/>
    <w:rsid w:val="008A70AF"/>
    <w:rsid w:val="008A75E3"/>
    <w:rsid w:val="008A79DD"/>
    <w:rsid w:val="008B07ED"/>
    <w:rsid w:val="008B0F18"/>
    <w:rsid w:val="008B187C"/>
    <w:rsid w:val="008B1D1B"/>
    <w:rsid w:val="008B2F66"/>
    <w:rsid w:val="008B34BF"/>
    <w:rsid w:val="008B7671"/>
    <w:rsid w:val="008B7CB1"/>
    <w:rsid w:val="008C02EB"/>
    <w:rsid w:val="008C0BB7"/>
    <w:rsid w:val="008C1772"/>
    <w:rsid w:val="008C3A65"/>
    <w:rsid w:val="008C4EA4"/>
    <w:rsid w:val="008C4EEE"/>
    <w:rsid w:val="008C6039"/>
    <w:rsid w:val="008C6479"/>
    <w:rsid w:val="008D021A"/>
    <w:rsid w:val="008D03F4"/>
    <w:rsid w:val="008D0898"/>
    <w:rsid w:val="008D0C85"/>
    <w:rsid w:val="008D26B9"/>
    <w:rsid w:val="008D29BA"/>
    <w:rsid w:val="008D29E9"/>
    <w:rsid w:val="008D302D"/>
    <w:rsid w:val="008D3038"/>
    <w:rsid w:val="008D3D7F"/>
    <w:rsid w:val="008D5073"/>
    <w:rsid w:val="008D5A12"/>
    <w:rsid w:val="008D6142"/>
    <w:rsid w:val="008D654A"/>
    <w:rsid w:val="008D7517"/>
    <w:rsid w:val="008D7760"/>
    <w:rsid w:val="008E0307"/>
    <w:rsid w:val="008E0481"/>
    <w:rsid w:val="008E0BC5"/>
    <w:rsid w:val="008E11B5"/>
    <w:rsid w:val="008E221C"/>
    <w:rsid w:val="008E342E"/>
    <w:rsid w:val="008E3D60"/>
    <w:rsid w:val="008E3FAC"/>
    <w:rsid w:val="008E41D8"/>
    <w:rsid w:val="008E4494"/>
    <w:rsid w:val="008E4BC5"/>
    <w:rsid w:val="008E7845"/>
    <w:rsid w:val="008E7974"/>
    <w:rsid w:val="008F067E"/>
    <w:rsid w:val="008F0B53"/>
    <w:rsid w:val="008F1C56"/>
    <w:rsid w:val="008F1EFA"/>
    <w:rsid w:val="008F2464"/>
    <w:rsid w:val="008F3F17"/>
    <w:rsid w:val="008F45D9"/>
    <w:rsid w:val="008F477F"/>
    <w:rsid w:val="008F4C86"/>
    <w:rsid w:val="008F4CBE"/>
    <w:rsid w:val="009012F7"/>
    <w:rsid w:val="0090168A"/>
    <w:rsid w:val="0090424D"/>
    <w:rsid w:val="0090495B"/>
    <w:rsid w:val="009057F4"/>
    <w:rsid w:val="00906890"/>
    <w:rsid w:val="00910255"/>
    <w:rsid w:val="00910D8D"/>
    <w:rsid w:val="00912873"/>
    <w:rsid w:val="009133AD"/>
    <w:rsid w:val="00913843"/>
    <w:rsid w:val="00913DB4"/>
    <w:rsid w:val="00914264"/>
    <w:rsid w:val="0091436C"/>
    <w:rsid w:val="00914545"/>
    <w:rsid w:val="00916125"/>
    <w:rsid w:val="00916133"/>
    <w:rsid w:val="00916510"/>
    <w:rsid w:val="0091669F"/>
    <w:rsid w:val="00916EF8"/>
    <w:rsid w:val="00917055"/>
    <w:rsid w:val="00920BBC"/>
    <w:rsid w:val="00921126"/>
    <w:rsid w:val="00922290"/>
    <w:rsid w:val="009230F2"/>
    <w:rsid w:val="0092364A"/>
    <w:rsid w:val="00923753"/>
    <w:rsid w:val="009241CB"/>
    <w:rsid w:val="00924256"/>
    <w:rsid w:val="00924983"/>
    <w:rsid w:val="00924FBB"/>
    <w:rsid w:val="0092729C"/>
    <w:rsid w:val="0092783D"/>
    <w:rsid w:val="00930EA5"/>
    <w:rsid w:val="0093275C"/>
    <w:rsid w:val="00932A1E"/>
    <w:rsid w:val="00933EAB"/>
    <w:rsid w:val="0093445B"/>
    <w:rsid w:val="00934861"/>
    <w:rsid w:val="0093623A"/>
    <w:rsid w:val="00936876"/>
    <w:rsid w:val="00936FFF"/>
    <w:rsid w:val="009373C7"/>
    <w:rsid w:val="00940956"/>
    <w:rsid w:val="00940F3D"/>
    <w:rsid w:val="00941536"/>
    <w:rsid w:val="009418D5"/>
    <w:rsid w:val="00941A30"/>
    <w:rsid w:val="00942421"/>
    <w:rsid w:val="0094351E"/>
    <w:rsid w:val="0094357C"/>
    <w:rsid w:val="0094494D"/>
    <w:rsid w:val="00944C37"/>
    <w:rsid w:val="00944D9A"/>
    <w:rsid w:val="00945C35"/>
    <w:rsid w:val="00945DD6"/>
    <w:rsid w:val="00946794"/>
    <w:rsid w:val="00946EDD"/>
    <w:rsid w:val="00947601"/>
    <w:rsid w:val="00947875"/>
    <w:rsid w:val="00947D00"/>
    <w:rsid w:val="00950D60"/>
    <w:rsid w:val="00950EDA"/>
    <w:rsid w:val="00951415"/>
    <w:rsid w:val="00951C99"/>
    <w:rsid w:val="00953984"/>
    <w:rsid w:val="00954266"/>
    <w:rsid w:val="00954743"/>
    <w:rsid w:val="00955262"/>
    <w:rsid w:val="00955DFF"/>
    <w:rsid w:val="009578FB"/>
    <w:rsid w:val="00957EA8"/>
    <w:rsid w:val="00962A8E"/>
    <w:rsid w:val="0096316F"/>
    <w:rsid w:val="0096405D"/>
    <w:rsid w:val="009640AE"/>
    <w:rsid w:val="00965298"/>
    <w:rsid w:val="0096754A"/>
    <w:rsid w:val="00970DB9"/>
    <w:rsid w:val="00971204"/>
    <w:rsid w:val="00971604"/>
    <w:rsid w:val="00971922"/>
    <w:rsid w:val="00971AF7"/>
    <w:rsid w:val="00971E30"/>
    <w:rsid w:val="00972580"/>
    <w:rsid w:val="009746E1"/>
    <w:rsid w:val="00974832"/>
    <w:rsid w:val="00974D57"/>
    <w:rsid w:val="009750FC"/>
    <w:rsid w:val="00975B5D"/>
    <w:rsid w:val="0097636B"/>
    <w:rsid w:val="00976BA8"/>
    <w:rsid w:val="00976CDD"/>
    <w:rsid w:val="00977139"/>
    <w:rsid w:val="00977298"/>
    <w:rsid w:val="009773FE"/>
    <w:rsid w:val="00977A0C"/>
    <w:rsid w:val="00977C4E"/>
    <w:rsid w:val="00977FEB"/>
    <w:rsid w:val="00980671"/>
    <w:rsid w:val="00982A24"/>
    <w:rsid w:val="00984AE1"/>
    <w:rsid w:val="009868F2"/>
    <w:rsid w:val="00986E37"/>
    <w:rsid w:val="0098762B"/>
    <w:rsid w:val="00987A06"/>
    <w:rsid w:val="00990116"/>
    <w:rsid w:val="00990B2C"/>
    <w:rsid w:val="009918FC"/>
    <w:rsid w:val="00992CDC"/>
    <w:rsid w:val="009930ED"/>
    <w:rsid w:val="00994E0B"/>
    <w:rsid w:val="009951EB"/>
    <w:rsid w:val="00995AF1"/>
    <w:rsid w:val="00996B1F"/>
    <w:rsid w:val="009976C4"/>
    <w:rsid w:val="00997945"/>
    <w:rsid w:val="00997F1B"/>
    <w:rsid w:val="009A07EF"/>
    <w:rsid w:val="009A0866"/>
    <w:rsid w:val="009A0B9E"/>
    <w:rsid w:val="009A0BCA"/>
    <w:rsid w:val="009A1385"/>
    <w:rsid w:val="009A21FD"/>
    <w:rsid w:val="009A250E"/>
    <w:rsid w:val="009A4127"/>
    <w:rsid w:val="009A415A"/>
    <w:rsid w:val="009A4754"/>
    <w:rsid w:val="009A49FF"/>
    <w:rsid w:val="009A5A21"/>
    <w:rsid w:val="009A6F9C"/>
    <w:rsid w:val="009A7E19"/>
    <w:rsid w:val="009B03B0"/>
    <w:rsid w:val="009B1084"/>
    <w:rsid w:val="009B19AC"/>
    <w:rsid w:val="009B3042"/>
    <w:rsid w:val="009B3391"/>
    <w:rsid w:val="009B507F"/>
    <w:rsid w:val="009B5373"/>
    <w:rsid w:val="009B5381"/>
    <w:rsid w:val="009B56C0"/>
    <w:rsid w:val="009B5C51"/>
    <w:rsid w:val="009B6470"/>
    <w:rsid w:val="009B6737"/>
    <w:rsid w:val="009B6ABA"/>
    <w:rsid w:val="009B6CDD"/>
    <w:rsid w:val="009C0223"/>
    <w:rsid w:val="009C1A0A"/>
    <w:rsid w:val="009C2577"/>
    <w:rsid w:val="009C5425"/>
    <w:rsid w:val="009C6145"/>
    <w:rsid w:val="009C62F8"/>
    <w:rsid w:val="009C75E2"/>
    <w:rsid w:val="009C7E6D"/>
    <w:rsid w:val="009D0B18"/>
    <w:rsid w:val="009D0C5C"/>
    <w:rsid w:val="009D1554"/>
    <w:rsid w:val="009D1B31"/>
    <w:rsid w:val="009D2448"/>
    <w:rsid w:val="009D2FDC"/>
    <w:rsid w:val="009D46E7"/>
    <w:rsid w:val="009D4766"/>
    <w:rsid w:val="009D48E1"/>
    <w:rsid w:val="009D5C40"/>
    <w:rsid w:val="009D60EC"/>
    <w:rsid w:val="009D66E9"/>
    <w:rsid w:val="009D6A01"/>
    <w:rsid w:val="009D6CC2"/>
    <w:rsid w:val="009D792C"/>
    <w:rsid w:val="009E168A"/>
    <w:rsid w:val="009E17AE"/>
    <w:rsid w:val="009E2136"/>
    <w:rsid w:val="009E2BB3"/>
    <w:rsid w:val="009E3E6F"/>
    <w:rsid w:val="009E4A28"/>
    <w:rsid w:val="009E5B9E"/>
    <w:rsid w:val="009E7A40"/>
    <w:rsid w:val="009F0336"/>
    <w:rsid w:val="009F04AE"/>
    <w:rsid w:val="009F1D34"/>
    <w:rsid w:val="009F1F90"/>
    <w:rsid w:val="009F2E8D"/>
    <w:rsid w:val="009F49FB"/>
    <w:rsid w:val="009F51BB"/>
    <w:rsid w:val="009F5975"/>
    <w:rsid w:val="009F64A9"/>
    <w:rsid w:val="009F6CBC"/>
    <w:rsid w:val="009F7945"/>
    <w:rsid w:val="009F7AAB"/>
    <w:rsid w:val="00A016B8"/>
    <w:rsid w:val="00A01C03"/>
    <w:rsid w:val="00A02D38"/>
    <w:rsid w:val="00A04958"/>
    <w:rsid w:val="00A04C65"/>
    <w:rsid w:val="00A04C87"/>
    <w:rsid w:val="00A058C3"/>
    <w:rsid w:val="00A060F0"/>
    <w:rsid w:val="00A06D63"/>
    <w:rsid w:val="00A06EB9"/>
    <w:rsid w:val="00A06F55"/>
    <w:rsid w:val="00A0781B"/>
    <w:rsid w:val="00A07896"/>
    <w:rsid w:val="00A07D4A"/>
    <w:rsid w:val="00A10409"/>
    <w:rsid w:val="00A10AB0"/>
    <w:rsid w:val="00A1137D"/>
    <w:rsid w:val="00A115AE"/>
    <w:rsid w:val="00A11DAC"/>
    <w:rsid w:val="00A13E4A"/>
    <w:rsid w:val="00A14286"/>
    <w:rsid w:val="00A162D3"/>
    <w:rsid w:val="00A166DF"/>
    <w:rsid w:val="00A170E2"/>
    <w:rsid w:val="00A20C8D"/>
    <w:rsid w:val="00A21451"/>
    <w:rsid w:val="00A215DD"/>
    <w:rsid w:val="00A2169F"/>
    <w:rsid w:val="00A22F1D"/>
    <w:rsid w:val="00A2337B"/>
    <w:rsid w:val="00A24101"/>
    <w:rsid w:val="00A25C4A"/>
    <w:rsid w:val="00A26155"/>
    <w:rsid w:val="00A26D5C"/>
    <w:rsid w:val="00A27F62"/>
    <w:rsid w:val="00A31556"/>
    <w:rsid w:val="00A32226"/>
    <w:rsid w:val="00A32778"/>
    <w:rsid w:val="00A35A5D"/>
    <w:rsid w:val="00A35D25"/>
    <w:rsid w:val="00A360F4"/>
    <w:rsid w:val="00A36274"/>
    <w:rsid w:val="00A37AD4"/>
    <w:rsid w:val="00A40E1D"/>
    <w:rsid w:val="00A4215A"/>
    <w:rsid w:val="00A4357D"/>
    <w:rsid w:val="00A43588"/>
    <w:rsid w:val="00A43CB4"/>
    <w:rsid w:val="00A43EC0"/>
    <w:rsid w:val="00A44627"/>
    <w:rsid w:val="00A451AF"/>
    <w:rsid w:val="00A476F2"/>
    <w:rsid w:val="00A47A38"/>
    <w:rsid w:val="00A50387"/>
    <w:rsid w:val="00A50866"/>
    <w:rsid w:val="00A50BE5"/>
    <w:rsid w:val="00A5117A"/>
    <w:rsid w:val="00A523BA"/>
    <w:rsid w:val="00A52534"/>
    <w:rsid w:val="00A52772"/>
    <w:rsid w:val="00A527A9"/>
    <w:rsid w:val="00A528E6"/>
    <w:rsid w:val="00A53274"/>
    <w:rsid w:val="00A5360E"/>
    <w:rsid w:val="00A5394D"/>
    <w:rsid w:val="00A544E7"/>
    <w:rsid w:val="00A553F6"/>
    <w:rsid w:val="00A55796"/>
    <w:rsid w:val="00A55F6F"/>
    <w:rsid w:val="00A56397"/>
    <w:rsid w:val="00A565B3"/>
    <w:rsid w:val="00A56AEA"/>
    <w:rsid w:val="00A56B8B"/>
    <w:rsid w:val="00A60544"/>
    <w:rsid w:val="00A60B1B"/>
    <w:rsid w:val="00A614C0"/>
    <w:rsid w:val="00A6177C"/>
    <w:rsid w:val="00A61FDD"/>
    <w:rsid w:val="00A631CA"/>
    <w:rsid w:val="00A64541"/>
    <w:rsid w:val="00A64620"/>
    <w:rsid w:val="00A65CA7"/>
    <w:rsid w:val="00A65EF9"/>
    <w:rsid w:val="00A66145"/>
    <w:rsid w:val="00A662D6"/>
    <w:rsid w:val="00A70EFF"/>
    <w:rsid w:val="00A710D4"/>
    <w:rsid w:val="00A720F4"/>
    <w:rsid w:val="00A7264E"/>
    <w:rsid w:val="00A73140"/>
    <w:rsid w:val="00A7415F"/>
    <w:rsid w:val="00A74964"/>
    <w:rsid w:val="00A74E1B"/>
    <w:rsid w:val="00A751FC"/>
    <w:rsid w:val="00A75605"/>
    <w:rsid w:val="00A75D03"/>
    <w:rsid w:val="00A804E7"/>
    <w:rsid w:val="00A806F9"/>
    <w:rsid w:val="00A80EB0"/>
    <w:rsid w:val="00A82778"/>
    <w:rsid w:val="00A829CD"/>
    <w:rsid w:val="00A82CA5"/>
    <w:rsid w:val="00A8374E"/>
    <w:rsid w:val="00A844E3"/>
    <w:rsid w:val="00A85123"/>
    <w:rsid w:val="00A853F0"/>
    <w:rsid w:val="00A85A8A"/>
    <w:rsid w:val="00A868E4"/>
    <w:rsid w:val="00A872FC"/>
    <w:rsid w:val="00A900BA"/>
    <w:rsid w:val="00A90B7E"/>
    <w:rsid w:val="00A90C92"/>
    <w:rsid w:val="00A91F79"/>
    <w:rsid w:val="00A93500"/>
    <w:rsid w:val="00A93D08"/>
    <w:rsid w:val="00A941C4"/>
    <w:rsid w:val="00A94689"/>
    <w:rsid w:val="00A94F88"/>
    <w:rsid w:val="00A9536B"/>
    <w:rsid w:val="00A9555E"/>
    <w:rsid w:val="00A95F56"/>
    <w:rsid w:val="00AA009C"/>
    <w:rsid w:val="00AA055E"/>
    <w:rsid w:val="00AA0713"/>
    <w:rsid w:val="00AA0761"/>
    <w:rsid w:val="00AA0F1A"/>
    <w:rsid w:val="00AA0FD3"/>
    <w:rsid w:val="00AA23FB"/>
    <w:rsid w:val="00AA34D2"/>
    <w:rsid w:val="00AA413C"/>
    <w:rsid w:val="00AA4505"/>
    <w:rsid w:val="00AA481F"/>
    <w:rsid w:val="00AA4C6A"/>
    <w:rsid w:val="00AA583B"/>
    <w:rsid w:val="00AA5889"/>
    <w:rsid w:val="00AA6A68"/>
    <w:rsid w:val="00AA6B3C"/>
    <w:rsid w:val="00AA75A5"/>
    <w:rsid w:val="00AA7B71"/>
    <w:rsid w:val="00AA7FA9"/>
    <w:rsid w:val="00AB0458"/>
    <w:rsid w:val="00AB0E1A"/>
    <w:rsid w:val="00AB1F8B"/>
    <w:rsid w:val="00AB345C"/>
    <w:rsid w:val="00AB3854"/>
    <w:rsid w:val="00AB4121"/>
    <w:rsid w:val="00AB5A27"/>
    <w:rsid w:val="00AB6117"/>
    <w:rsid w:val="00AB6143"/>
    <w:rsid w:val="00AB639D"/>
    <w:rsid w:val="00AB6677"/>
    <w:rsid w:val="00AB67AF"/>
    <w:rsid w:val="00AB7C0B"/>
    <w:rsid w:val="00AB7C5F"/>
    <w:rsid w:val="00AC06D1"/>
    <w:rsid w:val="00AC0935"/>
    <w:rsid w:val="00AC1F66"/>
    <w:rsid w:val="00AC26AD"/>
    <w:rsid w:val="00AC27B5"/>
    <w:rsid w:val="00AC356C"/>
    <w:rsid w:val="00AC3956"/>
    <w:rsid w:val="00AC3D27"/>
    <w:rsid w:val="00AC5658"/>
    <w:rsid w:val="00AC5B7C"/>
    <w:rsid w:val="00AC5BA9"/>
    <w:rsid w:val="00AC7701"/>
    <w:rsid w:val="00AD02F3"/>
    <w:rsid w:val="00AD2743"/>
    <w:rsid w:val="00AD2B7A"/>
    <w:rsid w:val="00AD3964"/>
    <w:rsid w:val="00AD4A9E"/>
    <w:rsid w:val="00AD4C79"/>
    <w:rsid w:val="00AD510F"/>
    <w:rsid w:val="00AD512E"/>
    <w:rsid w:val="00AD5A7C"/>
    <w:rsid w:val="00AD5CF6"/>
    <w:rsid w:val="00AD5D9E"/>
    <w:rsid w:val="00AD6267"/>
    <w:rsid w:val="00AD66FE"/>
    <w:rsid w:val="00AD6E4B"/>
    <w:rsid w:val="00AD7452"/>
    <w:rsid w:val="00AD7509"/>
    <w:rsid w:val="00AD77C2"/>
    <w:rsid w:val="00AD7F87"/>
    <w:rsid w:val="00AE040D"/>
    <w:rsid w:val="00AE0DE5"/>
    <w:rsid w:val="00AE1CCE"/>
    <w:rsid w:val="00AE1ED4"/>
    <w:rsid w:val="00AE2F57"/>
    <w:rsid w:val="00AE40F4"/>
    <w:rsid w:val="00AE4B99"/>
    <w:rsid w:val="00AE5D49"/>
    <w:rsid w:val="00AE612D"/>
    <w:rsid w:val="00AE6B3D"/>
    <w:rsid w:val="00AE6EBF"/>
    <w:rsid w:val="00AE7D74"/>
    <w:rsid w:val="00AF0F1A"/>
    <w:rsid w:val="00AF1AA7"/>
    <w:rsid w:val="00AF1F09"/>
    <w:rsid w:val="00AF1F39"/>
    <w:rsid w:val="00AF2A2C"/>
    <w:rsid w:val="00AF3821"/>
    <w:rsid w:val="00AF38D1"/>
    <w:rsid w:val="00AF3A36"/>
    <w:rsid w:val="00AF4192"/>
    <w:rsid w:val="00AF491B"/>
    <w:rsid w:val="00AF7727"/>
    <w:rsid w:val="00B01047"/>
    <w:rsid w:val="00B01B1C"/>
    <w:rsid w:val="00B01CA8"/>
    <w:rsid w:val="00B01D58"/>
    <w:rsid w:val="00B01FBC"/>
    <w:rsid w:val="00B026A0"/>
    <w:rsid w:val="00B0343F"/>
    <w:rsid w:val="00B03EE0"/>
    <w:rsid w:val="00B04E91"/>
    <w:rsid w:val="00B05068"/>
    <w:rsid w:val="00B051DA"/>
    <w:rsid w:val="00B056C5"/>
    <w:rsid w:val="00B05747"/>
    <w:rsid w:val="00B05F22"/>
    <w:rsid w:val="00B06200"/>
    <w:rsid w:val="00B06980"/>
    <w:rsid w:val="00B06A46"/>
    <w:rsid w:val="00B1080E"/>
    <w:rsid w:val="00B10D38"/>
    <w:rsid w:val="00B10FF3"/>
    <w:rsid w:val="00B13021"/>
    <w:rsid w:val="00B1380C"/>
    <w:rsid w:val="00B13BA7"/>
    <w:rsid w:val="00B1438F"/>
    <w:rsid w:val="00B1469D"/>
    <w:rsid w:val="00B15606"/>
    <w:rsid w:val="00B15B03"/>
    <w:rsid w:val="00B174FB"/>
    <w:rsid w:val="00B17CB0"/>
    <w:rsid w:val="00B20151"/>
    <w:rsid w:val="00B20640"/>
    <w:rsid w:val="00B20A6E"/>
    <w:rsid w:val="00B22EBE"/>
    <w:rsid w:val="00B24384"/>
    <w:rsid w:val="00B24400"/>
    <w:rsid w:val="00B2567C"/>
    <w:rsid w:val="00B257ED"/>
    <w:rsid w:val="00B26979"/>
    <w:rsid w:val="00B2797A"/>
    <w:rsid w:val="00B31857"/>
    <w:rsid w:val="00B32293"/>
    <w:rsid w:val="00B324B2"/>
    <w:rsid w:val="00B34A71"/>
    <w:rsid w:val="00B35E96"/>
    <w:rsid w:val="00B36239"/>
    <w:rsid w:val="00B364CA"/>
    <w:rsid w:val="00B365B6"/>
    <w:rsid w:val="00B37BDD"/>
    <w:rsid w:val="00B43B2F"/>
    <w:rsid w:val="00B44777"/>
    <w:rsid w:val="00B4484D"/>
    <w:rsid w:val="00B45787"/>
    <w:rsid w:val="00B461CD"/>
    <w:rsid w:val="00B46666"/>
    <w:rsid w:val="00B46881"/>
    <w:rsid w:val="00B46AB0"/>
    <w:rsid w:val="00B46AF0"/>
    <w:rsid w:val="00B46C98"/>
    <w:rsid w:val="00B50371"/>
    <w:rsid w:val="00B5058A"/>
    <w:rsid w:val="00B5189B"/>
    <w:rsid w:val="00B531E9"/>
    <w:rsid w:val="00B5383F"/>
    <w:rsid w:val="00B5474E"/>
    <w:rsid w:val="00B547A0"/>
    <w:rsid w:val="00B54D87"/>
    <w:rsid w:val="00B565E4"/>
    <w:rsid w:val="00B57D3C"/>
    <w:rsid w:val="00B60373"/>
    <w:rsid w:val="00B606F9"/>
    <w:rsid w:val="00B60A9B"/>
    <w:rsid w:val="00B614D5"/>
    <w:rsid w:val="00B6184B"/>
    <w:rsid w:val="00B619F5"/>
    <w:rsid w:val="00B61BEC"/>
    <w:rsid w:val="00B636C0"/>
    <w:rsid w:val="00B640D4"/>
    <w:rsid w:val="00B64C89"/>
    <w:rsid w:val="00B65383"/>
    <w:rsid w:val="00B66108"/>
    <w:rsid w:val="00B66129"/>
    <w:rsid w:val="00B663AE"/>
    <w:rsid w:val="00B67750"/>
    <w:rsid w:val="00B67F49"/>
    <w:rsid w:val="00B705A7"/>
    <w:rsid w:val="00B70D7F"/>
    <w:rsid w:val="00B7193E"/>
    <w:rsid w:val="00B71CA0"/>
    <w:rsid w:val="00B7258E"/>
    <w:rsid w:val="00B72A60"/>
    <w:rsid w:val="00B72BF9"/>
    <w:rsid w:val="00B72EF3"/>
    <w:rsid w:val="00B732FB"/>
    <w:rsid w:val="00B7396A"/>
    <w:rsid w:val="00B7427E"/>
    <w:rsid w:val="00B749C4"/>
    <w:rsid w:val="00B74F43"/>
    <w:rsid w:val="00B7565C"/>
    <w:rsid w:val="00B75E67"/>
    <w:rsid w:val="00B767CF"/>
    <w:rsid w:val="00B76DBA"/>
    <w:rsid w:val="00B7729C"/>
    <w:rsid w:val="00B77B22"/>
    <w:rsid w:val="00B77D9D"/>
    <w:rsid w:val="00B77E70"/>
    <w:rsid w:val="00B8004E"/>
    <w:rsid w:val="00B802D9"/>
    <w:rsid w:val="00B8081B"/>
    <w:rsid w:val="00B80DD5"/>
    <w:rsid w:val="00B81968"/>
    <w:rsid w:val="00B81E45"/>
    <w:rsid w:val="00B81F0B"/>
    <w:rsid w:val="00B8250F"/>
    <w:rsid w:val="00B83056"/>
    <w:rsid w:val="00B843A8"/>
    <w:rsid w:val="00B8447C"/>
    <w:rsid w:val="00B84720"/>
    <w:rsid w:val="00B8483F"/>
    <w:rsid w:val="00B864A7"/>
    <w:rsid w:val="00B8688F"/>
    <w:rsid w:val="00B90862"/>
    <w:rsid w:val="00B915D0"/>
    <w:rsid w:val="00B91696"/>
    <w:rsid w:val="00B91935"/>
    <w:rsid w:val="00B91F58"/>
    <w:rsid w:val="00B926A8"/>
    <w:rsid w:val="00B92E1C"/>
    <w:rsid w:val="00B9536C"/>
    <w:rsid w:val="00B953ED"/>
    <w:rsid w:val="00B95B15"/>
    <w:rsid w:val="00B96B83"/>
    <w:rsid w:val="00B96CA5"/>
    <w:rsid w:val="00B96E88"/>
    <w:rsid w:val="00B9759A"/>
    <w:rsid w:val="00BA06D0"/>
    <w:rsid w:val="00BA084C"/>
    <w:rsid w:val="00BA0FA3"/>
    <w:rsid w:val="00BA1A58"/>
    <w:rsid w:val="00BA2706"/>
    <w:rsid w:val="00BA2EDE"/>
    <w:rsid w:val="00BA4268"/>
    <w:rsid w:val="00BA4797"/>
    <w:rsid w:val="00BA48B0"/>
    <w:rsid w:val="00BA4F81"/>
    <w:rsid w:val="00BA529C"/>
    <w:rsid w:val="00BA5F37"/>
    <w:rsid w:val="00BA609F"/>
    <w:rsid w:val="00BA6620"/>
    <w:rsid w:val="00BA745B"/>
    <w:rsid w:val="00BA77CF"/>
    <w:rsid w:val="00BA7A52"/>
    <w:rsid w:val="00BA7B35"/>
    <w:rsid w:val="00BB05D1"/>
    <w:rsid w:val="00BB19C9"/>
    <w:rsid w:val="00BB1D91"/>
    <w:rsid w:val="00BB3300"/>
    <w:rsid w:val="00BB54F9"/>
    <w:rsid w:val="00BB5B27"/>
    <w:rsid w:val="00BB6805"/>
    <w:rsid w:val="00BB7791"/>
    <w:rsid w:val="00BB7F14"/>
    <w:rsid w:val="00BC0EA2"/>
    <w:rsid w:val="00BC1D6A"/>
    <w:rsid w:val="00BC1F72"/>
    <w:rsid w:val="00BC1F9B"/>
    <w:rsid w:val="00BC26A8"/>
    <w:rsid w:val="00BC32C2"/>
    <w:rsid w:val="00BC50CA"/>
    <w:rsid w:val="00BC5CCD"/>
    <w:rsid w:val="00BC66FA"/>
    <w:rsid w:val="00BC6E6E"/>
    <w:rsid w:val="00BC7C0B"/>
    <w:rsid w:val="00BD01A1"/>
    <w:rsid w:val="00BD035E"/>
    <w:rsid w:val="00BD06A6"/>
    <w:rsid w:val="00BD1A8D"/>
    <w:rsid w:val="00BD2645"/>
    <w:rsid w:val="00BD281A"/>
    <w:rsid w:val="00BD2963"/>
    <w:rsid w:val="00BD2999"/>
    <w:rsid w:val="00BD479E"/>
    <w:rsid w:val="00BD4B98"/>
    <w:rsid w:val="00BD4F5C"/>
    <w:rsid w:val="00BD5C02"/>
    <w:rsid w:val="00BD5FD8"/>
    <w:rsid w:val="00BD6FF1"/>
    <w:rsid w:val="00BD74E8"/>
    <w:rsid w:val="00BD7A18"/>
    <w:rsid w:val="00BE0ADB"/>
    <w:rsid w:val="00BE0F6E"/>
    <w:rsid w:val="00BE22BB"/>
    <w:rsid w:val="00BE232A"/>
    <w:rsid w:val="00BE2463"/>
    <w:rsid w:val="00BE2E26"/>
    <w:rsid w:val="00BE3BD9"/>
    <w:rsid w:val="00BE4424"/>
    <w:rsid w:val="00BE49AD"/>
    <w:rsid w:val="00BE5A56"/>
    <w:rsid w:val="00BE644C"/>
    <w:rsid w:val="00BE6593"/>
    <w:rsid w:val="00BE66DB"/>
    <w:rsid w:val="00BE6818"/>
    <w:rsid w:val="00BE73CB"/>
    <w:rsid w:val="00BE7D9D"/>
    <w:rsid w:val="00BE7F10"/>
    <w:rsid w:val="00BF0FED"/>
    <w:rsid w:val="00BF102A"/>
    <w:rsid w:val="00BF2403"/>
    <w:rsid w:val="00BF3E4F"/>
    <w:rsid w:val="00BF4F16"/>
    <w:rsid w:val="00BF5366"/>
    <w:rsid w:val="00BF613C"/>
    <w:rsid w:val="00BF75CC"/>
    <w:rsid w:val="00BF7A2F"/>
    <w:rsid w:val="00BF7FE7"/>
    <w:rsid w:val="00C008CF"/>
    <w:rsid w:val="00C00B25"/>
    <w:rsid w:val="00C00DA0"/>
    <w:rsid w:val="00C01B4F"/>
    <w:rsid w:val="00C01CE6"/>
    <w:rsid w:val="00C01FA3"/>
    <w:rsid w:val="00C02B88"/>
    <w:rsid w:val="00C036A4"/>
    <w:rsid w:val="00C036CB"/>
    <w:rsid w:val="00C03D5E"/>
    <w:rsid w:val="00C04083"/>
    <w:rsid w:val="00C04158"/>
    <w:rsid w:val="00C04F7E"/>
    <w:rsid w:val="00C06562"/>
    <w:rsid w:val="00C06ED3"/>
    <w:rsid w:val="00C07D96"/>
    <w:rsid w:val="00C13DFA"/>
    <w:rsid w:val="00C14CDC"/>
    <w:rsid w:val="00C15411"/>
    <w:rsid w:val="00C15ADA"/>
    <w:rsid w:val="00C15D6A"/>
    <w:rsid w:val="00C15DA6"/>
    <w:rsid w:val="00C16534"/>
    <w:rsid w:val="00C169C8"/>
    <w:rsid w:val="00C16FC8"/>
    <w:rsid w:val="00C20419"/>
    <w:rsid w:val="00C227F3"/>
    <w:rsid w:val="00C22CAE"/>
    <w:rsid w:val="00C23368"/>
    <w:rsid w:val="00C256A1"/>
    <w:rsid w:val="00C25A25"/>
    <w:rsid w:val="00C25BA5"/>
    <w:rsid w:val="00C265AA"/>
    <w:rsid w:val="00C26F0D"/>
    <w:rsid w:val="00C27358"/>
    <w:rsid w:val="00C274CC"/>
    <w:rsid w:val="00C30536"/>
    <w:rsid w:val="00C30791"/>
    <w:rsid w:val="00C30964"/>
    <w:rsid w:val="00C3143C"/>
    <w:rsid w:val="00C32593"/>
    <w:rsid w:val="00C32808"/>
    <w:rsid w:val="00C3280D"/>
    <w:rsid w:val="00C34C51"/>
    <w:rsid w:val="00C350BF"/>
    <w:rsid w:val="00C3520A"/>
    <w:rsid w:val="00C3570C"/>
    <w:rsid w:val="00C35BBF"/>
    <w:rsid w:val="00C35E84"/>
    <w:rsid w:val="00C3636B"/>
    <w:rsid w:val="00C364BC"/>
    <w:rsid w:val="00C408CB"/>
    <w:rsid w:val="00C40DE5"/>
    <w:rsid w:val="00C433B8"/>
    <w:rsid w:val="00C4360E"/>
    <w:rsid w:val="00C44401"/>
    <w:rsid w:val="00C461B9"/>
    <w:rsid w:val="00C46F7C"/>
    <w:rsid w:val="00C4708B"/>
    <w:rsid w:val="00C518F5"/>
    <w:rsid w:val="00C52552"/>
    <w:rsid w:val="00C530B5"/>
    <w:rsid w:val="00C5367C"/>
    <w:rsid w:val="00C53FED"/>
    <w:rsid w:val="00C5494C"/>
    <w:rsid w:val="00C54A4F"/>
    <w:rsid w:val="00C54A9A"/>
    <w:rsid w:val="00C55BA1"/>
    <w:rsid w:val="00C56B42"/>
    <w:rsid w:val="00C56EC9"/>
    <w:rsid w:val="00C57F29"/>
    <w:rsid w:val="00C60149"/>
    <w:rsid w:val="00C6027D"/>
    <w:rsid w:val="00C60408"/>
    <w:rsid w:val="00C640DB"/>
    <w:rsid w:val="00C644A2"/>
    <w:rsid w:val="00C64B92"/>
    <w:rsid w:val="00C64F6F"/>
    <w:rsid w:val="00C65CBC"/>
    <w:rsid w:val="00C6650D"/>
    <w:rsid w:val="00C66E90"/>
    <w:rsid w:val="00C71A9D"/>
    <w:rsid w:val="00C71CD4"/>
    <w:rsid w:val="00C71E2E"/>
    <w:rsid w:val="00C72E8F"/>
    <w:rsid w:val="00C74830"/>
    <w:rsid w:val="00C74BE5"/>
    <w:rsid w:val="00C75192"/>
    <w:rsid w:val="00C76152"/>
    <w:rsid w:val="00C77237"/>
    <w:rsid w:val="00C77B95"/>
    <w:rsid w:val="00C80855"/>
    <w:rsid w:val="00C822D0"/>
    <w:rsid w:val="00C8276E"/>
    <w:rsid w:val="00C83D6C"/>
    <w:rsid w:val="00C84D34"/>
    <w:rsid w:val="00C8630C"/>
    <w:rsid w:val="00C86488"/>
    <w:rsid w:val="00C86729"/>
    <w:rsid w:val="00C86E2A"/>
    <w:rsid w:val="00C879DB"/>
    <w:rsid w:val="00C87CEE"/>
    <w:rsid w:val="00C90812"/>
    <w:rsid w:val="00C92483"/>
    <w:rsid w:val="00C92608"/>
    <w:rsid w:val="00C92B0F"/>
    <w:rsid w:val="00C92E6E"/>
    <w:rsid w:val="00C9349B"/>
    <w:rsid w:val="00C93B9E"/>
    <w:rsid w:val="00C93F25"/>
    <w:rsid w:val="00C94314"/>
    <w:rsid w:val="00C9437E"/>
    <w:rsid w:val="00C943E9"/>
    <w:rsid w:val="00C94D2E"/>
    <w:rsid w:val="00C94D63"/>
    <w:rsid w:val="00C95257"/>
    <w:rsid w:val="00C96AD3"/>
    <w:rsid w:val="00C97069"/>
    <w:rsid w:val="00C972C0"/>
    <w:rsid w:val="00C9780B"/>
    <w:rsid w:val="00C97B69"/>
    <w:rsid w:val="00C97C99"/>
    <w:rsid w:val="00CA024C"/>
    <w:rsid w:val="00CA08BF"/>
    <w:rsid w:val="00CA0D23"/>
    <w:rsid w:val="00CA1180"/>
    <w:rsid w:val="00CA1281"/>
    <w:rsid w:val="00CA17DC"/>
    <w:rsid w:val="00CA17F2"/>
    <w:rsid w:val="00CA240C"/>
    <w:rsid w:val="00CA2691"/>
    <w:rsid w:val="00CA289D"/>
    <w:rsid w:val="00CA2C11"/>
    <w:rsid w:val="00CA47E5"/>
    <w:rsid w:val="00CA60FA"/>
    <w:rsid w:val="00CA671D"/>
    <w:rsid w:val="00CA695F"/>
    <w:rsid w:val="00CA6AAF"/>
    <w:rsid w:val="00CA7677"/>
    <w:rsid w:val="00CA7A64"/>
    <w:rsid w:val="00CB25C1"/>
    <w:rsid w:val="00CB34F4"/>
    <w:rsid w:val="00CB3C96"/>
    <w:rsid w:val="00CB4BBC"/>
    <w:rsid w:val="00CB4D98"/>
    <w:rsid w:val="00CB4F4F"/>
    <w:rsid w:val="00CB53D7"/>
    <w:rsid w:val="00CB5DC8"/>
    <w:rsid w:val="00CB650C"/>
    <w:rsid w:val="00CB76AA"/>
    <w:rsid w:val="00CC0A77"/>
    <w:rsid w:val="00CC0C8E"/>
    <w:rsid w:val="00CC15C6"/>
    <w:rsid w:val="00CC2B6A"/>
    <w:rsid w:val="00CC3297"/>
    <w:rsid w:val="00CC4AD2"/>
    <w:rsid w:val="00CC5799"/>
    <w:rsid w:val="00CC5C01"/>
    <w:rsid w:val="00CC5D08"/>
    <w:rsid w:val="00CC615C"/>
    <w:rsid w:val="00CC6323"/>
    <w:rsid w:val="00CC6663"/>
    <w:rsid w:val="00CC698D"/>
    <w:rsid w:val="00CC7280"/>
    <w:rsid w:val="00CC7E81"/>
    <w:rsid w:val="00CC7EF2"/>
    <w:rsid w:val="00CD0316"/>
    <w:rsid w:val="00CD06E1"/>
    <w:rsid w:val="00CD4E0A"/>
    <w:rsid w:val="00CD5470"/>
    <w:rsid w:val="00CD55C6"/>
    <w:rsid w:val="00CD6FF7"/>
    <w:rsid w:val="00CD728C"/>
    <w:rsid w:val="00CD752A"/>
    <w:rsid w:val="00CD759C"/>
    <w:rsid w:val="00CD7A00"/>
    <w:rsid w:val="00CE046A"/>
    <w:rsid w:val="00CE076D"/>
    <w:rsid w:val="00CE0ABD"/>
    <w:rsid w:val="00CE121E"/>
    <w:rsid w:val="00CE2338"/>
    <w:rsid w:val="00CE2718"/>
    <w:rsid w:val="00CE29CC"/>
    <w:rsid w:val="00CE2BD4"/>
    <w:rsid w:val="00CE2F6A"/>
    <w:rsid w:val="00CE3C82"/>
    <w:rsid w:val="00CE3F67"/>
    <w:rsid w:val="00CE5A13"/>
    <w:rsid w:val="00CE6235"/>
    <w:rsid w:val="00CE6835"/>
    <w:rsid w:val="00CE72CD"/>
    <w:rsid w:val="00CE7A5D"/>
    <w:rsid w:val="00CE7B3F"/>
    <w:rsid w:val="00CF08E6"/>
    <w:rsid w:val="00CF10A4"/>
    <w:rsid w:val="00CF1299"/>
    <w:rsid w:val="00CF2099"/>
    <w:rsid w:val="00CF2A29"/>
    <w:rsid w:val="00CF4846"/>
    <w:rsid w:val="00CF5310"/>
    <w:rsid w:val="00CF5874"/>
    <w:rsid w:val="00CF5BD1"/>
    <w:rsid w:val="00CF5C0B"/>
    <w:rsid w:val="00CF6D11"/>
    <w:rsid w:val="00CF6D66"/>
    <w:rsid w:val="00D0004F"/>
    <w:rsid w:val="00D003E7"/>
    <w:rsid w:val="00D00AB1"/>
    <w:rsid w:val="00D00D51"/>
    <w:rsid w:val="00D00F65"/>
    <w:rsid w:val="00D0199A"/>
    <w:rsid w:val="00D02B71"/>
    <w:rsid w:val="00D03BD0"/>
    <w:rsid w:val="00D042DF"/>
    <w:rsid w:val="00D04B73"/>
    <w:rsid w:val="00D06939"/>
    <w:rsid w:val="00D07785"/>
    <w:rsid w:val="00D1068D"/>
    <w:rsid w:val="00D10FB9"/>
    <w:rsid w:val="00D110F3"/>
    <w:rsid w:val="00D11593"/>
    <w:rsid w:val="00D115B5"/>
    <w:rsid w:val="00D129D8"/>
    <w:rsid w:val="00D12A56"/>
    <w:rsid w:val="00D12BAF"/>
    <w:rsid w:val="00D12D1A"/>
    <w:rsid w:val="00D131F2"/>
    <w:rsid w:val="00D13703"/>
    <w:rsid w:val="00D14336"/>
    <w:rsid w:val="00D1455F"/>
    <w:rsid w:val="00D14C49"/>
    <w:rsid w:val="00D15291"/>
    <w:rsid w:val="00D165C9"/>
    <w:rsid w:val="00D17A4F"/>
    <w:rsid w:val="00D17EC9"/>
    <w:rsid w:val="00D200CC"/>
    <w:rsid w:val="00D201BF"/>
    <w:rsid w:val="00D201E7"/>
    <w:rsid w:val="00D20812"/>
    <w:rsid w:val="00D20F6C"/>
    <w:rsid w:val="00D210F2"/>
    <w:rsid w:val="00D21BA1"/>
    <w:rsid w:val="00D22474"/>
    <w:rsid w:val="00D226EC"/>
    <w:rsid w:val="00D239A3"/>
    <w:rsid w:val="00D24942"/>
    <w:rsid w:val="00D25FDD"/>
    <w:rsid w:val="00D2792D"/>
    <w:rsid w:val="00D3082C"/>
    <w:rsid w:val="00D31D9F"/>
    <w:rsid w:val="00D32FAD"/>
    <w:rsid w:val="00D369A8"/>
    <w:rsid w:val="00D36B2E"/>
    <w:rsid w:val="00D36F38"/>
    <w:rsid w:val="00D3721D"/>
    <w:rsid w:val="00D37916"/>
    <w:rsid w:val="00D40389"/>
    <w:rsid w:val="00D4057D"/>
    <w:rsid w:val="00D40779"/>
    <w:rsid w:val="00D40A6F"/>
    <w:rsid w:val="00D411C8"/>
    <w:rsid w:val="00D423B8"/>
    <w:rsid w:val="00D4252B"/>
    <w:rsid w:val="00D43011"/>
    <w:rsid w:val="00D44A6A"/>
    <w:rsid w:val="00D44EEC"/>
    <w:rsid w:val="00D453EF"/>
    <w:rsid w:val="00D45462"/>
    <w:rsid w:val="00D46392"/>
    <w:rsid w:val="00D4748D"/>
    <w:rsid w:val="00D47682"/>
    <w:rsid w:val="00D5153D"/>
    <w:rsid w:val="00D51650"/>
    <w:rsid w:val="00D523A9"/>
    <w:rsid w:val="00D532E0"/>
    <w:rsid w:val="00D537A4"/>
    <w:rsid w:val="00D5548D"/>
    <w:rsid w:val="00D559CA"/>
    <w:rsid w:val="00D55CE8"/>
    <w:rsid w:val="00D56313"/>
    <w:rsid w:val="00D57163"/>
    <w:rsid w:val="00D6080D"/>
    <w:rsid w:val="00D60A56"/>
    <w:rsid w:val="00D60C10"/>
    <w:rsid w:val="00D62270"/>
    <w:rsid w:val="00D62F83"/>
    <w:rsid w:val="00D6310A"/>
    <w:rsid w:val="00D63EF4"/>
    <w:rsid w:val="00D6411B"/>
    <w:rsid w:val="00D65E3F"/>
    <w:rsid w:val="00D66AF4"/>
    <w:rsid w:val="00D67D4F"/>
    <w:rsid w:val="00D7029E"/>
    <w:rsid w:val="00D70CB2"/>
    <w:rsid w:val="00D71F09"/>
    <w:rsid w:val="00D731E1"/>
    <w:rsid w:val="00D74D5D"/>
    <w:rsid w:val="00D74D9C"/>
    <w:rsid w:val="00D759CF"/>
    <w:rsid w:val="00D759FC"/>
    <w:rsid w:val="00D75CAD"/>
    <w:rsid w:val="00D75D0A"/>
    <w:rsid w:val="00D76BC0"/>
    <w:rsid w:val="00D7716B"/>
    <w:rsid w:val="00D77A31"/>
    <w:rsid w:val="00D81246"/>
    <w:rsid w:val="00D81C95"/>
    <w:rsid w:val="00D82915"/>
    <w:rsid w:val="00D82D07"/>
    <w:rsid w:val="00D83F17"/>
    <w:rsid w:val="00D84388"/>
    <w:rsid w:val="00D84986"/>
    <w:rsid w:val="00D85893"/>
    <w:rsid w:val="00D85F1C"/>
    <w:rsid w:val="00D862DF"/>
    <w:rsid w:val="00D871B9"/>
    <w:rsid w:val="00D875AC"/>
    <w:rsid w:val="00D87F10"/>
    <w:rsid w:val="00D9005C"/>
    <w:rsid w:val="00D90F94"/>
    <w:rsid w:val="00D91F13"/>
    <w:rsid w:val="00D93A4E"/>
    <w:rsid w:val="00D94831"/>
    <w:rsid w:val="00D94EA2"/>
    <w:rsid w:val="00D95B83"/>
    <w:rsid w:val="00D95C57"/>
    <w:rsid w:val="00D9634D"/>
    <w:rsid w:val="00DA040D"/>
    <w:rsid w:val="00DA1041"/>
    <w:rsid w:val="00DA483C"/>
    <w:rsid w:val="00DA49D4"/>
    <w:rsid w:val="00DA49F3"/>
    <w:rsid w:val="00DA599F"/>
    <w:rsid w:val="00DA7057"/>
    <w:rsid w:val="00DB195E"/>
    <w:rsid w:val="00DB211D"/>
    <w:rsid w:val="00DB2F5B"/>
    <w:rsid w:val="00DB32F6"/>
    <w:rsid w:val="00DB4038"/>
    <w:rsid w:val="00DB65DA"/>
    <w:rsid w:val="00DB68ED"/>
    <w:rsid w:val="00DB691B"/>
    <w:rsid w:val="00DB71E7"/>
    <w:rsid w:val="00DB7665"/>
    <w:rsid w:val="00DB7FF6"/>
    <w:rsid w:val="00DC0053"/>
    <w:rsid w:val="00DC1E0E"/>
    <w:rsid w:val="00DC257A"/>
    <w:rsid w:val="00DC27FD"/>
    <w:rsid w:val="00DC2853"/>
    <w:rsid w:val="00DC2EE3"/>
    <w:rsid w:val="00DC31AF"/>
    <w:rsid w:val="00DC3776"/>
    <w:rsid w:val="00DC7177"/>
    <w:rsid w:val="00DC73B0"/>
    <w:rsid w:val="00DC7744"/>
    <w:rsid w:val="00DC7830"/>
    <w:rsid w:val="00DC7D24"/>
    <w:rsid w:val="00DC7F23"/>
    <w:rsid w:val="00DD0233"/>
    <w:rsid w:val="00DD0300"/>
    <w:rsid w:val="00DD06A3"/>
    <w:rsid w:val="00DD288C"/>
    <w:rsid w:val="00DD2E83"/>
    <w:rsid w:val="00DD41EC"/>
    <w:rsid w:val="00DD4DF1"/>
    <w:rsid w:val="00DD4E19"/>
    <w:rsid w:val="00DD5B6A"/>
    <w:rsid w:val="00DD62C5"/>
    <w:rsid w:val="00DD67A2"/>
    <w:rsid w:val="00DD6BA2"/>
    <w:rsid w:val="00DD7690"/>
    <w:rsid w:val="00DD7EAD"/>
    <w:rsid w:val="00DE2429"/>
    <w:rsid w:val="00DE3ED6"/>
    <w:rsid w:val="00DE54F9"/>
    <w:rsid w:val="00DE5566"/>
    <w:rsid w:val="00DE5721"/>
    <w:rsid w:val="00DE580A"/>
    <w:rsid w:val="00DE6736"/>
    <w:rsid w:val="00DE68D7"/>
    <w:rsid w:val="00DE6C67"/>
    <w:rsid w:val="00DF0653"/>
    <w:rsid w:val="00DF1318"/>
    <w:rsid w:val="00DF16EE"/>
    <w:rsid w:val="00DF1F50"/>
    <w:rsid w:val="00DF2627"/>
    <w:rsid w:val="00DF3694"/>
    <w:rsid w:val="00DF3930"/>
    <w:rsid w:val="00DF4CC2"/>
    <w:rsid w:val="00DF50C7"/>
    <w:rsid w:val="00DF58EF"/>
    <w:rsid w:val="00DF6242"/>
    <w:rsid w:val="00DF768D"/>
    <w:rsid w:val="00E013AC"/>
    <w:rsid w:val="00E01CC1"/>
    <w:rsid w:val="00E02B12"/>
    <w:rsid w:val="00E03731"/>
    <w:rsid w:val="00E037F4"/>
    <w:rsid w:val="00E0681F"/>
    <w:rsid w:val="00E078A4"/>
    <w:rsid w:val="00E105E4"/>
    <w:rsid w:val="00E10F4D"/>
    <w:rsid w:val="00E11056"/>
    <w:rsid w:val="00E113D8"/>
    <w:rsid w:val="00E12564"/>
    <w:rsid w:val="00E132B6"/>
    <w:rsid w:val="00E137BC"/>
    <w:rsid w:val="00E13B10"/>
    <w:rsid w:val="00E13CE7"/>
    <w:rsid w:val="00E13EDD"/>
    <w:rsid w:val="00E13EFF"/>
    <w:rsid w:val="00E1498E"/>
    <w:rsid w:val="00E14EBC"/>
    <w:rsid w:val="00E15AA6"/>
    <w:rsid w:val="00E160E9"/>
    <w:rsid w:val="00E1674F"/>
    <w:rsid w:val="00E17D03"/>
    <w:rsid w:val="00E20229"/>
    <w:rsid w:val="00E21087"/>
    <w:rsid w:val="00E210AC"/>
    <w:rsid w:val="00E22212"/>
    <w:rsid w:val="00E22830"/>
    <w:rsid w:val="00E233A7"/>
    <w:rsid w:val="00E23D22"/>
    <w:rsid w:val="00E24208"/>
    <w:rsid w:val="00E2501C"/>
    <w:rsid w:val="00E25121"/>
    <w:rsid w:val="00E25D56"/>
    <w:rsid w:val="00E2698C"/>
    <w:rsid w:val="00E26CAA"/>
    <w:rsid w:val="00E27826"/>
    <w:rsid w:val="00E278F1"/>
    <w:rsid w:val="00E30394"/>
    <w:rsid w:val="00E31650"/>
    <w:rsid w:val="00E31AF7"/>
    <w:rsid w:val="00E334BB"/>
    <w:rsid w:val="00E341CC"/>
    <w:rsid w:val="00E34443"/>
    <w:rsid w:val="00E3497E"/>
    <w:rsid w:val="00E358D5"/>
    <w:rsid w:val="00E362F3"/>
    <w:rsid w:val="00E36339"/>
    <w:rsid w:val="00E36B28"/>
    <w:rsid w:val="00E37073"/>
    <w:rsid w:val="00E373EB"/>
    <w:rsid w:val="00E37CC3"/>
    <w:rsid w:val="00E40505"/>
    <w:rsid w:val="00E420F4"/>
    <w:rsid w:val="00E42BCC"/>
    <w:rsid w:val="00E42E2D"/>
    <w:rsid w:val="00E44732"/>
    <w:rsid w:val="00E44E98"/>
    <w:rsid w:val="00E45F07"/>
    <w:rsid w:val="00E46250"/>
    <w:rsid w:val="00E474AC"/>
    <w:rsid w:val="00E4776C"/>
    <w:rsid w:val="00E47A36"/>
    <w:rsid w:val="00E47E42"/>
    <w:rsid w:val="00E47EE1"/>
    <w:rsid w:val="00E51184"/>
    <w:rsid w:val="00E51DBA"/>
    <w:rsid w:val="00E52628"/>
    <w:rsid w:val="00E52634"/>
    <w:rsid w:val="00E537CE"/>
    <w:rsid w:val="00E54085"/>
    <w:rsid w:val="00E552FA"/>
    <w:rsid w:val="00E55326"/>
    <w:rsid w:val="00E5580F"/>
    <w:rsid w:val="00E559A3"/>
    <w:rsid w:val="00E55F8C"/>
    <w:rsid w:val="00E563EE"/>
    <w:rsid w:val="00E56B01"/>
    <w:rsid w:val="00E60101"/>
    <w:rsid w:val="00E63061"/>
    <w:rsid w:val="00E63165"/>
    <w:rsid w:val="00E6402C"/>
    <w:rsid w:val="00E64442"/>
    <w:rsid w:val="00E65350"/>
    <w:rsid w:val="00E655D3"/>
    <w:rsid w:val="00E65616"/>
    <w:rsid w:val="00E657DB"/>
    <w:rsid w:val="00E65E0B"/>
    <w:rsid w:val="00E70892"/>
    <w:rsid w:val="00E70CAF"/>
    <w:rsid w:val="00E72502"/>
    <w:rsid w:val="00E725A0"/>
    <w:rsid w:val="00E72AC2"/>
    <w:rsid w:val="00E74286"/>
    <w:rsid w:val="00E744D2"/>
    <w:rsid w:val="00E7519C"/>
    <w:rsid w:val="00E751A2"/>
    <w:rsid w:val="00E75A84"/>
    <w:rsid w:val="00E763C4"/>
    <w:rsid w:val="00E76EA4"/>
    <w:rsid w:val="00E773A6"/>
    <w:rsid w:val="00E77571"/>
    <w:rsid w:val="00E81D7D"/>
    <w:rsid w:val="00E81D95"/>
    <w:rsid w:val="00E824BA"/>
    <w:rsid w:val="00E8303D"/>
    <w:rsid w:val="00E837EF"/>
    <w:rsid w:val="00E83ED3"/>
    <w:rsid w:val="00E84630"/>
    <w:rsid w:val="00E85542"/>
    <w:rsid w:val="00E858B7"/>
    <w:rsid w:val="00E872B0"/>
    <w:rsid w:val="00E87F21"/>
    <w:rsid w:val="00E903C9"/>
    <w:rsid w:val="00E90463"/>
    <w:rsid w:val="00E909A8"/>
    <w:rsid w:val="00E92C9E"/>
    <w:rsid w:val="00E934C1"/>
    <w:rsid w:val="00E9359D"/>
    <w:rsid w:val="00E93785"/>
    <w:rsid w:val="00E93D06"/>
    <w:rsid w:val="00E93E93"/>
    <w:rsid w:val="00E944AF"/>
    <w:rsid w:val="00E946A0"/>
    <w:rsid w:val="00E95634"/>
    <w:rsid w:val="00E956B5"/>
    <w:rsid w:val="00E9608A"/>
    <w:rsid w:val="00E9710C"/>
    <w:rsid w:val="00E97774"/>
    <w:rsid w:val="00E97B10"/>
    <w:rsid w:val="00EA01C5"/>
    <w:rsid w:val="00EA05CC"/>
    <w:rsid w:val="00EA186B"/>
    <w:rsid w:val="00EA1FBF"/>
    <w:rsid w:val="00EA255E"/>
    <w:rsid w:val="00EA28BB"/>
    <w:rsid w:val="00EA2915"/>
    <w:rsid w:val="00EA2932"/>
    <w:rsid w:val="00EA302C"/>
    <w:rsid w:val="00EA3A72"/>
    <w:rsid w:val="00EA434A"/>
    <w:rsid w:val="00EA471C"/>
    <w:rsid w:val="00EA5BE5"/>
    <w:rsid w:val="00EA642F"/>
    <w:rsid w:val="00EA6489"/>
    <w:rsid w:val="00EA7682"/>
    <w:rsid w:val="00EB0A6B"/>
    <w:rsid w:val="00EB0BDF"/>
    <w:rsid w:val="00EB2B32"/>
    <w:rsid w:val="00EB3892"/>
    <w:rsid w:val="00EB3D68"/>
    <w:rsid w:val="00EB3FFA"/>
    <w:rsid w:val="00EB4B0E"/>
    <w:rsid w:val="00EB5D79"/>
    <w:rsid w:val="00EB5EC4"/>
    <w:rsid w:val="00EB70E7"/>
    <w:rsid w:val="00EB71D2"/>
    <w:rsid w:val="00EB725D"/>
    <w:rsid w:val="00EC00C3"/>
    <w:rsid w:val="00EC044F"/>
    <w:rsid w:val="00EC05EA"/>
    <w:rsid w:val="00EC0E40"/>
    <w:rsid w:val="00EC1339"/>
    <w:rsid w:val="00EC19A0"/>
    <w:rsid w:val="00EC26CC"/>
    <w:rsid w:val="00EC3524"/>
    <w:rsid w:val="00EC579D"/>
    <w:rsid w:val="00ED1A08"/>
    <w:rsid w:val="00ED1D7B"/>
    <w:rsid w:val="00ED262A"/>
    <w:rsid w:val="00ED28BC"/>
    <w:rsid w:val="00ED4C0F"/>
    <w:rsid w:val="00ED60D5"/>
    <w:rsid w:val="00ED6ADF"/>
    <w:rsid w:val="00ED741C"/>
    <w:rsid w:val="00EE0778"/>
    <w:rsid w:val="00EE0FD4"/>
    <w:rsid w:val="00EE15C1"/>
    <w:rsid w:val="00EE15FB"/>
    <w:rsid w:val="00EE21F4"/>
    <w:rsid w:val="00EE2CDE"/>
    <w:rsid w:val="00EE3035"/>
    <w:rsid w:val="00EE358D"/>
    <w:rsid w:val="00EE36EF"/>
    <w:rsid w:val="00EE4782"/>
    <w:rsid w:val="00EE5245"/>
    <w:rsid w:val="00EE5CA8"/>
    <w:rsid w:val="00EE7484"/>
    <w:rsid w:val="00EE78EE"/>
    <w:rsid w:val="00EE7BA2"/>
    <w:rsid w:val="00EF03E2"/>
    <w:rsid w:val="00EF08BA"/>
    <w:rsid w:val="00EF0E88"/>
    <w:rsid w:val="00EF0FA0"/>
    <w:rsid w:val="00EF2368"/>
    <w:rsid w:val="00EF3363"/>
    <w:rsid w:val="00EF37AC"/>
    <w:rsid w:val="00EF3A0B"/>
    <w:rsid w:val="00EF3E93"/>
    <w:rsid w:val="00EF426F"/>
    <w:rsid w:val="00EF44D0"/>
    <w:rsid w:val="00EF4C75"/>
    <w:rsid w:val="00EF4FC6"/>
    <w:rsid w:val="00EF6223"/>
    <w:rsid w:val="00EF7AEC"/>
    <w:rsid w:val="00F021C6"/>
    <w:rsid w:val="00F05363"/>
    <w:rsid w:val="00F0543D"/>
    <w:rsid w:val="00F05B52"/>
    <w:rsid w:val="00F05FFC"/>
    <w:rsid w:val="00F066B3"/>
    <w:rsid w:val="00F06A25"/>
    <w:rsid w:val="00F07072"/>
    <w:rsid w:val="00F07733"/>
    <w:rsid w:val="00F07FCA"/>
    <w:rsid w:val="00F10470"/>
    <w:rsid w:val="00F11D63"/>
    <w:rsid w:val="00F12A6B"/>
    <w:rsid w:val="00F12BE2"/>
    <w:rsid w:val="00F13143"/>
    <w:rsid w:val="00F161E1"/>
    <w:rsid w:val="00F16242"/>
    <w:rsid w:val="00F16CB3"/>
    <w:rsid w:val="00F178D1"/>
    <w:rsid w:val="00F17A1A"/>
    <w:rsid w:val="00F20225"/>
    <w:rsid w:val="00F202D5"/>
    <w:rsid w:val="00F20759"/>
    <w:rsid w:val="00F20E52"/>
    <w:rsid w:val="00F21C9A"/>
    <w:rsid w:val="00F22B9A"/>
    <w:rsid w:val="00F235F4"/>
    <w:rsid w:val="00F23FD3"/>
    <w:rsid w:val="00F24466"/>
    <w:rsid w:val="00F2485D"/>
    <w:rsid w:val="00F25129"/>
    <w:rsid w:val="00F253AF"/>
    <w:rsid w:val="00F259FF"/>
    <w:rsid w:val="00F25D57"/>
    <w:rsid w:val="00F264E5"/>
    <w:rsid w:val="00F268D4"/>
    <w:rsid w:val="00F269F6"/>
    <w:rsid w:val="00F27662"/>
    <w:rsid w:val="00F31418"/>
    <w:rsid w:val="00F32315"/>
    <w:rsid w:val="00F325ED"/>
    <w:rsid w:val="00F326BA"/>
    <w:rsid w:val="00F326F7"/>
    <w:rsid w:val="00F35D80"/>
    <w:rsid w:val="00F36BEF"/>
    <w:rsid w:val="00F36C70"/>
    <w:rsid w:val="00F40780"/>
    <w:rsid w:val="00F40838"/>
    <w:rsid w:val="00F41C6A"/>
    <w:rsid w:val="00F42B8D"/>
    <w:rsid w:val="00F43E1C"/>
    <w:rsid w:val="00F448E1"/>
    <w:rsid w:val="00F44B39"/>
    <w:rsid w:val="00F44F2A"/>
    <w:rsid w:val="00F4521C"/>
    <w:rsid w:val="00F45504"/>
    <w:rsid w:val="00F45F6E"/>
    <w:rsid w:val="00F47068"/>
    <w:rsid w:val="00F47F94"/>
    <w:rsid w:val="00F50487"/>
    <w:rsid w:val="00F50F14"/>
    <w:rsid w:val="00F52915"/>
    <w:rsid w:val="00F52A2B"/>
    <w:rsid w:val="00F52A5D"/>
    <w:rsid w:val="00F52AD8"/>
    <w:rsid w:val="00F52BFF"/>
    <w:rsid w:val="00F52C2D"/>
    <w:rsid w:val="00F533C6"/>
    <w:rsid w:val="00F53638"/>
    <w:rsid w:val="00F53ACC"/>
    <w:rsid w:val="00F5544C"/>
    <w:rsid w:val="00F55784"/>
    <w:rsid w:val="00F55918"/>
    <w:rsid w:val="00F578C0"/>
    <w:rsid w:val="00F600D9"/>
    <w:rsid w:val="00F6162C"/>
    <w:rsid w:val="00F617F5"/>
    <w:rsid w:val="00F61AF2"/>
    <w:rsid w:val="00F624A9"/>
    <w:rsid w:val="00F62B3A"/>
    <w:rsid w:val="00F64A82"/>
    <w:rsid w:val="00F650E9"/>
    <w:rsid w:val="00F6694E"/>
    <w:rsid w:val="00F708CC"/>
    <w:rsid w:val="00F70A00"/>
    <w:rsid w:val="00F71CB0"/>
    <w:rsid w:val="00F71D24"/>
    <w:rsid w:val="00F71DAD"/>
    <w:rsid w:val="00F7373F"/>
    <w:rsid w:val="00F73842"/>
    <w:rsid w:val="00F74E1F"/>
    <w:rsid w:val="00F74E72"/>
    <w:rsid w:val="00F812AA"/>
    <w:rsid w:val="00F82510"/>
    <w:rsid w:val="00F83114"/>
    <w:rsid w:val="00F8312A"/>
    <w:rsid w:val="00F83E17"/>
    <w:rsid w:val="00F84201"/>
    <w:rsid w:val="00F85D96"/>
    <w:rsid w:val="00F8680A"/>
    <w:rsid w:val="00F86EDB"/>
    <w:rsid w:val="00F86F97"/>
    <w:rsid w:val="00F87D53"/>
    <w:rsid w:val="00F9015B"/>
    <w:rsid w:val="00F927D5"/>
    <w:rsid w:val="00F94149"/>
    <w:rsid w:val="00F952FA"/>
    <w:rsid w:val="00F95562"/>
    <w:rsid w:val="00F95AD3"/>
    <w:rsid w:val="00F97427"/>
    <w:rsid w:val="00F97437"/>
    <w:rsid w:val="00F9755F"/>
    <w:rsid w:val="00F97B72"/>
    <w:rsid w:val="00FA10EF"/>
    <w:rsid w:val="00FA1112"/>
    <w:rsid w:val="00FA213A"/>
    <w:rsid w:val="00FA2659"/>
    <w:rsid w:val="00FA2690"/>
    <w:rsid w:val="00FA4FDE"/>
    <w:rsid w:val="00FA5687"/>
    <w:rsid w:val="00FA5B07"/>
    <w:rsid w:val="00FA5D77"/>
    <w:rsid w:val="00FA6100"/>
    <w:rsid w:val="00FA6D6D"/>
    <w:rsid w:val="00FA6E4C"/>
    <w:rsid w:val="00FA73CB"/>
    <w:rsid w:val="00FA7ABA"/>
    <w:rsid w:val="00FB0AA6"/>
    <w:rsid w:val="00FB1010"/>
    <w:rsid w:val="00FB15A1"/>
    <w:rsid w:val="00FB2058"/>
    <w:rsid w:val="00FB26E4"/>
    <w:rsid w:val="00FB2EA4"/>
    <w:rsid w:val="00FB31F7"/>
    <w:rsid w:val="00FB334D"/>
    <w:rsid w:val="00FB3A4A"/>
    <w:rsid w:val="00FB63D4"/>
    <w:rsid w:val="00FB68F3"/>
    <w:rsid w:val="00FB722C"/>
    <w:rsid w:val="00FB74C8"/>
    <w:rsid w:val="00FB7CC7"/>
    <w:rsid w:val="00FC16B6"/>
    <w:rsid w:val="00FC31F4"/>
    <w:rsid w:val="00FC4D6C"/>
    <w:rsid w:val="00FC504B"/>
    <w:rsid w:val="00FC50A9"/>
    <w:rsid w:val="00FC5181"/>
    <w:rsid w:val="00FC6CB0"/>
    <w:rsid w:val="00FC6D26"/>
    <w:rsid w:val="00FC6DF1"/>
    <w:rsid w:val="00FC6F4B"/>
    <w:rsid w:val="00FC7177"/>
    <w:rsid w:val="00FD0E9B"/>
    <w:rsid w:val="00FD190B"/>
    <w:rsid w:val="00FD1DFA"/>
    <w:rsid w:val="00FD396A"/>
    <w:rsid w:val="00FD42BF"/>
    <w:rsid w:val="00FD43B0"/>
    <w:rsid w:val="00FD5E1C"/>
    <w:rsid w:val="00FD61FE"/>
    <w:rsid w:val="00FD6762"/>
    <w:rsid w:val="00FD74C3"/>
    <w:rsid w:val="00FD7B24"/>
    <w:rsid w:val="00FD7C46"/>
    <w:rsid w:val="00FE053B"/>
    <w:rsid w:val="00FE137F"/>
    <w:rsid w:val="00FE13A5"/>
    <w:rsid w:val="00FE17FD"/>
    <w:rsid w:val="00FE1BB1"/>
    <w:rsid w:val="00FE2990"/>
    <w:rsid w:val="00FE44DD"/>
    <w:rsid w:val="00FE49FB"/>
    <w:rsid w:val="00FE4BA7"/>
    <w:rsid w:val="00FE58E7"/>
    <w:rsid w:val="00FE6BC8"/>
    <w:rsid w:val="00FE7455"/>
    <w:rsid w:val="00FE7795"/>
    <w:rsid w:val="00FE787F"/>
    <w:rsid w:val="00FE7F8E"/>
    <w:rsid w:val="00FF02A6"/>
    <w:rsid w:val="00FF0447"/>
    <w:rsid w:val="00FF10FF"/>
    <w:rsid w:val="00FF14A4"/>
    <w:rsid w:val="00FF2200"/>
    <w:rsid w:val="00FF41AD"/>
    <w:rsid w:val="00FF4343"/>
    <w:rsid w:val="00FF4455"/>
    <w:rsid w:val="00FF4690"/>
    <w:rsid w:val="00FF635F"/>
    <w:rsid w:val="00FF727D"/>
    <w:rsid w:val="00FF79AC"/>
    <w:rsid w:val="03A9933C"/>
    <w:rsid w:val="043852C3"/>
    <w:rsid w:val="087D7C24"/>
    <w:rsid w:val="097AA3E4"/>
    <w:rsid w:val="0C1E0358"/>
    <w:rsid w:val="0C5DE5C5"/>
    <w:rsid w:val="0DADC4F0"/>
    <w:rsid w:val="0E517B36"/>
    <w:rsid w:val="0FBCC230"/>
    <w:rsid w:val="11008802"/>
    <w:rsid w:val="11D9BC9A"/>
    <w:rsid w:val="12380F35"/>
    <w:rsid w:val="13696E1C"/>
    <w:rsid w:val="137D971B"/>
    <w:rsid w:val="14FF1D47"/>
    <w:rsid w:val="16F348A5"/>
    <w:rsid w:val="17EC7282"/>
    <w:rsid w:val="18933FB6"/>
    <w:rsid w:val="193ECB87"/>
    <w:rsid w:val="1A75943B"/>
    <w:rsid w:val="1BE45CB1"/>
    <w:rsid w:val="1D4F328F"/>
    <w:rsid w:val="1E9DE031"/>
    <w:rsid w:val="1EB41336"/>
    <w:rsid w:val="21D5A54D"/>
    <w:rsid w:val="24F3F958"/>
    <w:rsid w:val="270B0C76"/>
    <w:rsid w:val="2759E291"/>
    <w:rsid w:val="2BE0D17E"/>
    <w:rsid w:val="2C199FFE"/>
    <w:rsid w:val="30140F83"/>
    <w:rsid w:val="305A7F28"/>
    <w:rsid w:val="30930228"/>
    <w:rsid w:val="333A4613"/>
    <w:rsid w:val="34E87D28"/>
    <w:rsid w:val="388B6BF0"/>
    <w:rsid w:val="38D3A6EF"/>
    <w:rsid w:val="3A1936E8"/>
    <w:rsid w:val="3D591637"/>
    <w:rsid w:val="3EC0B33B"/>
    <w:rsid w:val="41E730ED"/>
    <w:rsid w:val="43075E5B"/>
    <w:rsid w:val="442FA500"/>
    <w:rsid w:val="449F432A"/>
    <w:rsid w:val="4A072208"/>
    <w:rsid w:val="4BC13309"/>
    <w:rsid w:val="4C0FD3F5"/>
    <w:rsid w:val="4EFBE551"/>
    <w:rsid w:val="505C5D63"/>
    <w:rsid w:val="56F2EF40"/>
    <w:rsid w:val="56F78C3F"/>
    <w:rsid w:val="5C80E813"/>
    <w:rsid w:val="61FA6C83"/>
    <w:rsid w:val="620EF11D"/>
    <w:rsid w:val="63547B24"/>
    <w:rsid w:val="66AF18B6"/>
    <w:rsid w:val="66F28EF6"/>
    <w:rsid w:val="67328766"/>
    <w:rsid w:val="69F402D8"/>
    <w:rsid w:val="6B4A2DBB"/>
    <w:rsid w:val="6E75152B"/>
    <w:rsid w:val="6F39686C"/>
    <w:rsid w:val="7027A765"/>
    <w:rsid w:val="70B85B02"/>
    <w:rsid w:val="724C90E7"/>
    <w:rsid w:val="746D1287"/>
    <w:rsid w:val="74F1ADD5"/>
    <w:rsid w:val="750135CD"/>
    <w:rsid w:val="75E42CC0"/>
    <w:rsid w:val="766036E1"/>
    <w:rsid w:val="7EB6719D"/>
    <w:rsid w:val="7F08BC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4739C"/>
  <w15:docId w15:val="{7994310A-4568-491E-88E2-204438E9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locked="1" w:uiPriority="1" w:qFormat="1"/>
    <w:lsdException w:name="heading 2" w:locked="1" w:semiHidden="1" w:uiPriority="1" w:unhideWhenUsed="1" w:qFormat="1"/>
    <w:lsdException w:name="heading 3" w:locked="1" w:uiPriority="1" w:qFormat="1"/>
    <w:lsdException w:name="heading 4" w:locked="1" w:uiPriority="1" w:qFormat="1"/>
    <w:lsdException w:name="heading 5" w:locked="1"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iPriority="99" w:unhideWhenUsed="1"/>
    <w:lsdException w:name="header" w:locked="1" w:semiHidden="1" w:unhideWhenUsed="1"/>
    <w:lsdException w:name="footer" w:locked="1" w:semiHidden="1" w:unhideWhenUsed="1"/>
    <w:lsdException w:name="index heading" w:semiHidden="1" w:uiPriority="99"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99"/>
    <w:lsdException w:name="Table Theme" w:semiHidden="1" w:unhideWhenUsed="1"/>
    <w:lsdException w:name="Placeholder Text" w:semiHidden="1" w:uiPriority="99"/>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43CF"/>
    <w:pPr>
      <w:spacing w:before="120" w:after="0" w:line="240" w:lineRule="auto"/>
    </w:pPr>
    <w:rPr>
      <w:rFonts w:ascii="Montserrat" w:hAnsi="Montserrat" w:cs="Arial"/>
      <w:kern w:val="2"/>
      <w:lang w:val="en-US"/>
      <w14:ligatures w14:val="standardContextual"/>
    </w:rPr>
  </w:style>
  <w:style w:type="paragraph" w:styleId="Heading1">
    <w:name w:val="heading 1"/>
    <w:basedOn w:val="Normal"/>
    <w:next w:val="ParagraphText"/>
    <w:link w:val="Heading1Char"/>
    <w:autoRedefine/>
    <w:uiPriority w:val="1"/>
    <w:qFormat/>
    <w:locked/>
    <w:rsid w:val="00CA47E5"/>
    <w:pPr>
      <w:keepNext/>
      <w:keepLines/>
      <w:numPr>
        <w:numId w:val="44"/>
      </w:numPr>
      <w:spacing w:before="480" w:after="240"/>
      <w:jc w:val="both"/>
      <w:outlineLvl w:val="0"/>
    </w:pPr>
    <w:rPr>
      <w:rFonts w:ascii="Montserrat SemiBold" w:eastAsiaTheme="majorEastAsia" w:hAnsi="Montserrat SemiBold" w:cstheme="majorBidi"/>
      <w:bCs/>
      <w:color w:val="9B243E"/>
      <w:sz w:val="26"/>
      <w:szCs w:val="26"/>
      <w:lang w:val="en-AU"/>
    </w:rPr>
  </w:style>
  <w:style w:type="paragraph" w:styleId="Heading2">
    <w:name w:val="heading 2"/>
    <w:basedOn w:val="Normal"/>
    <w:next w:val="ParagraphText"/>
    <w:link w:val="Heading2Char"/>
    <w:autoRedefine/>
    <w:uiPriority w:val="1"/>
    <w:unhideWhenUsed/>
    <w:qFormat/>
    <w:locked/>
    <w:rsid w:val="00CA47E5"/>
    <w:pPr>
      <w:numPr>
        <w:ilvl w:val="1"/>
        <w:numId w:val="44"/>
      </w:numPr>
      <w:spacing w:before="240"/>
      <w:outlineLvl w:val="1"/>
    </w:pPr>
    <w:rPr>
      <w:color w:val="9B243E"/>
      <w:lang w:val="en-AU"/>
    </w:rPr>
  </w:style>
  <w:style w:type="paragraph" w:styleId="Heading3">
    <w:name w:val="heading 3"/>
    <w:basedOn w:val="Heading2"/>
    <w:next w:val="Normal"/>
    <w:link w:val="Heading3Char"/>
    <w:autoRedefine/>
    <w:uiPriority w:val="1"/>
    <w:unhideWhenUsed/>
    <w:qFormat/>
    <w:locked/>
    <w:rsid w:val="00CA47E5"/>
    <w:pPr>
      <w:numPr>
        <w:ilvl w:val="2"/>
      </w:numPr>
      <w:outlineLvl w:val="2"/>
    </w:pPr>
  </w:style>
  <w:style w:type="paragraph" w:styleId="Heading4">
    <w:name w:val="heading 4"/>
    <w:basedOn w:val="Normal"/>
    <w:next w:val="Normal"/>
    <w:link w:val="Heading4Char"/>
    <w:uiPriority w:val="1"/>
    <w:unhideWhenUsed/>
    <w:qFormat/>
    <w:locked/>
    <w:rsid w:val="00CA47E5"/>
    <w:pPr>
      <w:keepNext/>
      <w:keepLines/>
      <w:numPr>
        <w:ilvl w:val="3"/>
        <w:numId w:val="44"/>
      </w:numPr>
      <w:spacing w:before="80" w:after="40"/>
      <w:outlineLvl w:val="3"/>
    </w:pPr>
    <w:rPr>
      <w:rFonts w:eastAsiaTheme="majorEastAsia" w:cstheme="majorBidi"/>
      <w:i/>
      <w:iCs/>
      <w:color w:val="9B243E"/>
      <w:sz w:val="20"/>
      <w:lang w:val="en-AU"/>
    </w:rPr>
  </w:style>
  <w:style w:type="paragraph" w:styleId="Heading5">
    <w:name w:val="heading 5"/>
    <w:basedOn w:val="Normal"/>
    <w:next w:val="ParagraphText"/>
    <w:link w:val="Heading5Char"/>
    <w:qFormat/>
    <w:locked/>
    <w:rsid w:val="005D674C"/>
    <w:pPr>
      <w:keepNext/>
      <w:keepLines/>
      <w:spacing w:after="60" w:line="264" w:lineRule="auto"/>
      <w:outlineLvl w:val="4"/>
    </w:pPr>
    <w:rPr>
      <w:b/>
      <w:caps/>
    </w:rPr>
  </w:style>
  <w:style w:type="paragraph" w:styleId="Heading6">
    <w:name w:val="heading 6"/>
    <w:basedOn w:val="ParagraphHeading2"/>
    <w:next w:val="ParagraphText"/>
    <w:link w:val="Heading6Char"/>
    <w:uiPriority w:val="9"/>
    <w:qFormat/>
    <w:locked/>
    <w:rsid w:val="005D674C"/>
    <w:pPr>
      <w:spacing w:after="60"/>
      <w:outlineLvl w:val="5"/>
    </w:pPr>
  </w:style>
  <w:style w:type="paragraph" w:styleId="Heading7">
    <w:name w:val="heading 7"/>
    <w:aliases w:val="Appendix Heading 1"/>
    <w:basedOn w:val="Heading3"/>
    <w:next w:val="Normal"/>
    <w:link w:val="Heading7Char"/>
    <w:uiPriority w:val="9"/>
    <w:unhideWhenUsed/>
    <w:qFormat/>
    <w:locked/>
    <w:rsid w:val="00CA47E5"/>
    <w:pPr>
      <w:keepNext/>
      <w:keepLines/>
      <w:numPr>
        <w:ilvl w:val="0"/>
        <w:numId w:val="43"/>
      </w:numPr>
      <w:spacing w:before="40" w:line="259" w:lineRule="auto"/>
      <w:outlineLvl w:val="6"/>
    </w:pPr>
    <w:rPr>
      <w:rFonts w:ascii="Montserrat SemiBold" w:hAnsi="Montserrat SemiBold"/>
      <w:sz w:val="28"/>
      <w:szCs w:val="28"/>
    </w:rPr>
  </w:style>
  <w:style w:type="paragraph" w:styleId="Heading8">
    <w:name w:val="heading 8"/>
    <w:aliases w:val="A.1 Appendix Heading 2"/>
    <w:basedOn w:val="Normal"/>
    <w:next w:val="ParagraphText"/>
    <w:link w:val="Heading8Char"/>
    <w:autoRedefine/>
    <w:uiPriority w:val="9"/>
    <w:qFormat/>
    <w:locked/>
    <w:rsid w:val="00CA47E5"/>
    <w:pPr>
      <w:keepNext/>
      <w:keepLines/>
      <w:numPr>
        <w:ilvl w:val="7"/>
        <w:numId w:val="48"/>
      </w:numPr>
      <w:spacing w:before="240" w:after="60" w:line="264" w:lineRule="auto"/>
      <w:outlineLvl w:val="7"/>
    </w:pPr>
    <w:rPr>
      <w:rFonts w:ascii="Montserrat SemiBold" w:eastAsiaTheme="majorEastAsia" w:hAnsi="Montserrat SemiBold" w:cstheme="majorBidi"/>
      <w:b/>
      <w:color w:val="9B243E"/>
      <w:kern w:val="0"/>
      <w:szCs w:val="21"/>
      <w:lang w:val="en-AU"/>
      <w14:ligatures w14:val="none"/>
    </w:rPr>
  </w:style>
  <w:style w:type="paragraph" w:styleId="Heading9">
    <w:name w:val="heading 9"/>
    <w:aliases w:val="A.1.1 Appendix Heading 3"/>
    <w:basedOn w:val="Normal"/>
    <w:next w:val="Normal"/>
    <w:link w:val="Heading9Char"/>
    <w:uiPriority w:val="9"/>
    <w:qFormat/>
    <w:locked/>
    <w:rsid w:val="00CA47E5"/>
    <w:pPr>
      <w:keepNext/>
      <w:keepLines/>
      <w:numPr>
        <w:ilvl w:val="8"/>
        <w:numId w:val="44"/>
      </w:numPr>
      <w:spacing w:before="240" w:after="60" w:line="264" w:lineRule="auto"/>
      <w:outlineLvl w:val="8"/>
    </w:pPr>
    <w:rPr>
      <w:rFonts w:ascii="Montserrat SemiBold" w:eastAsiaTheme="majorEastAsia" w:hAnsi="Montserrat SemiBold" w:cstheme="majorBidi"/>
      <w:b/>
      <w:iCs/>
      <w:color w:val="9B243E"/>
      <w:kern w:val="0"/>
      <w:sz w:val="20"/>
      <w:szCs w:val="21"/>
      <w:lang w:val="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qFormat/>
    <w:locked/>
    <w:rsid w:val="00CA47E5"/>
    <w:pPr>
      <w:spacing w:before="240" w:after="120" w:line="259" w:lineRule="auto"/>
      <w:jc w:val="both"/>
    </w:pPr>
    <w:rPr>
      <w:rFonts w:cstheme="minorBidi"/>
      <w:kern w:val="0"/>
      <w:sz w:val="20"/>
      <w:szCs w:val="20"/>
      <w:lang w:val="en-GB"/>
      <w14:ligatures w14:val="none"/>
    </w:rPr>
  </w:style>
  <w:style w:type="character" w:customStyle="1" w:styleId="ParagraphTextChar">
    <w:name w:val="Paragraph Text Char"/>
    <w:basedOn w:val="DefaultParagraphFont"/>
    <w:link w:val="ParagraphText"/>
    <w:rsid w:val="00CA47E5"/>
    <w:rPr>
      <w:rFonts w:ascii="Montserrat" w:hAnsi="Montserrat"/>
      <w:sz w:val="20"/>
      <w:szCs w:val="20"/>
    </w:rPr>
  </w:style>
  <w:style w:type="character" w:customStyle="1" w:styleId="Heading1Char">
    <w:name w:val="Heading 1 Char"/>
    <w:basedOn w:val="DefaultParagraphFont"/>
    <w:link w:val="Heading1"/>
    <w:uiPriority w:val="1"/>
    <w:rsid w:val="00CA47E5"/>
    <w:rPr>
      <w:rFonts w:ascii="Montserrat SemiBold" w:eastAsiaTheme="majorEastAsia" w:hAnsi="Montserrat SemiBold" w:cstheme="majorBidi"/>
      <w:bCs/>
      <w:color w:val="9B243E"/>
      <w:kern w:val="2"/>
      <w:sz w:val="26"/>
      <w:szCs w:val="26"/>
      <w:lang w:val="en-AU"/>
      <w14:ligatures w14:val="standardContextual"/>
    </w:rPr>
  </w:style>
  <w:style w:type="character" w:customStyle="1" w:styleId="Heading2Char">
    <w:name w:val="Heading 2 Char"/>
    <w:basedOn w:val="DefaultParagraphFont"/>
    <w:link w:val="Heading2"/>
    <w:uiPriority w:val="1"/>
    <w:rsid w:val="00CA47E5"/>
    <w:rPr>
      <w:rFonts w:ascii="Montserrat" w:hAnsi="Montserrat" w:cs="Arial"/>
      <w:color w:val="9B243E"/>
      <w:kern w:val="2"/>
      <w:lang w:val="en-AU"/>
      <w14:ligatures w14:val="standardContextual"/>
    </w:rPr>
  </w:style>
  <w:style w:type="character" w:customStyle="1" w:styleId="Heading3Char">
    <w:name w:val="Heading 3 Char"/>
    <w:basedOn w:val="DefaultParagraphFont"/>
    <w:link w:val="Heading3"/>
    <w:uiPriority w:val="1"/>
    <w:rsid w:val="00CA47E5"/>
    <w:rPr>
      <w:rFonts w:ascii="Montserrat" w:hAnsi="Montserrat" w:cs="Arial"/>
      <w:color w:val="9B243E"/>
      <w:kern w:val="2"/>
      <w:lang w:val="en-AU"/>
      <w14:ligatures w14:val="standardContextual"/>
    </w:rPr>
  </w:style>
  <w:style w:type="character" w:customStyle="1" w:styleId="Heading4Char">
    <w:name w:val="Heading 4 Char"/>
    <w:basedOn w:val="DefaultParagraphFont"/>
    <w:link w:val="Heading4"/>
    <w:uiPriority w:val="1"/>
    <w:rsid w:val="00CA47E5"/>
    <w:rPr>
      <w:rFonts w:ascii="Montserrat" w:eastAsiaTheme="majorEastAsia" w:hAnsi="Montserrat" w:cstheme="majorBidi"/>
      <w:i/>
      <w:iCs/>
      <w:color w:val="9B243E"/>
      <w:kern w:val="2"/>
      <w:sz w:val="20"/>
      <w:lang w:val="en-AU"/>
      <w14:ligatures w14:val="standardContextual"/>
    </w:rPr>
  </w:style>
  <w:style w:type="character" w:customStyle="1" w:styleId="Heading5Char">
    <w:name w:val="Heading 5 Char"/>
    <w:basedOn w:val="DefaultParagraphFont"/>
    <w:link w:val="Heading5"/>
    <w:rsid w:val="00D6080D"/>
    <w:rPr>
      <w:b/>
      <w:caps/>
      <w:sz w:val="20"/>
      <w:szCs w:val="20"/>
    </w:rPr>
  </w:style>
  <w:style w:type="paragraph" w:customStyle="1" w:styleId="ParagraphHeading2">
    <w:name w:val="Paragraph Heading 2"/>
    <w:basedOn w:val="Normal"/>
    <w:next w:val="ParagraphText"/>
    <w:uiPriority w:val="1"/>
    <w:qFormat/>
    <w:locked/>
    <w:rsid w:val="00CA47E5"/>
    <w:pPr>
      <w:keepNext/>
      <w:keepLines/>
      <w:numPr>
        <w:ilvl w:val="5"/>
        <w:numId w:val="48"/>
      </w:numPr>
      <w:spacing w:after="120" w:line="264" w:lineRule="auto"/>
    </w:pPr>
    <w:rPr>
      <w:rFonts w:ascii="Montserrat SemiBold" w:hAnsi="Montserrat SemiBold" w:cstheme="minorBidi"/>
      <w:kern w:val="0"/>
      <w:sz w:val="20"/>
      <w:szCs w:val="20"/>
      <w:lang w:val="en-GB"/>
      <w14:ligatures w14:val="none"/>
    </w:rPr>
  </w:style>
  <w:style w:type="character" w:customStyle="1" w:styleId="Heading6Char">
    <w:name w:val="Heading 6 Char"/>
    <w:basedOn w:val="DefaultParagraphFont"/>
    <w:link w:val="Heading6"/>
    <w:uiPriority w:val="9"/>
    <w:rsid w:val="00D6080D"/>
    <w:rPr>
      <w:rFonts w:ascii="Montserrat SemiBold" w:hAnsi="Montserrat SemiBold"/>
      <w:sz w:val="20"/>
      <w:szCs w:val="20"/>
    </w:rPr>
  </w:style>
  <w:style w:type="character" w:customStyle="1" w:styleId="Heading8Char">
    <w:name w:val="Heading 8 Char"/>
    <w:aliases w:val="A.1 Appendix Heading 2 Char"/>
    <w:basedOn w:val="DefaultParagraphFont"/>
    <w:link w:val="Heading8"/>
    <w:uiPriority w:val="9"/>
    <w:rsid w:val="00CA47E5"/>
    <w:rPr>
      <w:rFonts w:ascii="Montserrat SemiBold" w:eastAsiaTheme="majorEastAsia" w:hAnsi="Montserrat SemiBold" w:cstheme="majorBidi"/>
      <w:b/>
      <w:color w:val="9B243E"/>
      <w:szCs w:val="21"/>
      <w:lang w:val="en-AU"/>
    </w:rPr>
  </w:style>
  <w:style w:type="character" w:customStyle="1" w:styleId="Heading7Char">
    <w:name w:val="Heading 7 Char"/>
    <w:aliases w:val="Appendix Heading 1 Char"/>
    <w:basedOn w:val="DefaultParagraphFont"/>
    <w:link w:val="Heading7"/>
    <w:uiPriority w:val="9"/>
    <w:rsid w:val="00CA47E5"/>
    <w:rPr>
      <w:rFonts w:ascii="Montserrat SemiBold" w:hAnsi="Montserrat SemiBold" w:cs="Arial"/>
      <w:color w:val="9B243E"/>
      <w:kern w:val="2"/>
      <w:sz w:val="28"/>
      <w:szCs w:val="28"/>
      <w:lang w:val="en-AU"/>
      <w14:ligatures w14:val="standardContextual"/>
    </w:rPr>
  </w:style>
  <w:style w:type="character" w:customStyle="1" w:styleId="Heading9Char">
    <w:name w:val="Heading 9 Char"/>
    <w:aliases w:val="A.1.1 Appendix Heading 3 Char"/>
    <w:basedOn w:val="DefaultParagraphFont"/>
    <w:link w:val="Heading9"/>
    <w:uiPriority w:val="9"/>
    <w:rsid w:val="00CA47E5"/>
    <w:rPr>
      <w:rFonts w:ascii="Montserrat SemiBold" w:eastAsiaTheme="majorEastAsia" w:hAnsi="Montserrat SemiBold" w:cstheme="majorBidi"/>
      <w:b/>
      <w:iCs/>
      <w:color w:val="9B243E"/>
      <w:sz w:val="20"/>
      <w:szCs w:val="21"/>
      <w:lang w:val="en-AU"/>
    </w:rPr>
  </w:style>
  <w:style w:type="paragraph" w:styleId="Header">
    <w:name w:val="header"/>
    <w:basedOn w:val="Normal"/>
    <w:next w:val="Normal"/>
    <w:link w:val="HeaderChar"/>
    <w:locked/>
    <w:rsid w:val="00B67F49"/>
    <w:pPr>
      <w:spacing w:after="60"/>
      <w:jc w:val="right"/>
    </w:pPr>
    <w:rPr>
      <w:bCs/>
      <w:noProof/>
      <w:color w:val="808080" w:themeColor="background1" w:themeShade="80"/>
    </w:rPr>
  </w:style>
  <w:style w:type="character" w:customStyle="1" w:styleId="HeaderChar">
    <w:name w:val="Header Char"/>
    <w:basedOn w:val="DefaultParagraphFont"/>
    <w:link w:val="Header"/>
    <w:rsid w:val="00B67F49"/>
    <w:rPr>
      <w:rFonts w:cs="Arial"/>
      <w:bCs/>
      <w:noProof/>
      <w:color w:val="808080" w:themeColor="background1" w:themeShade="80"/>
      <w:sz w:val="20"/>
      <w:szCs w:val="20"/>
      <w:lang w:val="en-US"/>
    </w:rPr>
  </w:style>
  <w:style w:type="paragraph" w:styleId="Footer">
    <w:name w:val="footer"/>
    <w:basedOn w:val="Normal"/>
    <w:link w:val="FooterChar"/>
    <w:locked/>
    <w:rsid w:val="005D674C"/>
    <w:pPr>
      <w:tabs>
        <w:tab w:val="center" w:pos="4513"/>
        <w:tab w:val="right" w:pos="9026"/>
      </w:tabs>
      <w:spacing w:line="276" w:lineRule="auto"/>
    </w:pPr>
    <w:rPr>
      <w:color w:val="404040" w:themeColor="text1" w:themeTint="BF"/>
      <w:sz w:val="16"/>
      <w:szCs w:val="18"/>
    </w:rPr>
  </w:style>
  <w:style w:type="character" w:customStyle="1" w:styleId="FooterChar">
    <w:name w:val="Footer Char"/>
    <w:basedOn w:val="DefaultParagraphFont"/>
    <w:link w:val="Footer"/>
    <w:rsid w:val="005D674C"/>
    <w:rPr>
      <w:color w:val="404040" w:themeColor="text1" w:themeTint="BF"/>
      <w:sz w:val="16"/>
      <w:szCs w:val="18"/>
    </w:rPr>
  </w:style>
  <w:style w:type="table" w:styleId="TableGrid">
    <w:name w:val="Table Grid"/>
    <w:aliases w:val="Answers Lined Table,AEMO"/>
    <w:basedOn w:val="TableNormal"/>
    <w:uiPriority w:val="99"/>
    <w:locked/>
    <w:rsid w:val="00AD0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unhideWhenUsed/>
    <w:qFormat/>
    <w:locked/>
    <w:rsid w:val="00AD02F3"/>
    <w:pPr>
      <w:spacing w:after="180" w:line="336" w:lineRule="auto"/>
      <w:ind w:left="720"/>
      <w:contextualSpacing/>
    </w:pPr>
    <w:rPr>
      <w:szCs w:val="18"/>
    </w:rPr>
  </w:style>
  <w:style w:type="paragraph" w:customStyle="1" w:styleId="FooterCentered">
    <w:name w:val="Footer Centered"/>
    <w:basedOn w:val="Footer"/>
    <w:uiPriority w:val="11"/>
    <w:locked/>
    <w:rsid w:val="005D674C"/>
    <w:pPr>
      <w:jc w:val="center"/>
    </w:pPr>
  </w:style>
  <w:style w:type="table" w:styleId="GridTable4-Accent2">
    <w:name w:val="Grid Table 4 Accent 2"/>
    <w:basedOn w:val="TableNormal"/>
    <w:uiPriority w:val="49"/>
    <w:locked/>
    <w:rsid w:val="009F04AE"/>
    <w:pPr>
      <w:spacing w:after="0" w:line="240" w:lineRule="auto"/>
    </w:pPr>
    <w:tblPr>
      <w:tblStyleRowBandSize w:val="1"/>
      <w:tblStyleColBandSize w:val="1"/>
      <w:tblBorders>
        <w:top w:val="single" w:sz="4" w:space="0" w:color="949494" w:themeColor="accent2" w:themeTint="99"/>
        <w:left w:val="single" w:sz="4" w:space="0" w:color="949494" w:themeColor="accent2" w:themeTint="99"/>
        <w:bottom w:val="single" w:sz="4" w:space="0" w:color="949494" w:themeColor="accent2" w:themeTint="99"/>
        <w:right w:val="single" w:sz="4" w:space="0" w:color="949494" w:themeColor="accent2" w:themeTint="99"/>
        <w:insideH w:val="single" w:sz="4" w:space="0" w:color="949494" w:themeColor="accent2" w:themeTint="99"/>
        <w:insideV w:val="single" w:sz="4" w:space="0" w:color="949494" w:themeColor="accent2" w:themeTint="99"/>
      </w:tblBorders>
    </w:tblPr>
    <w:tblStylePr w:type="firstRow">
      <w:rPr>
        <w:b/>
        <w:bCs/>
        <w:color w:val="FFFFFF" w:themeColor="background1"/>
      </w:rPr>
      <w:tblPr/>
      <w:tcPr>
        <w:tcBorders>
          <w:top w:val="single" w:sz="4" w:space="0" w:color="4D4D4D" w:themeColor="accent2"/>
          <w:left w:val="single" w:sz="4" w:space="0" w:color="4D4D4D" w:themeColor="accent2"/>
          <w:bottom w:val="single" w:sz="4" w:space="0" w:color="4D4D4D" w:themeColor="accent2"/>
          <w:right w:val="single" w:sz="4" w:space="0" w:color="4D4D4D" w:themeColor="accent2"/>
          <w:insideH w:val="nil"/>
          <w:insideV w:val="nil"/>
        </w:tcBorders>
        <w:shd w:val="clear" w:color="auto" w:fill="4D4D4D" w:themeFill="accent2"/>
      </w:tcPr>
    </w:tblStylePr>
    <w:tblStylePr w:type="lastRow">
      <w:rPr>
        <w:b/>
        <w:bCs/>
      </w:rPr>
      <w:tblPr/>
      <w:tcPr>
        <w:tcBorders>
          <w:top w:val="double" w:sz="4" w:space="0" w:color="4D4D4D" w:themeColor="accent2"/>
        </w:tcBorders>
      </w:tcPr>
    </w:tblStylePr>
    <w:tblStylePr w:type="firstCol">
      <w:rPr>
        <w:b/>
        <w:bCs/>
      </w:rPr>
    </w:tblStylePr>
    <w:tblStylePr w:type="lastCol">
      <w:rPr>
        <w:b/>
        <w:bCs/>
      </w:rPr>
    </w:tblStylePr>
    <w:tblStylePr w:type="band1Vert">
      <w:tblPr/>
      <w:tcPr>
        <w:shd w:val="clear" w:color="auto" w:fill="DBDBDB" w:themeFill="accent2" w:themeFillTint="33"/>
      </w:tcPr>
    </w:tblStylePr>
    <w:tblStylePr w:type="band1Horz">
      <w:tblPr/>
      <w:tcPr>
        <w:shd w:val="clear" w:color="auto" w:fill="DBDBDB" w:themeFill="accent2" w:themeFillTint="33"/>
      </w:tcPr>
    </w:tblStylePr>
  </w:style>
  <w:style w:type="paragraph" w:customStyle="1" w:styleId="TableText">
    <w:name w:val="Table Text"/>
    <w:basedOn w:val="Normal"/>
    <w:link w:val="TableTextChar"/>
    <w:uiPriority w:val="3"/>
    <w:qFormat/>
    <w:rsid w:val="00D81246"/>
    <w:rPr>
      <w:bCs/>
      <w:sz w:val="12"/>
      <w:szCs w:val="12"/>
    </w:rPr>
  </w:style>
  <w:style w:type="paragraph" w:customStyle="1" w:styleId="CPPPlanCoverTableHeading">
    <w:name w:val="CPP Plan Cover Table Heading"/>
    <w:basedOn w:val="TableText"/>
    <w:uiPriority w:val="99"/>
    <w:semiHidden/>
    <w:unhideWhenUsed/>
    <w:rsid w:val="00F50F14"/>
    <w:rPr>
      <w:b/>
      <w:bCs w:val="0"/>
      <w:color w:val="FFFFFF" w:themeColor="background1"/>
    </w:rPr>
  </w:style>
  <w:style w:type="paragraph" w:customStyle="1" w:styleId="TableTextBold">
    <w:name w:val="Table Text Bold"/>
    <w:basedOn w:val="TableText"/>
    <w:uiPriority w:val="3"/>
    <w:qFormat/>
    <w:rsid w:val="00187355"/>
    <w:rPr>
      <w:b/>
    </w:rPr>
  </w:style>
  <w:style w:type="paragraph" w:customStyle="1" w:styleId="TableBullet1">
    <w:name w:val="Table Bullet 1"/>
    <w:basedOn w:val="Normal"/>
    <w:uiPriority w:val="3"/>
    <w:qFormat/>
    <w:rsid w:val="00CA47E5"/>
    <w:pPr>
      <w:numPr>
        <w:numId w:val="49"/>
      </w:numPr>
      <w:spacing w:after="60" w:line="259" w:lineRule="auto"/>
    </w:pPr>
    <w:rPr>
      <w:rFonts w:cstheme="minorBidi"/>
      <w:bCs/>
      <w:kern w:val="0"/>
      <w:sz w:val="20"/>
      <w:szCs w:val="12"/>
      <w:lang w:val="en-GB"/>
      <w14:ligatures w14:val="none"/>
    </w:rPr>
  </w:style>
  <w:style w:type="paragraph" w:customStyle="1" w:styleId="TableBullet2">
    <w:name w:val="Table Bullet 2"/>
    <w:basedOn w:val="TableBullet1"/>
    <w:uiPriority w:val="3"/>
    <w:qFormat/>
    <w:rsid w:val="00CA47E5"/>
    <w:pPr>
      <w:numPr>
        <w:numId w:val="50"/>
      </w:numPr>
      <w:spacing w:line="240" w:lineRule="auto"/>
    </w:pPr>
  </w:style>
  <w:style w:type="paragraph" w:customStyle="1" w:styleId="TableNote">
    <w:name w:val="Table Note"/>
    <w:basedOn w:val="TableText"/>
    <w:next w:val="Normal"/>
    <w:uiPriority w:val="3"/>
    <w:rsid w:val="00E64442"/>
    <w:pPr>
      <w:spacing w:after="240"/>
    </w:pPr>
    <w:rPr>
      <w:noProof/>
      <w:sz w:val="16"/>
    </w:rPr>
  </w:style>
  <w:style w:type="table" w:customStyle="1" w:styleId="Fuller">
    <w:name w:val="Fuller"/>
    <w:basedOn w:val="TableNormal"/>
    <w:uiPriority w:val="99"/>
    <w:locked/>
    <w:rsid w:val="00F50F14"/>
    <w:pPr>
      <w:spacing w:after="0" w:line="240" w:lineRule="auto"/>
    </w:pPr>
    <w:rPr>
      <w:color w:val="4D4D4D" w:themeColor="text2"/>
      <w:sz w:val="12"/>
    </w:rPr>
    <w:tblPr>
      <w:tblStyleRowBandSize w:val="1"/>
      <w:tblBorders>
        <w:bottom w:val="single" w:sz="4" w:space="0" w:color="4D4D4D" w:themeColor="text2"/>
      </w:tblBorders>
    </w:tblPr>
    <w:tblStylePr w:type="firstRow">
      <w:rPr>
        <w:rFonts w:asciiTheme="majorHAnsi" w:hAnsiTheme="majorHAnsi"/>
        <w:b/>
        <w:color w:val="FFFFFF" w:themeColor="background1"/>
        <w:sz w:val="12"/>
      </w:rPr>
      <w:tblPr/>
      <w:tcPr>
        <w:tcBorders>
          <w:top w:val="nil"/>
          <w:left w:val="nil"/>
          <w:bottom w:val="nil"/>
          <w:right w:val="nil"/>
          <w:insideH w:val="nil"/>
          <w:insideV w:val="nil"/>
          <w:tl2br w:val="nil"/>
          <w:tr2bl w:val="nil"/>
        </w:tcBorders>
        <w:shd w:val="clear" w:color="auto" w:fill="4D4D4D" w:themeFill="text2"/>
      </w:tcPr>
    </w:tblStylePr>
    <w:tblStylePr w:type="band1Horz">
      <w:tblPr/>
      <w:tcPr>
        <w:shd w:val="clear" w:color="auto" w:fill="DBDBDB" w:themeFill="text2" w:themeFillTint="33"/>
      </w:tcPr>
    </w:tblStylePr>
    <w:tblStylePr w:type="band2Horz">
      <w:tblPr/>
      <w:tcPr>
        <w:shd w:val="clear" w:color="auto" w:fill="FFFFFF" w:themeFill="background1"/>
      </w:tcPr>
    </w:tblStylePr>
  </w:style>
  <w:style w:type="paragraph" w:styleId="FootnoteText">
    <w:name w:val="footnote text"/>
    <w:basedOn w:val="Normal"/>
    <w:link w:val="FootnoteTextChar"/>
    <w:locked/>
    <w:rsid w:val="005D674C"/>
    <w:rPr>
      <w:color w:val="4D4D4D" w:themeColor="text2"/>
      <w:sz w:val="16"/>
    </w:rPr>
  </w:style>
  <w:style w:type="character" w:customStyle="1" w:styleId="FootnoteTextChar">
    <w:name w:val="Footnote Text Char"/>
    <w:basedOn w:val="DefaultParagraphFont"/>
    <w:link w:val="FootnoteText"/>
    <w:uiPriority w:val="11"/>
    <w:rsid w:val="005D674C"/>
    <w:rPr>
      <w:color w:val="4D4D4D" w:themeColor="text2"/>
      <w:sz w:val="16"/>
      <w:szCs w:val="20"/>
    </w:rPr>
  </w:style>
  <w:style w:type="character" w:styleId="FootnoteReference">
    <w:name w:val="footnote reference"/>
    <w:basedOn w:val="DefaultParagraphFont"/>
    <w:semiHidden/>
    <w:unhideWhenUsed/>
    <w:rsid w:val="005D674C"/>
    <w:rPr>
      <w:vertAlign w:val="superscript"/>
    </w:rPr>
  </w:style>
  <w:style w:type="table" w:styleId="TableGridLight">
    <w:name w:val="Grid Table Light"/>
    <w:basedOn w:val="TableNormal"/>
    <w:uiPriority w:val="40"/>
    <w:locked/>
    <w:rsid w:val="00D115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lanCoverTitle">
    <w:name w:val="Plan Cover Title"/>
    <w:basedOn w:val="Normal"/>
    <w:uiPriority w:val="4"/>
    <w:qFormat/>
    <w:locked/>
    <w:rsid w:val="007C1468"/>
    <w:rPr>
      <w:rFonts w:ascii="Arial" w:hAnsi="Arial"/>
      <w:b/>
      <w:color w:val="4D4D4D" w:themeColor="text2"/>
      <w:sz w:val="40"/>
      <w:szCs w:val="40"/>
    </w:rPr>
  </w:style>
  <w:style w:type="paragraph" w:customStyle="1" w:styleId="PlanCoverProjectName">
    <w:name w:val="Plan Cover Project Name"/>
    <w:basedOn w:val="Normal"/>
    <w:uiPriority w:val="4"/>
    <w:qFormat/>
    <w:locked/>
    <w:rsid w:val="00E24208"/>
    <w:pPr>
      <w:spacing w:before="840" w:after="240"/>
    </w:pPr>
    <w:rPr>
      <w:rFonts w:ascii="Arial" w:hAnsi="Arial"/>
      <w:b/>
      <w:color w:val="9B243E" w:themeColor="accent1"/>
      <w:sz w:val="48"/>
    </w:rPr>
  </w:style>
  <w:style w:type="paragraph" w:customStyle="1" w:styleId="PlanCoverDocRef">
    <w:name w:val="Plan Cover Doc Ref"/>
    <w:basedOn w:val="Normal"/>
    <w:uiPriority w:val="4"/>
    <w:qFormat/>
    <w:locked/>
    <w:rsid w:val="00D81246"/>
    <w:pPr>
      <w:spacing w:after="60"/>
    </w:pPr>
  </w:style>
  <w:style w:type="paragraph" w:customStyle="1" w:styleId="CoverText">
    <w:name w:val="Cover Text"/>
    <w:basedOn w:val="TableText"/>
    <w:uiPriority w:val="39"/>
    <w:semiHidden/>
    <w:qFormat/>
    <w:rsid w:val="0043558E"/>
    <w:pPr>
      <w:framePr w:hSpace="181" w:wrap="around" w:hAnchor="margin" w:yAlign="bottom"/>
      <w:spacing w:before="0" w:after="240"/>
      <w:ind w:left="680"/>
    </w:pPr>
    <w:rPr>
      <w:rFonts w:asciiTheme="majorHAnsi" w:hAnsiTheme="majorHAnsi"/>
      <w:b/>
      <w:color w:val="FFFFFF" w:themeColor="background1"/>
      <w:spacing w:val="-24"/>
      <w:sz w:val="48"/>
      <w:szCs w:val="48"/>
    </w:rPr>
  </w:style>
  <w:style w:type="paragraph" w:customStyle="1" w:styleId="CoverSubText">
    <w:name w:val="Cover Sub Text"/>
    <w:basedOn w:val="CoverText"/>
    <w:uiPriority w:val="39"/>
    <w:semiHidden/>
    <w:qFormat/>
    <w:rsid w:val="0043558E"/>
    <w:pPr>
      <w:framePr w:wrap="around"/>
      <w:spacing w:after="480"/>
    </w:pPr>
    <w:rPr>
      <w:b w:val="0"/>
      <w:spacing w:val="0"/>
      <w:sz w:val="24"/>
    </w:rPr>
  </w:style>
  <w:style w:type="table" w:styleId="PlainTable5">
    <w:name w:val="Plain Table 5"/>
    <w:basedOn w:val="TableNormal"/>
    <w:uiPriority w:val="45"/>
    <w:locked/>
    <w:rsid w:val="004355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qFormat/>
    <w:locked/>
    <w:rsid w:val="00CA47E5"/>
    <w:pPr>
      <w:keepNext/>
      <w:tabs>
        <w:tab w:val="right" w:pos="9582"/>
      </w:tabs>
      <w:spacing w:after="120"/>
      <w:ind w:left="567" w:right="567" w:hanging="567"/>
    </w:pPr>
    <w:rPr>
      <w:rFonts w:cstheme="minorBidi"/>
      <w:b/>
      <w:caps/>
      <w:noProof/>
      <w:kern w:val="0"/>
      <w:sz w:val="20"/>
      <w:szCs w:val="20"/>
      <w:lang w:val="en-GB"/>
      <w14:ligatures w14:val="none"/>
    </w:rPr>
  </w:style>
  <w:style w:type="paragraph" w:styleId="TOC2">
    <w:name w:val="toc 2"/>
    <w:basedOn w:val="Normal"/>
    <w:next w:val="Normal"/>
    <w:autoRedefine/>
    <w:uiPriority w:val="39"/>
    <w:qFormat/>
    <w:locked/>
    <w:rsid w:val="00CA47E5"/>
    <w:pPr>
      <w:tabs>
        <w:tab w:val="right" w:leader="dot" w:pos="9582"/>
      </w:tabs>
      <w:spacing w:after="120"/>
      <w:ind w:left="851" w:right="567" w:hanging="851"/>
    </w:pPr>
    <w:rPr>
      <w:rFonts w:cstheme="minorBidi"/>
      <w:noProof/>
      <w:kern w:val="0"/>
      <w:sz w:val="20"/>
      <w:szCs w:val="20"/>
      <w:lang w:val="en-GB"/>
      <w14:ligatures w14:val="none"/>
    </w:rPr>
  </w:style>
  <w:style w:type="paragraph" w:styleId="TOC3">
    <w:name w:val="toc 3"/>
    <w:basedOn w:val="Normal"/>
    <w:next w:val="Normal"/>
    <w:autoRedefine/>
    <w:uiPriority w:val="39"/>
    <w:locked/>
    <w:rsid w:val="00CA47E5"/>
    <w:pPr>
      <w:tabs>
        <w:tab w:val="right" w:leader="dot" w:pos="9582"/>
      </w:tabs>
      <w:spacing w:after="120"/>
      <w:ind w:left="851" w:right="567" w:hanging="851"/>
    </w:pPr>
    <w:rPr>
      <w:rFonts w:cstheme="minorBidi"/>
      <w:noProof/>
      <w:kern w:val="0"/>
      <w:sz w:val="18"/>
      <w:szCs w:val="20"/>
      <w:lang w:val="en-GB"/>
      <w14:ligatures w14:val="none"/>
    </w:rPr>
  </w:style>
  <w:style w:type="paragraph" w:styleId="TOC4">
    <w:name w:val="toc 4"/>
    <w:basedOn w:val="TOC1"/>
    <w:next w:val="Normal"/>
    <w:autoRedefine/>
    <w:uiPriority w:val="39"/>
    <w:unhideWhenUsed/>
    <w:locked/>
    <w:rsid w:val="00261DFE"/>
    <w:pPr>
      <w:tabs>
        <w:tab w:val="left" w:pos="1134"/>
      </w:tabs>
      <w:spacing w:after="100"/>
      <w:ind w:left="1428" w:hanging="1428"/>
    </w:pPr>
    <w:rPr>
      <w:b w:val="0"/>
      <w:caps w:val="0"/>
    </w:rPr>
  </w:style>
  <w:style w:type="paragraph" w:styleId="TOC5">
    <w:name w:val="toc 5"/>
    <w:basedOn w:val="TOC2"/>
    <w:next w:val="Normal"/>
    <w:autoRedefine/>
    <w:uiPriority w:val="39"/>
    <w:locked/>
    <w:rsid w:val="006A5A76"/>
    <w:pPr>
      <w:tabs>
        <w:tab w:val="right" w:leader="dot" w:pos="10762"/>
      </w:tabs>
    </w:pPr>
  </w:style>
  <w:style w:type="paragraph" w:styleId="TOC6">
    <w:name w:val="toc 6"/>
    <w:basedOn w:val="TOC3"/>
    <w:next w:val="Normal"/>
    <w:autoRedefine/>
    <w:uiPriority w:val="39"/>
    <w:locked/>
    <w:rsid w:val="006A5A76"/>
    <w:pPr>
      <w:spacing w:after="100"/>
    </w:pPr>
    <w:rPr>
      <w:rFonts w:eastAsiaTheme="minorEastAsia"/>
      <w:sz w:val="22"/>
      <w:szCs w:val="22"/>
      <w:lang w:eastAsia="en-GB"/>
    </w:rPr>
  </w:style>
  <w:style w:type="character" w:styleId="Hyperlink">
    <w:name w:val="Hyperlink"/>
    <w:basedOn w:val="DefaultParagraphFont"/>
    <w:uiPriority w:val="99"/>
    <w:unhideWhenUsed/>
    <w:rsid w:val="00CC15C6"/>
    <w:rPr>
      <w:color w:val="4D4D4D" w:themeColor="hyperlink"/>
      <w:u w:val="single"/>
    </w:rPr>
  </w:style>
  <w:style w:type="paragraph" w:customStyle="1" w:styleId="Between">
    <w:name w:val="Between"/>
    <w:basedOn w:val="Normal"/>
    <w:uiPriority w:val="4"/>
    <w:rsid w:val="00A32778"/>
    <w:rPr>
      <w:sz w:val="12"/>
    </w:rPr>
  </w:style>
  <w:style w:type="paragraph" w:customStyle="1" w:styleId="GreyParagraphText">
    <w:name w:val="Grey Paragraph Text"/>
    <w:basedOn w:val="Normal"/>
    <w:uiPriority w:val="12"/>
    <w:semiHidden/>
    <w:rsid w:val="00A32778"/>
    <w:pPr>
      <w:spacing w:after="60"/>
    </w:pPr>
    <w:rPr>
      <w:color w:val="4D4D4D" w:themeColor="text2"/>
    </w:rPr>
  </w:style>
  <w:style w:type="paragraph" w:customStyle="1" w:styleId="Profilename">
    <w:name w:val="Profile name"/>
    <w:basedOn w:val="Normal"/>
    <w:uiPriority w:val="11"/>
    <w:semiHidden/>
    <w:rsid w:val="00314383"/>
    <w:rPr>
      <w:b/>
      <w:caps/>
      <w:color w:val="4D4D4D" w:themeColor="text2"/>
      <w:sz w:val="32"/>
    </w:rPr>
  </w:style>
  <w:style w:type="paragraph" w:customStyle="1" w:styleId="GreyParagraphTextLarge">
    <w:name w:val="Grey Paragraph Text Large"/>
    <w:basedOn w:val="GreyParagraphText"/>
    <w:uiPriority w:val="12"/>
    <w:semiHidden/>
    <w:rsid w:val="004A7933"/>
    <w:rPr>
      <w:b/>
      <w:noProof/>
      <w:sz w:val="28"/>
    </w:rPr>
  </w:style>
  <w:style w:type="paragraph" w:customStyle="1" w:styleId="ProfileRole">
    <w:name w:val="Profile Role"/>
    <w:basedOn w:val="Normal"/>
    <w:uiPriority w:val="11"/>
    <w:semiHidden/>
    <w:rsid w:val="00E956B5"/>
    <w:rPr>
      <w:color w:val="9B243E" w:themeColor="accent1"/>
      <w:sz w:val="32"/>
    </w:rPr>
  </w:style>
  <w:style w:type="paragraph" w:customStyle="1" w:styleId="ProfileExperience">
    <w:name w:val="Profile Experience"/>
    <w:basedOn w:val="Normal"/>
    <w:uiPriority w:val="11"/>
    <w:semiHidden/>
    <w:rsid w:val="00A32778"/>
    <w:rPr>
      <w:color w:val="4D4D4D" w:themeColor="text2"/>
      <w:sz w:val="24"/>
    </w:rPr>
  </w:style>
  <w:style w:type="paragraph" w:customStyle="1" w:styleId="ProjectSummaryHeading">
    <w:name w:val="Project Summary Heading"/>
    <w:basedOn w:val="GreyParagraphText"/>
    <w:uiPriority w:val="11"/>
    <w:semiHidden/>
    <w:qFormat/>
    <w:rsid w:val="00FB2EA4"/>
    <w:rPr>
      <w:b/>
      <w:caps/>
      <w:noProof/>
      <w:color w:val="9B243E" w:themeColor="accent1"/>
      <w:sz w:val="32"/>
    </w:rPr>
  </w:style>
  <w:style w:type="paragraph" w:customStyle="1" w:styleId="GreyParagraphHeading">
    <w:name w:val="Grey Paragraph Heading"/>
    <w:basedOn w:val="GreyParagraphText"/>
    <w:uiPriority w:val="12"/>
    <w:semiHidden/>
    <w:rsid w:val="00FB2EA4"/>
    <w:pPr>
      <w:spacing w:before="240"/>
    </w:pPr>
  </w:style>
  <w:style w:type="paragraph" w:customStyle="1" w:styleId="ProjectsummaryTitle">
    <w:name w:val="Project summary Title"/>
    <w:basedOn w:val="Profilename"/>
    <w:uiPriority w:val="11"/>
    <w:semiHidden/>
    <w:rsid w:val="0063787A"/>
    <w:pPr>
      <w:spacing w:after="40"/>
    </w:pPr>
    <w:rPr>
      <w:b w:val="0"/>
      <w:color w:val="9B243E" w:themeColor="accent1"/>
      <w:sz w:val="20"/>
    </w:rPr>
  </w:style>
  <w:style w:type="paragraph" w:customStyle="1" w:styleId="ProjectSummaryText">
    <w:name w:val="Project Summary Text"/>
    <w:basedOn w:val="Profilename"/>
    <w:uiPriority w:val="11"/>
    <w:semiHidden/>
    <w:qFormat/>
    <w:rsid w:val="0063787A"/>
    <w:pPr>
      <w:spacing w:after="240"/>
    </w:pPr>
    <w:rPr>
      <w:b w:val="0"/>
      <w:caps w:val="0"/>
      <w:sz w:val="20"/>
    </w:rPr>
  </w:style>
  <w:style w:type="paragraph" w:customStyle="1" w:styleId="ProjectSummaryTitle0">
    <w:name w:val="Project Summary Title"/>
    <w:basedOn w:val="Normal"/>
    <w:uiPriority w:val="11"/>
    <w:semiHidden/>
    <w:rsid w:val="00A32778"/>
    <w:pPr>
      <w:framePr w:w="4253" w:wrap="around" w:hAnchor="margin" w:yAlign="bottom"/>
      <w:spacing w:after="60"/>
    </w:pPr>
    <w:rPr>
      <w:b/>
      <w:color w:val="FFFFFF" w:themeColor="background1"/>
      <w:sz w:val="48"/>
      <w:szCs w:val="48"/>
    </w:rPr>
  </w:style>
  <w:style w:type="paragraph" w:customStyle="1" w:styleId="ProjectSummarySubtitle">
    <w:name w:val="Project Summary Subtitle"/>
    <w:basedOn w:val="ProjectSummaryTitle0"/>
    <w:uiPriority w:val="11"/>
    <w:semiHidden/>
    <w:rsid w:val="00637E42"/>
    <w:pPr>
      <w:framePr w:h="1599" w:wrap="around" w:vAnchor="page" w:hAnchor="page" w:x="568" w:y="14097" w:anchorLock="1"/>
      <w:spacing w:after="0"/>
    </w:pPr>
    <w:rPr>
      <w:b w:val="0"/>
      <w:sz w:val="24"/>
    </w:rPr>
  </w:style>
  <w:style w:type="paragraph" w:customStyle="1" w:styleId="GreyParagraghText">
    <w:name w:val="Grey Paragragh Text"/>
    <w:basedOn w:val="Normal"/>
    <w:uiPriority w:val="12"/>
    <w:semiHidden/>
    <w:rsid w:val="00A32778"/>
    <w:pPr>
      <w:spacing w:after="80"/>
    </w:pPr>
    <w:rPr>
      <w:color w:val="4D4D4D" w:themeColor="text2"/>
    </w:rPr>
  </w:style>
  <w:style w:type="character" w:customStyle="1" w:styleId="PlanCoverProjectNo">
    <w:name w:val="Plan Cover Project No."/>
    <w:basedOn w:val="DefaultParagraphFont"/>
    <w:uiPriority w:val="4"/>
    <w:qFormat/>
    <w:locked/>
    <w:rsid w:val="00CB3C96"/>
    <w:rPr>
      <w:b/>
    </w:rPr>
  </w:style>
  <w:style w:type="paragraph" w:styleId="Caption">
    <w:name w:val="caption"/>
    <w:basedOn w:val="CPPPlanCoverTableHeading"/>
    <w:next w:val="Normal"/>
    <w:link w:val="CaptionChar"/>
    <w:unhideWhenUsed/>
    <w:qFormat/>
    <w:locked/>
    <w:rsid w:val="003C4E34"/>
  </w:style>
  <w:style w:type="paragraph" w:styleId="BalloonText">
    <w:name w:val="Balloon Text"/>
    <w:basedOn w:val="Normal"/>
    <w:link w:val="BalloonTextChar"/>
    <w:uiPriority w:val="99"/>
    <w:semiHidden/>
    <w:unhideWhenUsed/>
    <w:rsid w:val="00552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268"/>
    <w:rPr>
      <w:rFonts w:ascii="Segoe UI" w:hAnsi="Segoe UI" w:cs="Segoe UI"/>
      <w:sz w:val="18"/>
      <w:szCs w:val="18"/>
    </w:rPr>
  </w:style>
  <w:style w:type="paragraph" w:customStyle="1" w:styleId="ParagraphHeading1">
    <w:name w:val="Paragraph Heading 1"/>
    <w:basedOn w:val="Normal"/>
    <w:next w:val="ParagraphText"/>
    <w:uiPriority w:val="1"/>
    <w:qFormat/>
    <w:locked/>
    <w:rsid w:val="00CA47E5"/>
    <w:pPr>
      <w:keepNext/>
      <w:numPr>
        <w:ilvl w:val="4"/>
        <w:numId w:val="48"/>
      </w:numPr>
      <w:spacing w:after="60" w:line="264" w:lineRule="auto"/>
    </w:pPr>
    <w:rPr>
      <w:rFonts w:ascii="Montserrat SemiBold" w:hAnsi="Montserrat SemiBold" w:cstheme="minorBidi"/>
      <w:caps/>
      <w:kern w:val="0"/>
      <w:sz w:val="20"/>
      <w:szCs w:val="20"/>
      <w:lang w:val="en-AU"/>
      <w14:ligatures w14:val="none"/>
    </w:rPr>
  </w:style>
  <w:style w:type="paragraph" w:customStyle="1" w:styleId="FooterRight">
    <w:name w:val="Footer Right"/>
    <w:basedOn w:val="Footer"/>
    <w:uiPriority w:val="11"/>
    <w:rsid w:val="005D674C"/>
    <w:pPr>
      <w:jc w:val="right"/>
    </w:pPr>
  </w:style>
  <w:style w:type="paragraph" w:styleId="TOCHeading">
    <w:name w:val="TOC Heading"/>
    <w:basedOn w:val="Heading1"/>
    <w:next w:val="Normal"/>
    <w:uiPriority w:val="39"/>
    <w:unhideWhenUsed/>
    <w:qFormat/>
    <w:rsid w:val="00D0199A"/>
    <w:pPr>
      <w:numPr>
        <w:numId w:val="0"/>
      </w:numPr>
      <w:spacing w:line="259" w:lineRule="auto"/>
      <w:outlineLvl w:val="9"/>
    </w:pPr>
    <w:rPr>
      <w:lang w:val="en-US"/>
    </w:rPr>
  </w:style>
  <w:style w:type="paragraph" w:styleId="TOC7">
    <w:name w:val="toc 7"/>
    <w:basedOn w:val="Normal"/>
    <w:next w:val="Normal"/>
    <w:autoRedefine/>
    <w:uiPriority w:val="39"/>
    <w:unhideWhenUsed/>
    <w:rsid w:val="00610887"/>
    <w:pPr>
      <w:tabs>
        <w:tab w:val="left" w:pos="1428"/>
        <w:tab w:val="right" w:leader="dot" w:pos="9582"/>
        <w:tab w:val="right" w:leader="dot" w:pos="9628"/>
      </w:tabs>
      <w:ind w:left="1418" w:right="567" w:hanging="1418"/>
    </w:pPr>
    <w:rPr>
      <w:b/>
    </w:rPr>
  </w:style>
  <w:style w:type="paragraph" w:styleId="TOC8">
    <w:name w:val="toc 8"/>
    <w:basedOn w:val="Normal"/>
    <w:next w:val="Normal"/>
    <w:autoRedefine/>
    <w:uiPriority w:val="39"/>
    <w:unhideWhenUsed/>
    <w:rsid w:val="00610887"/>
    <w:pPr>
      <w:tabs>
        <w:tab w:val="right" w:leader="dot" w:pos="9582"/>
      </w:tabs>
      <w:ind w:left="567" w:right="567" w:hanging="567"/>
    </w:pPr>
  </w:style>
  <w:style w:type="paragraph" w:styleId="TOC9">
    <w:name w:val="toc 9"/>
    <w:basedOn w:val="Normal"/>
    <w:next w:val="Normal"/>
    <w:autoRedefine/>
    <w:uiPriority w:val="39"/>
    <w:unhideWhenUsed/>
    <w:rsid w:val="00F52C2D"/>
    <w:pPr>
      <w:tabs>
        <w:tab w:val="right" w:leader="dot" w:pos="9582"/>
        <w:tab w:val="right" w:leader="dot" w:pos="9628"/>
      </w:tabs>
      <w:ind w:left="567" w:right="567" w:hanging="567"/>
    </w:pPr>
  </w:style>
  <w:style w:type="paragraph" w:customStyle="1" w:styleId="Bullet1">
    <w:name w:val="Bullet 1"/>
    <w:basedOn w:val="ParagraphText"/>
    <w:link w:val="Bullet1Char"/>
    <w:uiPriority w:val="2"/>
    <w:qFormat/>
    <w:rsid w:val="00CA47E5"/>
    <w:pPr>
      <w:numPr>
        <w:numId w:val="41"/>
      </w:numPr>
    </w:pPr>
  </w:style>
  <w:style w:type="paragraph" w:customStyle="1" w:styleId="Bullet2">
    <w:name w:val="Bullet 2"/>
    <w:basedOn w:val="ParagraphText"/>
    <w:link w:val="Bullet2Char"/>
    <w:uiPriority w:val="2"/>
    <w:qFormat/>
    <w:rsid w:val="00CA47E5"/>
    <w:pPr>
      <w:numPr>
        <w:ilvl w:val="1"/>
        <w:numId w:val="41"/>
      </w:numPr>
    </w:pPr>
  </w:style>
  <w:style w:type="paragraph" w:customStyle="1" w:styleId="Bullet3">
    <w:name w:val="Bullet 3"/>
    <w:basedOn w:val="ParagraphText"/>
    <w:uiPriority w:val="2"/>
    <w:qFormat/>
    <w:rsid w:val="00CA47E5"/>
    <w:pPr>
      <w:numPr>
        <w:ilvl w:val="2"/>
        <w:numId w:val="42"/>
      </w:numPr>
      <w:spacing w:line="288" w:lineRule="auto"/>
    </w:pPr>
  </w:style>
  <w:style w:type="paragraph" w:customStyle="1" w:styleId="Bullet4">
    <w:name w:val="Bullet 4"/>
    <w:uiPriority w:val="2"/>
    <w:qFormat/>
    <w:rsid w:val="00A24101"/>
    <w:pPr>
      <w:numPr>
        <w:numId w:val="2"/>
      </w:numPr>
      <w:spacing w:after="120"/>
      <w:ind w:left="2268" w:hanging="567"/>
    </w:pPr>
    <w:rPr>
      <w:sz w:val="20"/>
      <w:szCs w:val="20"/>
      <w:lang w:val="en-AU"/>
    </w:rPr>
  </w:style>
  <w:style w:type="paragraph" w:customStyle="1" w:styleId="TableHeading">
    <w:name w:val="Table Heading"/>
    <w:basedOn w:val="Normal"/>
    <w:link w:val="TableHeadingChar"/>
    <w:autoRedefine/>
    <w:uiPriority w:val="3"/>
    <w:qFormat/>
    <w:rsid w:val="00CA47E5"/>
    <w:pPr>
      <w:spacing w:before="60" w:after="60"/>
    </w:pPr>
    <w:rPr>
      <w:rFonts w:ascii="Montserrat SemiBold" w:hAnsi="Montserrat SemiBold" w:cstheme="minorBidi"/>
      <w:color w:val="9B243E" w:themeColor="accent1"/>
      <w:kern w:val="0"/>
      <w:sz w:val="18"/>
      <w:szCs w:val="18"/>
      <w:lang w:val="en-GB"/>
      <w14:ligatures w14:val="none"/>
    </w:rPr>
  </w:style>
  <w:style w:type="character" w:customStyle="1" w:styleId="Client">
    <w:name w:val="Client"/>
    <w:basedOn w:val="DefaultParagraphFont"/>
    <w:uiPriority w:val="7"/>
    <w:rsid w:val="00E24208"/>
  </w:style>
  <w:style w:type="character" w:customStyle="1" w:styleId="ProjectNumber">
    <w:name w:val="Project Number"/>
    <w:basedOn w:val="PlanCoverProjectNo"/>
    <w:uiPriority w:val="7"/>
    <w:rsid w:val="00E24208"/>
    <w:rPr>
      <w:rFonts w:ascii="Arial" w:hAnsi="Arial" w:cs="Arial"/>
      <w:b/>
    </w:rPr>
  </w:style>
  <w:style w:type="character" w:customStyle="1" w:styleId="ProjectName">
    <w:name w:val="Project Name"/>
    <w:basedOn w:val="DefaultParagraphFont"/>
    <w:uiPriority w:val="7"/>
    <w:rsid w:val="00E24208"/>
  </w:style>
  <w:style w:type="paragraph" w:customStyle="1" w:styleId="HeaderTitle">
    <w:name w:val="Header Title"/>
    <w:basedOn w:val="Header"/>
    <w:next w:val="Header"/>
    <w:uiPriority w:val="11"/>
    <w:rsid w:val="00B67F49"/>
    <w:rPr>
      <w:b/>
      <w:sz w:val="28"/>
    </w:rPr>
  </w:style>
  <w:style w:type="paragraph" w:customStyle="1" w:styleId="TableWhiteHeading">
    <w:name w:val="Table White Heading"/>
    <w:basedOn w:val="Normal"/>
    <w:uiPriority w:val="3"/>
    <w:qFormat/>
    <w:rsid w:val="00BD06A6"/>
    <w:rPr>
      <w:b/>
      <w:color w:val="FFFFFF" w:themeColor="background1"/>
      <w:szCs w:val="18"/>
    </w:rPr>
  </w:style>
  <w:style w:type="paragraph" w:styleId="NormalWeb">
    <w:name w:val="Normal (Web)"/>
    <w:basedOn w:val="Normal"/>
    <w:uiPriority w:val="99"/>
    <w:rsid w:val="00420DCE"/>
    <w:pPr>
      <w:numPr>
        <w:numId w:val="3"/>
      </w:numPr>
      <w:tabs>
        <w:tab w:val="clear" w:pos="360"/>
      </w:tabs>
      <w:spacing w:before="100" w:beforeAutospacing="1" w:after="100" w:afterAutospacing="1"/>
      <w:ind w:left="0" w:firstLine="0"/>
    </w:pPr>
    <w:rPr>
      <w:rFonts w:ascii="Times New Roman" w:eastAsia="MS Mincho" w:hAnsi="Times New Roman" w:cs="Times New Roman"/>
      <w:sz w:val="24"/>
      <w:szCs w:val="24"/>
      <w:lang w:eastAsia="ja-JP"/>
    </w:rPr>
  </w:style>
  <w:style w:type="paragraph" w:customStyle="1" w:styleId="b12a">
    <w:name w:val="b12a"/>
    <w:basedOn w:val="Normal"/>
    <w:qFormat/>
    <w:rsid w:val="007843CF"/>
    <w:pPr>
      <w:shd w:val="clear" w:color="auto" w:fill="FFFFFF" w:themeFill="background1"/>
      <w:tabs>
        <w:tab w:val="left" w:pos="709"/>
      </w:tabs>
    </w:pPr>
    <w:rPr>
      <w:rFonts w:eastAsia="Times New Roman" w:cstheme="minorHAnsi"/>
      <w:i/>
      <w:sz w:val="18"/>
      <w:szCs w:val="18"/>
    </w:rPr>
  </w:style>
  <w:style w:type="paragraph" w:styleId="Index1">
    <w:name w:val="index 1"/>
    <w:basedOn w:val="Normal"/>
    <w:next w:val="Normal"/>
    <w:uiPriority w:val="99"/>
    <w:semiHidden/>
    <w:rsid w:val="00420DCE"/>
    <w:pPr>
      <w:tabs>
        <w:tab w:val="right" w:leader="dot" w:pos="9629"/>
      </w:tabs>
      <w:ind w:left="202" w:hanging="202"/>
    </w:pPr>
    <w:rPr>
      <w:rFonts w:ascii="Verdana" w:eastAsia="Times New Roman" w:hAnsi="Verdana" w:cs="Times New Roman"/>
    </w:rPr>
  </w:style>
  <w:style w:type="paragraph" w:customStyle="1" w:styleId="Level2heading">
    <w:name w:val="Level 2 heading"/>
    <w:basedOn w:val="Heading2"/>
    <w:link w:val="Level2headingChar"/>
    <w:qFormat/>
    <w:rsid w:val="00B7396A"/>
    <w:pPr>
      <w:numPr>
        <w:numId w:val="4"/>
      </w:numPr>
      <w:tabs>
        <w:tab w:val="left" w:pos="1134"/>
      </w:tabs>
      <w:spacing w:before="40" w:line="259" w:lineRule="auto"/>
      <w:ind w:left="450"/>
    </w:pPr>
    <w:rPr>
      <w:rFonts w:ascii="Verdana" w:hAnsi="Verdana"/>
      <w:b/>
      <w:lang w:val="en-US"/>
    </w:rPr>
  </w:style>
  <w:style w:type="character" w:customStyle="1" w:styleId="Level2headingChar">
    <w:name w:val="Level 2 heading Char"/>
    <w:basedOn w:val="Heading2Char"/>
    <w:link w:val="Level2heading"/>
    <w:rsid w:val="00B7396A"/>
    <w:rPr>
      <w:rFonts w:ascii="Verdana" w:hAnsi="Verdana" w:cs="Arial"/>
      <w:b/>
      <w:color w:val="9B243E"/>
      <w:kern w:val="2"/>
      <w:lang w:val="en-US"/>
      <w14:ligatures w14:val="standardContextual"/>
    </w:rPr>
  </w:style>
  <w:style w:type="paragraph" w:customStyle="1" w:styleId="Heading2Text">
    <w:name w:val="Heading2Text"/>
    <w:basedOn w:val="Normal"/>
    <w:link w:val="Heading2TextChar"/>
    <w:qFormat/>
    <w:rsid w:val="00B7396A"/>
    <w:pPr>
      <w:tabs>
        <w:tab w:val="left" w:pos="1026"/>
      </w:tabs>
      <w:spacing w:before="60" w:after="60"/>
      <w:ind w:left="1026" w:right="176"/>
      <w:jc w:val="both"/>
    </w:pPr>
    <w:rPr>
      <w:rFonts w:ascii="Calibri" w:eastAsia="Times New Roman" w:hAnsi="Calibri" w:cs="Times New Roman"/>
      <w:szCs w:val="24"/>
    </w:rPr>
  </w:style>
  <w:style w:type="character" w:customStyle="1" w:styleId="Heading2TextChar">
    <w:name w:val="Heading2Text Char"/>
    <w:link w:val="Heading2Text"/>
    <w:rsid w:val="00B7396A"/>
    <w:rPr>
      <w:rFonts w:ascii="Calibri" w:eastAsia="Times New Roman" w:hAnsi="Calibri" w:cs="Times New Roman"/>
      <w:sz w:val="20"/>
      <w:szCs w:val="24"/>
      <w:lang w:val="en-AU"/>
    </w:rPr>
  </w:style>
  <w:style w:type="paragraph" w:styleId="Index7">
    <w:name w:val="index 7"/>
    <w:basedOn w:val="Normal"/>
    <w:next w:val="Normal"/>
    <w:autoRedefine/>
    <w:uiPriority w:val="99"/>
    <w:semiHidden/>
    <w:unhideWhenUsed/>
    <w:rsid w:val="00087CAA"/>
    <w:pPr>
      <w:ind w:left="1400" w:hanging="200"/>
    </w:pPr>
  </w:style>
  <w:style w:type="paragraph" w:customStyle="1" w:styleId="Default">
    <w:name w:val="Default"/>
    <w:rsid w:val="00087CAA"/>
    <w:pPr>
      <w:autoSpaceDE w:val="0"/>
      <w:autoSpaceDN w:val="0"/>
      <w:adjustRightInd w:val="0"/>
      <w:spacing w:after="0" w:line="240" w:lineRule="auto"/>
    </w:pPr>
    <w:rPr>
      <w:rFonts w:ascii="Optima LT Std" w:eastAsia="Times New Roman" w:hAnsi="Optima LT Std" w:cs="Optima LT Std"/>
      <w:color w:val="000000"/>
      <w:sz w:val="24"/>
      <w:szCs w:val="24"/>
      <w:lang w:val="en-AU" w:eastAsia="zh-TW"/>
    </w:rPr>
  </w:style>
  <w:style w:type="paragraph" w:customStyle="1" w:styleId="Space">
    <w:name w:val="Space"/>
    <w:basedOn w:val="Normal"/>
    <w:autoRedefine/>
    <w:rsid w:val="00555A05"/>
    <w:pPr>
      <w:jc w:val="both"/>
    </w:pPr>
    <w:rPr>
      <w:rFonts w:ascii="Microsoft Sans Serif" w:eastAsia="Times New Roman" w:hAnsi="Microsoft Sans Serif" w:cs="Times New Roman"/>
      <w:sz w:val="12"/>
    </w:rPr>
  </w:style>
  <w:style w:type="paragraph" w:customStyle="1" w:styleId="Normalclose">
    <w:name w:val="Normal close"/>
    <w:basedOn w:val="Normal"/>
    <w:qFormat/>
    <w:rsid w:val="00555A05"/>
    <w:pPr>
      <w:spacing w:after="60"/>
    </w:pPr>
    <w:rPr>
      <w:rFonts w:ascii="Arial Narrow" w:eastAsia="Times New Roman" w:hAnsi="Arial Narrow" w:cs="Times New Roman"/>
      <w:sz w:val="24"/>
    </w:rPr>
  </w:style>
  <w:style w:type="paragraph" w:customStyle="1" w:styleId="ListNumeric1">
    <w:name w:val="List Numeric 1."/>
    <w:basedOn w:val="Normal"/>
    <w:rsid w:val="00555A05"/>
    <w:pPr>
      <w:numPr>
        <w:ilvl w:val="2"/>
        <w:numId w:val="5"/>
      </w:numPr>
      <w:tabs>
        <w:tab w:val="clear" w:pos="2160"/>
        <w:tab w:val="num" w:pos="360"/>
      </w:tabs>
      <w:ind w:left="360" w:hanging="360"/>
    </w:pPr>
    <w:rPr>
      <w:rFonts w:ascii="Verdana" w:eastAsia="Times New Roman" w:hAnsi="Verdana" w:cs="Times New Roman"/>
      <w:szCs w:val="24"/>
    </w:rPr>
  </w:style>
  <w:style w:type="paragraph" w:customStyle="1" w:styleId="ListNumeric10">
    <w:name w:val="List Numeric 1)"/>
    <w:basedOn w:val="Normal"/>
    <w:rsid w:val="00555A05"/>
    <w:pPr>
      <w:numPr>
        <w:ilvl w:val="5"/>
        <w:numId w:val="5"/>
      </w:numPr>
      <w:tabs>
        <w:tab w:val="clear" w:pos="4500"/>
      </w:tabs>
      <w:ind w:left="684" w:hanging="342"/>
    </w:pPr>
    <w:rPr>
      <w:rFonts w:ascii="Verdana" w:eastAsia="Times New Roman" w:hAnsi="Verdana" w:cs="Times New Roman"/>
      <w:szCs w:val="24"/>
    </w:rPr>
  </w:style>
  <w:style w:type="paragraph" w:customStyle="1" w:styleId="Ref">
    <w:name w:val="Ref"/>
    <w:basedOn w:val="Normal"/>
    <w:qFormat/>
    <w:rsid w:val="00555A05"/>
    <w:pPr>
      <w:spacing w:after="60"/>
    </w:pPr>
    <w:rPr>
      <w:rFonts w:ascii="Arial Narrow" w:eastAsia="Times New Roman" w:hAnsi="Arial Narrow" w:cs="Times New Roman"/>
      <w:i/>
      <w:sz w:val="24"/>
    </w:rPr>
  </w:style>
  <w:style w:type="paragraph" w:customStyle="1" w:styleId="Normalpostclose">
    <w:name w:val="Normal post close"/>
    <w:basedOn w:val="Normal"/>
    <w:qFormat/>
    <w:rsid w:val="00B7427E"/>
    <w:pPr>
      <w:spacing w:before="180" w:after="90"/>
    </w:pPr>
    <w:rPr>
      <w:rFonts w:ascii="Arial Narrow" w:eastAsia="Times New Roman" w:hAnsi="Arial Narrow" w:cs="Times New Roman"/>
      <w:sz w:val="24"/>
    </w:rPr>
  </w:style>
  <w:style w:type="paragraph" w:styleId="Index8">
    <w:name w:val="index 8"/>
    <w:basedOn w:val="Normal"/>
    <w:next w:val="Normal"/>
    <w:autoRedefine/>
    <w:uiPriority w:val="99"/>
    <w:semiHidden/>
    <w:unhideWhenUsed/>
    <w:rsid w:val="00220FFE"/>
    <w:pPr>
      <w:ind w:left="1600" w:hanging="200"/>
    </w:pPr>
  </w:style>
  <w:style w:type="paragraph" w:customStyle="1" w:styleId="ListAlphaa">
    <w:name w:val="List Alpha (a)"/>
    <w:basedOn w:val="Normal"/>
    <w:autoRedefine/>
    <w:rsid w:val="004110BA"/>
    <w:pPr>
      <w:numPr>
        <w:ilvl w:val="1"/>
        <w:numId w:val="7"/>
      </w:numPr>
      <w:tabs>
        <w:tab w:val="clear" w:pos="1800"/>
      </w:tabs>
      <w:ind w:left="456" w:hanging="456"/>
    </w:pPr>
    <w:rPr>
      <w:rFonts w:ascii="Verdana" w:eastAsia="Times New Roman" w:hAnsi="Verdana" w:cs="Times New Roman"/>
      <w:szCs w:val="24"/>
    </w:rPr>
  </w:style>
  <w:style w:type="table" w:customStyle="1" w:styleId="TableGrid2">
    <w:name w:val="Table Grid2"/>
    <w:basedOn w:val="TableNormal"/>
    <w:next w:val="TableGrid"/>
    <w:uiPriority w:val="59"/>
    <w:rsid w:val="0005655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4,Body Text Char1 Char,Body Text Char Char Char,Body Text Char1 Char Char Char,Body Text Char Char Char Char Char,Body Text Char1 Char Char Char Char Char,Body Text Char Char Char Char Char Char Char,Body text Char,Body Text Char1"/>
    <w:basedOn w:val="Normal"/>
    <w:link w:val="BodyTextChar"/>
    <w:unhideWhenUsed/>
    <w:qFormat/>
    <w:rsid w:val="00AE5D49"/>
    <w:rPr>
      <w:rFonts w:ascii="Arial Narrow" w:eastAsia="Times New Roman" w:hAnsi="Arial Narrow" w:cs="Times New Roman"/>
      <w:sz w:val="24"/>
    </w:rPr>
  </w:style>
  <w:style w:type="character" w:customStyle="1" w:styleId="BodyTextChar">
    <w:name w:val="Body Text Char"/>
    <w:aliases w:val="Body Text 4 Char,Body Text Char1 Char Char,Body Text Char Char Char Char,Body Text Char1 Char Char Char Char,Body Text Char Char Char Char Char Char,Body Text Char1 Char Char Char Char Char Char,Body text Char Char,Body Text Char1 Char1"/>
    <w:basedOn w:val="DefaultParagraphFont"/>
    <w:link w:val="BodyText"/>
    <w:rsid w:val="00AE5D49"/>
    <w:rPr>
      <w:rFonts w:ascii="Arial Narrow" w:eastAsia="Times New Roman" w:hAnsi="Arial Narrow" w:cs="Times New Roman"/>
      <w:sz w:val="24"/>
      <w:szCs w:val="20"/>
      <w:lang w:val="en-AU"/>
    </w:rPr>
  </w:style>
  <w:style w:type="paragraph" w:customStyle="1" w:styleId="TableParagraph">
    <w:name w:val="Table Paragraph"/>
    <w:basedOn w:val="Normal"/>
    <w:uiPriority w:val="1"/>
    <w:qFormat/>
    <w:rsid w:val="00AE5D49"/>
    <w:pPr>
      <w:widowControl w:val="0"/>
    </w:pPr>
  </w:style>
  <w:style w:type="character" w:customStyle="1" w:styleId="tx2">
    <w:name w:val="tx2"/>
    <w:basedOn w:val="DefaultParagraphFont"/>
    <w:rsid w:val="00647B4E"/>
  </w:style>
  <w:style w:type="paragraph" w:customStyle="1" w:styleId="Table">
    <w:name w:val="Table"/>
    <w:basedOn w:val="Normal"/>
    <w:link w:val="TableChar"/>
    <w:qFormat/>
    <w:rsid w:val="00EF4FC6"/>
    <w:pPr>
      <w:tabs>
        <w:tab w:val="left" w:pos="1559"/>
        <w:tab w:val="left" w:pos="1843"/>
      </w:tabs>
      <w:spacing w:before="60" w:after="40"/>
      <w:jc w:val="both"/>
    </w:pPr>
    <w:rPr>
      <w:rFonts w:ascii="Arial" w:eastAsia="Times New Roman" w:hAnsi="Arial" w:cs="Times New Roman"/>
      <w:sz w:val="18"/>
    </w:rPr>
  </w:style>
  <w:style w:type="paragraph" w:customStyle="1" w:styleId="Body">
    <w:name w:val="Body"/>
    <w:basedOn w:val="Normal"/>
    <w:link w:val="BodyChar"/>
    <w:qFormat/>
    <w:rsid w:val="00EF4FC6"/>
    <w:pPr>
      <w:autoSpaceDE w:val="0"/>
      <w:autoSpaceDN w:val="0"/>
      <w:adjustRightInd w:val="0"/>
      <w:spacing w:line="360" w:lineRule="auto"/>
    </w:pPr>
    <w:rPr>
      <w:rFonts w:ascii="Arial" w:eastAsia="Times New Roman" w:hAnsi="Arial"/>
      <w:lang w:eastAsia="en-AU"/>
    </w:rPr>
  </w:style>
  <w:style w:type="character" w:customStyle="1" w:styleId="BodyChar">
    <w:name w:val="Body Char"/>
    <w:basedOn w:val="DefaultParagraphFont"/>
    <w:link w:val="Body"/>
    <w:rsid w:val="00EF4FC6"/>
    <w:rPr>
      <w:rFonts w:ascii="Arial" w:eastAsia="Times New Roman" w:hAnsi="Arial" w:cs="Arial"/>
      <w:sz w:val="20"/>
      <w:szCs w:val="20"/>
      <w:lang w:val="en-US" w:eastAsia="en-AU"/>
    </w:rPr>
  </w:style>
  <w:style w:type="table" w:styleId="MediumGrid3-Accent2">
    <w:name w:val="Medium Grid 3 Accent 2"/>
    <w:basedOn w:val="TableNormal"/>
    <w:uiPriority w:val="69"/>
    <w:rsid w:val="00EF4FC6"/>
    <w:pPr>
      <w:spacing w:after="0"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2" w:themeFillTint="7F"/>
      </w:tcPr>
    </w:tblStylePr>
  </w:style>
  <w:style w:type="character" w:styleId="Mention">
    <w:name w:val="Mention"/>
    <w:basedOn w:val="DefaultParagraphFont"/>
    <w:uiPriority w:val="99"/>
    <w:semiHidden/>
    <w:unhideWhenUsed/>
    <w:rsid w:val="00250045"/>
    <w:rPr>
      <w:color w:val="2B579A"/>
      <w:shd w:val="clear" w:color="auto" w:fill="E6E6E6"/>
    </w:rPr>
  </w:style>
  <w:style w:type="character" w:customStyle="1" w:styleId="UnresolvedMention1">
    <w:name w:val="Unresolved Mention1"/>
    <w:basedOn w:val="DefaultParagraphFont"/>
    <w:uiPriority w:val="99"/>
    <w:semiHidden/>
    <w:unhideWhenUsed/>
    <w:rsid w:val="00BA48B0"/>
    <w:rPr>
      <w:color w:val="605E5C"/>
      <w:shd w:val="clear" w:color="auto" w:fill="E1DFDD"/>
    </w:rPr>
  </w:style>
  <w:style w:type="character" w:styleId="CommentReference">
    <w:name w:val="annotation reference"/>
    <w:basedOn w:val="DefaultParagraphFont"/>
    <w:uiPriority w:val="99"/>
    <w:semiHidden/>
    <w:unhideWhenUsed/>
    <w:rsid w:val="000167E8"/>
    <w:rPr>
      <w:sz w:val="16"/>
      <w:szCs w:val="16"/>
    </w:rPr>
  </w:style>
  <w:style w:type="paragraph" w:styleId="CommentText">
    <w:name w:val="annotation text"/>
    <w:basedOn w:val="Normal"/>
    <w:link w:val="CommentTextChar"/>
    <w:uiPriority w:val="99"/>
    <w:semiHidden/>
    <w:unhideWhenUsed/>
    <w:rsid w:val="000167E8"/>
  </w:style>
  <w:style w:type="character" w:customStyle="1" w:styleId="CommentTextChar">
    <w:name w:val="Comment Text Char"/>
    <w:basedOn w:val="DefaultParagraphFont"/>
    <w:link w:val="CommentText"/>
    <w:uiPriority w:val="99"/>
    <w:semiHidden/>
    <w:rsid w:val="000167E8"/>
    <w:rPr>
      <w:sz w:val="20"/>
      <w:szCs w:val="20"/>
      <w:lang w:val="en-AU"/>
    </w:rPr>
  </w:style>
  <w:style w:type="paragraph" w:styleId="CommentSubject">
    <w:name w:val="annotation subject"/>
    <w:basedOn w:val="CommentText"/>
    <w:next w:val="CommentText"/>
    <w:link w:val="CommentSubjectChar"/>
    <w:uiPriority w:val="99"/>
    <w:semiHidden/>
    <w:unhideWhenUsed/>
    <w:rsid w:val="000167E8"/>
    <w:rPr>
      <w:b/>
      <w:bCs/>
    </w:rPr>
  </w:style>
  <w:style w:type="character" w:customStyle="1" w:styleId="CommentSubjectChar">
    <w:name w:val="Comment Subject Char"/>
    <w:basedOn w:val="CommentTextChar"/>
    <w:link w:val="CommentSubject"/>
    <w:uiPriority w:val="99"/>
    <w:semiHidden/>
    <w:rsid w:val="000167E8"/>
    <w:rPr>
      <w:b/>
      <w:bCs/>
      <w:sz w:val="20"/>
      <w:szCs w:val="20"/>
      <w:lang w:val="en-AU"/>
    </w:rPr>
  </w:style>
  <w:style w:type="character" w:styleId="UnresolvedMention">
    <w:name w:val="Unresolved Mention"/>
    <w:basedOn w:val="DefaultParagraphFont"/>
    <w:uiPriority w:val="99"/>
    <w:semiHidden/>
    <w:unhideWhenUsed/>
    <w:rsid w:val="00A523BA"/>
    <w:rPr>
      <w:color w:val="605E5C"/>
      <w:shd w:val="clear" w:color="auto" w:fill="E1DFDD"/>
    </w:rPr>
  </w:style>
  <w:style w:type="paragraph" w:styleId="Revision">
    <w:name w:val="Revision"/>
    <w:hidden/>
    <w:uiPriority w:val="99"/>
    <w:semiHidden/>
    <w:rsid w:val="00EF6223"/>
    <w:pPr>
      <w:spacing w:after="0" w:line="240" w:lineRule="auto"/>
    </w:pPr>
    <w:rPr>
      <w:sz w:val="20"/>
      <w:szCs w:val="20"/>
      <w:lang w:val="en-AU"/>
    </w:rPr>
  </w:style>
  <w:style w:type="character" w:styleId="Strong">
    <w:name w:val="Strong"/>
    <w:basedOn w:val="DefaultParagraphFont"/>
    <w:uiPriority w:val="22"/>
    <w:qFormat/>
    <w:rsid w:val="007163CD"/>
    <w:rPr>
      <w:b/>
      <w:bCs/>
    </w:rPr>
  </w:style>
  <w:style w:type="paragraph" w:styleId="ListBullet">
    <w:name w:val="List Bullet"/>
    <w:basedOn w:val="BodyText"/>
    <w:qFormat/>
    <w:rsid w:val="000D5182"/>
    <w:pPr>
      <w:numPr>
        <w:numId w:val="9"/>
      </w:numPr>
      <w:spacing w:line="259" w:lineRule="auto"/>
    </w:pPr>
    <w:rPr>
      <w:rFonts w:asciiTheme="minorHAnsi" w:eastAsiaTheme="minorHAnsi" w:hAnsiTheme="minorHAnsi" w:cstheme="minorBidi"/>
      <w:sz w:val="22"/>
    </w:rPr>
  </w:style>
  <w:style w:type="paragraph" w:customStyle="1" w:styleId="TableListBullet2">
    <w:name w:val="Table List Bullet 2"/>
    <w:basedOn w:val="Normal"/>
    <w:rsid w:val="000D5182"/>
    <w:pPr>
      <w:keepLines/>
      <w:numPr>
        <w:ilvl w:val="1"/>
        <w:numId w:val="9"/>
      </w:numPr>
      <w:spacing w:before="60" w:after="60"/>
      <w:contextualSpacing/>
    </w:pPr>
    <w:rPr>
      <w:rFonts w:ascii="Arial" w:eastAsia="Calibri" w:hAnsi="Arial" w:cs="Times New Roman"/>
    </w:rPr>
  </w:style>
  <w:style w:type="paragraph" w:customStyle="1" w:styleId="TableListBullet3">
    <w:name w:val="Table List Bullet 3"/>
    <w:basedOn w:val="TableListBullet2"/>
    <w:rsid w:val="000D5182"/>
    <w:pPr>
      <w:numPr>
        <w:ilvl w:val="2"/>
      </w:numPr>
    </w:pPr>
  </w:style>
  <w:style w:type="character" w:customStyle="1" w:styleId="hwc">
    <w:name w:val="hwc"/>
    <w:basedOn w:val="DefaultParagraphFont"/>
    <w:rsid w:val="000D5182"/>
  </w:style>
  <w:style w:type="table" w:customStyle="1" w:styleId="AnswersLinedTable1">
    <w:name w:val="Answers Lined Table1"/>
    <w:basedOn w:val="TableNormal"/>
    <w:next w:val="TableGrid"/>
    <w:uiPriority w:val="99"/>
    <w:locked/>
    <w:rsid w:val="007A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2">
    <w:name w:val="Answers Lined Table2"/>
    <w:basedOn w:val="TableNormal"/>
    <w:next w:val="TableGrid"/>
    <w:uiPriority w:val="99"/>
    <w:locked/>
    <w:rsid w:val="007A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3">
    <w:name w:val="Answers Lined Table3"/>
    <w:basedOn w:val="TableNormal"/>
    <w:next w:val="TableGrid"/>
    <w:uiPriority w:val="99"/>
    <w:locked/>
    <w:rsid w:val="00E77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uller1">
    <w:name w:val="Fuller1"/>
    <w:basedOn w:val="TableNormal"/>
    <w:uiPriority w:val="99"/>
    <w:locked/>
    <w:rsid w:val="00E773A6"/>
    <w:pPr>
      <w:spacing w:after="0" w:line="240" w:lineRule="auto"/>
    </w:pPr>
    <w:rPr>
      <w:color w:val="4D4D4D" w:themeColor="text2"/>
      <w:sz w:val="12"/>
    </w:rPr>
    <w:tblPr>
      <w:tblStyleRowBandSize w:val="1"/>
      <w:tblBorders>
        <w:bottom w:val="single" w:sz="4" w:space="0" w:color="4D4D4D" w:themeColor="text2"/>
      </w:tblBorders>
    </w:tblPr>
    <w:tblStylePr w:type="firstRow">
      <w:rPr>
        <w:rFonts w:asciiTheme="majorHAnsi" w:hAnsiTheme="majorHAnsi"/>
        <w:b/>
        <w:color w:val="FFFFFF" w:themeColor="background1"/>
        <w:sz w:val="12"/>
      </w:rPr>
      <w:tblPr/>
      <w:tcPr>
        <w:tcBorders>
          <w:top w:val="nil"/>
          <w:left w:val="nil"/>
          <w:bottom w:val="nil"/>
          <w:right w:val="nil"/>
          <w:insideH w:val="nil"/>
          <w:insideV w:val="nil"/>
          <w:tl2br w:val="nil"/>
          <w:tr2bl w:val="nil"/>
        </w:tcBorders>
        <w:shd w:val="clear" w:color="auto" w:fill="4D4D4D" w:themeFill="text2"/>
      </w:tcPr>
    </w:tblStylePr>
    <w:tblStylePr w:type="band1Horz">
      <w:tblPr/>
      <w:tcPr>
        <w:shd w:val="clear" w:color="auto" w:fill="DBDBDB" w:themeFill="text2" w:themeFillTint="33"/>
      </w:tcPr>
    </w:tblStylePr>
    <w:tblStylePr w:type="band2Horz">
      <w:tblPr/>
      <w:tcPr>
        <w:shd w:val="clear" w:color="auto" w:fill="FFFFFF" w:themeFill="background1"/>
      </w:tcPr>
    </w:tblStylePr>
  </w:style>
  <w:style w:type="table" w:customStyle="1" w:styleId="AnswersLinedTable4">
    <w:name w:val="Answers Lined Table4"/>
    <w:basedOn w:val="TableNormal"/>
    <w:next w:val="TableGrid"/>
    <w:uiPriority w:val="99"/>
    <w:locked/>
    <w:rsid w:val="00BD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5">
    <w:name w:val="Answers Lined Table5"/>
    <w:basedOn w:val="TableNormal"/>
    <w:next w:val="TableGrid"/>
    <w:uiPriority w:val="99"/>
    <w:locked/>
    <w:rsid w:val="00BD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6">
    <w:name w:val="Answers Lined Table6"/>
    <w:basedOn w:val="TableNormal"/>
    <w:next w:val="TableGrid"/>
    <w:uiPriority w:val="99"/>
    <w:locked/>
    <w:rsid w:val="00BD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7">
    <w:name w:val="Answers Lined Table7"/>
    <w:basedOn w:val="TableNormal"/>
    <w:next w:val="TableGrid"/>
    <w:uiPriority w:val="99"/>
    <w:locked/>
    <w:rsid w:val="00BD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8">
    <w:name w:val="Answers Lined Table8"/>
    <w:basedOn w:val="TableNormal"/>
    <w:next w:val="TableGrid"/>
    <w:uiPriority w:val="99"/>
    <w:locked/>
    <w:rsid w:val="00BD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9">
    <w:name w:val="Answers Lined Table9"/>
    <w:basedOn w:val="TableNormal"/>
    <w:next w:val="TableGrid"/>
    <w:uiPriority w:val="99"/>
    <w:locked/>
    <w:rsid w:val="00E2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10">
    <w:name w:val="Answers Lined Table10"/>
    <w:basedOn w:val="TableNormal"/>
    <w:next w:val="TableGrid"/>
    <w:uiPriority w:val="99"/>
    <w:locked/>
    <w:rsid w:val="00E2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swersLinedTable11">
    <w:name w:val="Answers Lined Table11"/>
    <w:basedOn w:val="TableNormal"/>
    <w:next w:val="TableGrid"/>
    <w:uiPriority w:val="99"/>
    <w:locked/>
    <w:rsid w:val="00E2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nhideWhenUsed/>
    <w:rsid w:val="00B46881"/>
    <w:pPr>
      <w:numPr>
        <w:numId w:val="14"/>
      </w:numPr>
      <w:contextualSpacing/>
    </w:pPr>
  </w:style>
  <w:style w:type="numbering" w:customStyle="1" w:styleId="Headings">
    <w:name w:val="Headings"/>
    <w:uiPriority w:val="99"/>
    <w:rsid w:val="00461076"/>
    <w:pPr>
      <w:numPr>
        <w:numId w:val="37"/>
      </w:numPr>
    </w:pPr>
  </w:style>
  <w:style w:type="paragraph" w:styleId="ListNumber5">
    <w:name w:val="List Number 5"/>
    <w:basedOn w:val="Normal"/>
    <w:semiHidden/>
    <w:rsid w:val="00E42BCC"/>
    <w:pPr>
      <w:numPr>
        <w:numId w:val="18"/>
      </w:numPr>
      <w:spacing w:after="200"/>
    </w:pPr>
    <w:rPr>
      <w:rFonts w:ascii="Arial" w:eastAsia="Calibri" w:hAnsi="Arial" w:cs="Times New Roman"/>
    </w:rPr>
  </w:style>
  <w:style w:type="numbering" w:customStyle="1" w:styleId="OutlineBullets">
    <w:name w:val="Outline Bullets"/>
    <w:uiPriority w:val="99"/>
    <w:rsid w:val="00922290"/>
    <w:pPr>
      <w:numPr>
        <w:numId w:val="25"/>
      </w:numPr>
    </w:pPr>
  </w:style>
  <w:style w:type="paragraph" w:styleId="ListBullet2">
    <w:name w:val="List Bullet 2"/>
    <w:basedOn w:val="ListBullet"/>
    <w:rsid w:val="00922290"/>
    <w:pPr>
      <w:keepLines/>
      <w:numPr>
        <w:numId w:val="0"/>
      </w:numPr>
      <w:tabs>
        <w:tab w:val="num" w:pos="1440"/>
      </w:tabs>
      <w:spacing w:line="240" w:lineRule="auto"/>
      <w:ind w:left="1440" w:hanging="360"/>
    </w:pPr>
    <w:rPr>
      <w:rFonts w:ascii="Arial" w:eastAsia="Calibri" w:hAnsi="Arial" w:cs="Times New Roman"/>
      <w:sz w:val="20"/>
    </w:rPr>
  </w:style>
  <w:style w:type="numbering" w:customStyle="1" w:styleId="OutlineNumbers">
    <w:name w:val="Outline Numbers"/>
    <w:uiPriority w:val="99"/>
    <w:semiHidden/>
    <w:rsid w:val="00922290"/>
    <w:pPr>
      <w:numPr>
        <w:numId w:val="26"/>
      </w:numPr>
    </w:pPr>
  </w:style>
  <w:style w:type="paragraph" w:styleId="ListNumber">
    <w:name w:val="List Number"/>
    <w:basedOn w:val="BodyText"/>
    <w:qFormat/>
    <w:rsid w:val="00922290"/>
    <w:pPr>
      <w:keepLines/>
      <w:numPr>
        <w:numId w:val="26"/>
      </w:numPr>
    </w:pPr>
    <w:rPr>
      <w:rFonts w:ascii="Arial" w:eastAsia="Calibri" w:hAnsi="Arial"/>
      <w:sz w:val="20"/>
    </w:rPr>
  </w:style>
  <w:style w:type="paragraph" w:styleId="ListNumber2">
    <w:name w:val="List Number 2"/>
    <w:basedOn w:val="ListNumber"/>
    <w:rsid w:val="00922290"/>
    <w:pPr>
      <w:numPr>
        <w:ilvl w:val="1"/>
      </w:numPr>
    </w:pPr>
  </w:style>
  <w:style w:type="paragraph" w:styleId="ListNumber3">
    <w:name w:val="List Number 3"/>
    <w:basedOn w:val="ListNumber2"/>
    <w:rsid w:val="00922290"/>
    <w:pPr>
      <w:numPr>
        <w:ilvl w:val="2"/>
      </w:numPr>
    </w:pPr>
  </w:style>
  <w:style w:type="character" w:customStyle="1" w:styleId="Heading7Char1">
    <w:name w:val="Heading 7 Char1"/>
    <w:uiPriority w:val="9"/>
    <w:rsid w:val="00922290"/>
    <w:rPr>
      <w:rFonts w:ascii="Arial" w:hAnsi="Arial"/>
      <w:b/>
      <w:iCs/>
      <w:color w:val="0070C0"/>
      <w:sz w:val="18"/>
      <w:szCs w:val="26"/>
      <w:lang w:eastAsia="en-US"/>
    </w:rPr>
  </w:style>
  <w:style w:type="paragraph" w:customStyle="1" w:styleId="Heading1NoNum">
    <w:name w:val="Heading 1 NoNum"/>
    <w:next w:val="BodyText"/>
    <w:rsid w:val="00922290"/>
    <w:pPr>
      <w:widowControl w:val="0"/>
      <w:spacing w:before="240" w:after="120" w:line="240" w:lineRule="auto"/>
    </w:pPr>
    <w:rPr>
      <w:rFonts w:ascii="Arial Bold" w:eastAsia="Calibri" w:hAnsi="Arial Bold" w:cs="Times New Roman"/>
      <w:b/>
      <w:color w:val="009DDC"/>
      <w:sz w:val="40"/>
      <w:lang w:val="en-AU"/>
    </w:rPr>
  </w:style>
  <w:style w:type="paragraph" w:customStyle="1" w:styleId="Heading2NoNum">
    <w:name w:val="Heading 2 NoNum"/>
    <w:basedOn w:val="Heading1NoNum"/>
    <w:next w:val="BodyText"/>
    <w:link w:val="Heading2NoNumChar"/>
    <w:rsid w:val="00922290"/>
    <w:pPr>
      <w:keepLines/>
      <w:ind w:left="709"/>
    </w:pPr>
    <w:rPr>
      <w:rFonts w:ascii="Arial" w:hAnsi="Arial"/>
      <w:sz w:val="28"/>
      <w:lang w:val="x-none"/>
    </w:rPr>
  </w:style>
  <w:style w:type="paragraph" w:customStyle="1" w:styleId="Heading3NoNum">
    <w:name w:val="Heading 3 NoNum"/>
    <w:basedOn w:val="Heading2NoNum"/>
    <w:next w:val="BodyText"/>
    <w:rsid w:val="00922290"/>
    <w:rPr>
      <w:sz w:val="24"/>
    </w:rPr>
  </w:style>
  <w:style w:type="paragraph" w:styleId="ListContinue">
    <w:name w:val="List Continue"/>
    <w:basedOn w:val="BodyText"/>
    <w:qFormat/>
    <w:rsid w:val="00922290"/>
    <w:pPr>
      <w:keepLines/>
      <w:ind w:left="1080"/>
    </w:pPr>
    <w:rPr>
      <w:rFonts w:ascii="Arial" w:eastAsia="Calibri" w:hAnsi="Arial"/>
      <w:sz w:val="20"/>
    </w:rPr>
  </w:style>
  <w:style w:type="paragraph" w:styleId="ListContinue2">
    <w:name w:val="List Continue 2"/>
    <w:basedOn w:val="ListContinue"/>
    <w:rsid w:val="00922290"/>
    <w:pPr>
      <w:ind w:left="1440"/>
    </w:pPr>
  </w:style>
  <w:style w:type="paragraph" w:styleId="ListContinue3">
    <w:name w:val="List Continue 3"/>
    <w:basedOn w:val="ListContinue2"/>
    <w:rsid w:val="00922290"/>
    <w:pPr>
      <w:ind w:left="1800"/>
    </w:pPr>
  </w:style>
  <w:style w:type="paragraph" w:styleId="ListContinue4">
    <w:name w:val="List Continue 4"/>
    <w:basedOn w:val="BodyText"/>
    <w:uiPriority w:val="99"/>
    <w:semiHidden/>
    <w:rsid w:val="00922290"/>
    <w:pPr>
      <w:keepLines/>
      <w:ind w:left="1440"/>
      <w:contextualSpacing/>
    </w:pPr>
    <w:rPr>
      <w:rFonts w:ascii="Arial" w:eastAsia="Calibri" w:hAnsi="Arial"/>
      <w:sz w:val="20"/>
    </w:rPr>
  </w:style>
  <w:style w:type="paragraph" w:styleId="ListContinue5">
    <w:name w:val="List Continue 5"/>
    <w:basedOn w:val="BodyText"/>
    <w:uiPriority w:val="99"/>
    <w:semiHidden/>
    <w:rsid w:val="00922290"/>
    <w:pPr>
      <w:keepLines/>
      <w:ind w:left="1800"/>
      <w:contextualSpacing/>
    </w:pPr>
    <w:rPr>
      <w:rFonts w:ascii="Arial" w:eastAsia="Calibri" w:hAnsi="Arial"/>
      <w:sz w:val="20"/>
    </w:rPr>
  </w:style>
  <w:style w:type="paragraph" w:customStyle="1" w:styleId="Hanging">
    <w:name w:val="Hanging"/>
    <w:basedOn w:val="BodyText"/>
    <w:rsid w:val="00922290"/>
    <w:pPr>
      <w:keepLines/>
      <w:ind w:left="1440" w:hanging="720"/>
    </w:pPr>
    <w:rPr>
      <w:rFonts w:ascii="Arial" w:eastAsia="Calibri" w:hAnsi="Arial"/>
      <w:sz w:val="20"/>
    </w:rPr>
  </w:style>
  <w:style w:type="paragraph" w:customStyle="1" w:styleId="Hanging2">
    <w:name w:val="Hanging 2"/>
    <w:basedOn w:val="Hanging"/>
    <w:rsid w:val="00922290"/>
    <w:pPr>
      <w:ind w:left="1800"/>
    </w:pPr>
  </w:style>
  <w:style w:type="paragraph" w:customStyle="1" w:styleId="Hanging3">
    <w:name w:val="Hanging 3"/>
    <w:basedOn w:val="Hanging2"/>
    <w:rsid w:val="00922290"/>
    <w:pPr>
      <w:ind w:left="2160"/>
    </w:pPr>
  </w:style>
  <w:style w:type="paragraph" w:styleId="BodyText2">
    <w:name w:val="Body Text 2"/>
    <w:basedOn w:val="BodyText"/>
    <w:link w:val="BodyText2Char"/>
    <w:rsid w:val="00922290"/>
    <w:pPr>
      <w:keepLines/>
      <w:ind w:left="1080"/>
    </w:pPr>
    <w:rPr>
      <w:rFonts w:ascii="Arial" w:eastAsia="Calibri" w:hAnsi="Arial"/>
      <w:sz w:val="20"/>
    </w:rPr>
  </w:style>
  <w:style w:type="character" w:customStyle="1" w:styleId="BodyText2Char">
    <w:name w:val="Body Text 2 Char"/>
    <w:basedOn w:val="DefaultParagraphFont"/>
    <w:link w:val="BodyText2"/>
    <w:rsid w:val="00922290"/>
    <w:rPr>
      <w:rFonts w:ascii="Arial" w:eastAsia="Calibri" w:hAnsi="Arial" w:cs="Times New Roman"/>
      <w:sz w:val="20"/>
      <w:lang w:val="en-AU"/>
    </w:rPr>
  </w:style>
  <w:style w:type="paragraph" w:styleId="BodyText3">
    <w:name w:val="Body Text 3"/>
    <w:basedOn w:val="BodyText2"/>
    <w:link w:val="BodyText3Char"/>
    <w:rsid w:val="00922290"/>
    <w:pPr>
      <w:ind w:left="1440"/>
    </w:pPr>
    <w:rPr>
      <w:szCs w:val="16"/>
    </w:rPr>
  </w:style>
  <w:style w:type="character" w:customStyle="1" w:styleId="BodyText3Char">
    <w:name w:val="Body Text 3 Char"/>
    <w:basedOn w:val="DefaultParagraphFont"/>
    <w:link w:val="BodyText3"/>
    <w:rsid w:val="00922290"/>
    <w:rPr>
      <w:rFonts w:ascii="Arial" w:eastAsia="Calibri" w:hAnsi="Arial" w:cs="Times New Roman"/>
      <w:sz w:val="20"/>
      <w:szCs w:val="16"/>
      <w:lang w:val="en-AU"/>
    </w:rPr>
  </w:style>
  <w:style w:type="character" w:styleId="Emphasis">
    <w:name w:val="Emphasis"/>
    <w:uiPriority w:val="20"/>
    <w:qFormat/>
    <w:rsid w:val="00922290"/>
    <w:rPr>
      <w:i/>
      <w:iCs/>
    </w:rPr>
  </w:style>
  <w:style w:type="paragraph" w:customStyle="1" w:styleId="TableText3">
    <w:name w:val="Table Text 3"/>
    <w:basedOn w:val="TableText2"/>
    <w:rsid w:val="00922290"/>
    <w:pPr>
      <w:ind w:left="720"/>
    </w:pPr>
  </w:style>
  <w:style w:type="paragraph" w:customStyle="1" w:styleId="TableText2">
    <w:name w:val="Table Text 2"/>
    <w:basedOn w:val="TableText"/>
    <w:rsid w:val="00922290"/>
    <w:pPr>
      <w:keepLines/>
      <w:spacing w:before="60" w:after="60"/>
      <w:ind w:left="360"/>
    </w:pPr>
    <w:rPr>
      <w:rFonts w:ascii="Arial" w:eastAsia="Calibri" w:hAnsi="Arial" w:cs="Times New Roman"/>
      <w:bCs w:val="0"/>
      <w:sz w:val="20"/>
      <w:szCs w:val="22"/>
    </w:rPr>
  </w:style>
  <w:style w:type="paragraph" w:styleId="Title">
    <w:name w:val="Title"/>
    <w:basedOn w:val="Normal"/>
    <w:next w:val="Normal"/>
    <w:link w:val="TitleChar"/>
    <w:uiPriority w:val="10"/>
    <w:qFormat/>
    <w:rsid w:val="00CA47E5"/>
    <w:pPr>
      <w:spacing w:after="80"/>
      <w:contextualSpacing/>
    </w:pPr>
    <w:rPr>
      <w:rFonts w:eastAsiaTheme="majorEastAsia" w:cstheme="majorBidi"/>
      <w:spacing w:val="-10"/>
      <w:kern w:val="28"/>
      <w:sz w:val="56"/>
      <w:szCs w:val="56"/>
      <w:lang w:val="en-AU"/>
    </w:rPr>
  </w:style>
  <w:style w:type="character" w:customStyle="1" w:styleId="TitleChar">
    <w:name w:val="Title Char"/>
    <w:basedOn w:val="DefaultParagraphFont"/>
    <w:link w:val="Title"/>
    <w:uiPriority w:val="10"/>
    <w:rsid w:val="00CA47E5"/>
    <w:rPr>
      <w:rFonts w:ascii="Montserrat" w:eastAsiaTheme="majorEastAsia" w:hAnsi="Montserrat" w:cstheme="majorBidi"/>
      <w:spacing w:val="-10"/>
      <w:kern w:val="28"/>
      <w:sz w:val="56"/>
      <w:szCs w:val="56"/>
      <w:lang w:val="en-AU"/>
      <w14:ligatures w14:val="standardContextual"/>
    </w:rPr>
  </w:style>
  <w:style w:type="paragraph" w:styleId="Subtitle">
    <w:name w:val="Subtitle"/>
    <w:basedOn w:val="BodyText"/>
    <w:next w:val="BodyText"/>
    <w:link w:val="SubtitleChar"/>
    <w:uiPriority w:val="11"/>
    <w:qFormat/>
    <w:rsid w:val="00922290"/>
    <w:pPr>
      <w:keepLines/>
      <w:numPr>
        <w:ilvl w:val="1"/>
      </w:numPr>
      <w:ind w:left="720"/>
    </w:pPr>
    <w:rPr>
      <w:rFonts w:ascii="Cambria" w:eastAsia="Calibri" w:hAnsi="Cambria"/>
      <w:i/>
      <w:iCs/>
      <w:color w:val="4F81BD"/>
      <w:spacing w:val="15"/>
      <w:szCs w:val="24"/>
    </w:rPr>
  </w:style>
  <w:style w:type="character" w:customStyle="1" w:styleId="SubtitleChar">
    <w:name w:val="Subtitle Char"/>
    <w:basedOn w:val="DefaultParagraphFont"/>
    <w:link w:val="Subtitle"/>
    <w:uiPriority w:val="11"/>
    <w:rsid w:val="00922290"/>
    <w:rPr>
      <w:rFonts w:ascii="Cambria" w:eastAsia="Calibri" w:hAnsi="Cambria" w:cs="Times New Roman"/>
      <w:i/>
      <w:iCs/>
      <w:color w:val="4F81BD"/>
      <w:spacing w:val="15"/>
      <w:sz w:val="24"/>
      <w:szCs w:val="24"/>
      <w:lang w:val="en-AU"/>
    </w:rPr>
  </w:style>
  <w:style w:type="paragraph" w:customStyle="1" w:styleId="DocType">
    <w:name w:val="DocType"/>
    <w:basedOn w:val="FrontMatterBodyText"/>
    <w:next w:val="BodyText"/>
    <w:semiHidden/>
    <w:rsid w:val="00922290"/>
    <w:pPr>
      <w:spacing w:after="480"/>
      <w:jc w:val="right"/>
    </w:pPr>
    <w:rPr>
      <w:b/>
      <w:color w:val="D47600"/>
      <w:sz w:val="32"/>
    </w:rPr>
  </w:style>
  <w:style w:type="paragraph" w:customStyle="1" w:styleId="Logo">
    <w:name w:val="Logo"/>
    <w:basedOn w:val="FrontMatterBodyText"/>
    <w:next w:val="BodyText"/>
    <w:semiHidden/>
    <w:rsid w:val="00922290"/>
    <w:pPr>
      <w:spacing w:after="0"/>
      <w:jc w:val="right"/>
    </w:pPr>
  </w:style>
  <w:style w:type="paragraph" w:customStyle="1" w:styleId="Ownership">
    <w:name w:val="Ownership"/>
    <w:basedOn w:val="FrontMatterBodyText"/>
    <w:next w:val="BodyText"/>
    <w:semiHidden/>
    <w:unhideWhenUsed/>
    <w:rsid w:val="00922290"/>
    <w:pPr>
      <w:spacing w:before="240"/>
      <w:jc w:val="center"/>
    </w:pPr>
    <w:rPr>
      <w:b/>
      <w:color w:val="D47600"/>
      <w:sz w:val="24"/>
    </w:rPr>
  </w:style>
  <w:style w:type="paragraph" w:customStyle="1" w:styleId="FrontMatterBodyText">
    <w:name w:val="Front Matter Body Text"/>
    <w:semiHidden/>
    <w:rsid w:val="00922290"/>
    <w:pPr>
      <w:keepLines/>
      <w:spacing w:before="120" w:after="240" w:line="240" w:lineRule="auto"/>
    </w:pPr>
    <w:rPr>
      <w:rFonts w:ascii="Arial" w:eastAsia="Calibri" w:hAnsi="Arial" w:cs="Times New Roman"/>
      <w:sz w:val="20"/>
      <w:lang w:val="en-AU"/>
    </w:rPr>
  </w:style>
  <w:style w:type="paragraph" w:customStyle="1" w:styleId="DocNum">
    <w:name w:val="DocNum"/>
    <w:basedOn w:val="ProcName"/>
    <w:next w:val="BodyText"/>
    <w:rsid w:val="00922290"/>
    <w:pPr>
      <w:spacing w:before="20" w:after="20"/>
    </w:pPr>
    <w:rPr>
      <w:b/>
      <w:noProof/>
      <w:sz w:val="24"/>
      <w:szCs w:val="24"/>
    </w:rPr>
  </w:style>
  <w:style w:type="paragraph" w:customStyle="1" w:styleId="IssueDate">
    <w:name w:val="Issue Date"/>
    <w:basedOn w:val="FrontMatterBodyText"/>
    <w:next w:val="BodyText"/>
    <w:semiHidden/>
    <w:rsid w:val="00922290"/>
    <w:pPr>
      <w:spacing w:before="60" w:after="60"/>
    </w:pPr>
  </w:style>
  <w:style w:type="paragraph" w:customStyle="1" w:styleId="Status">
    <w:name w:val="Status"/>
    <w:basedOn w:val="FrontMatterBodyText"/>
    <w:next w:val="BodyText"/>
    <w:semiHidden/>
    <w:rsid w:val="00922290"/>
    <w:pPr>
      <w:spacing w:before="60" w:after="60"/>
    </w:pPr>
  </w:style>
  <w:style w:type="paragraph" w:customStyle="1" w:styleId="VerNum">
    <w:name w:val="VerNum"/>
    <w:basedOn w:val="ProcName"/>
    <w:next w:val="BodyText"/>
    <w:rsid w:val="00922290"/>
    <w:pPr>
      <w:spacing w:before="120"/>
    </w:pPr>
    <w:rPr>
      <w:b/>
      <w:noProof/>
      <w:szCs w:val="20"/>
    </w:rPr>
  </w:style>
  <w:style w:type="paragraph" w:customStyle="1" w:styleId="FrontMatterTableHeader">
    <w:name w:val="Front Matter Table Header"/>
    <w:basedOn w:val="FrontMatterBodyText"/>
    <w:next w:val="BodyText"/>
    <w:semiHidden/>
    <w:rsid w:val="00922290"/>
    <w:pPr>
      <w:spacing w:before="60" w:after="60"/>
      <w:jc w:val="right"/>
    </w:pPr>
    <w:rPr>
      <w:rFonts w:ascii="Arial Bold" w:hAnsi="Arial Bold"/>
      <w:b/>
      <w:color w:val="D47600"/>
    </w:rPr>
  </w:style>
  <w:style w:type="paragraph" w:customStyle="1" w:styleId="ContentsHeading">
    <w:name w:val="Contents Heading"/>
    <w:basedOn w:val="FrontMatterBodyText"/>
    <w:next w:val="BodyText"/>
    <w:semiHidden/>
    <w:rsid w:val="00922290"/>
    <w:pPr>
      <w:keepNext/>
      <w:pageBreakBefore/>
    </w:pPr>
    <w:rPr>
      <w:b/>
      <w:color w:val="D47600"/>
      <w:sz w:val="40"/>
    </w:rPr>
  </w:style>
  <w:style w:type="paragraph" w:customStyle="1" w:styleId="Quotation">
    <w:name w:val="Quotation"/>
    <w:basedOn w:val="BodyText"/>
    <w:next w:val="BodyText"/>
    <w:semiHidden/>
    <w:unhideWhenUsed/>
    <w:rsid w:val="00922290"/>
    <w:pPr>
      <w:keepLines/>
      <w:spacing w:before="200"/>
      <w:ind w:left="567"/>
    </w:pPr>
    <w:rPr>
      <w:rFonts w:ascii="Arial" w:hAnsi="Arial"/>
      <w:i/>
      <w:sz w:val="18"/>
      <w:szCs w:val="18"/>
    </w:rPr>
  </w:style>
  <w:style w:type="paragraph" w:customStyle="1" w:styleId="TOCBase">
    <w:name w:val="TOC Base"/>
    <w:next w:val="BodyText"/>
    <w:semiHidden/>
    <w:rsid w:val="00922290"/>
    <w:pPr>
      <w:tabs>
        <w:tab w:val="right" w:pos="9639"/>
      </w:tabs>
      <w:spacing w:before="60" w:after="0" w:line="240" w:lineRule="auto"/>
    </w:pPr>
    <w:rPr>
      <w:rFonts w:ascii="Arial" w:eastAsia="Times New Roman" w:hAnsi="Arial" w:cs="Times New Roman"/>
      <w:noProof/>
      <w:sz w:val="20"/>
      <w:szCs w:val="20"/>
      <w:lang w:val="en-AU"/>
    </w:rPr>
  </w:style>
  <w:style w:type="table" w:styleId="MediumShading1-Accent6">
    <w:name w:val="Medium Shading 1 Accent 6"/>
    <w:basedOn w:val="TableNormal"/>
    <w:uiPriority w:val="63"/>
    <w:semiHidden/>
    <w:rsid w:val="00922290"/>
    <w:pPr>
      <w:spacing w:after="0" w:line="240" w:lineRule="auto"/>
    </w:pPr>
    <w:rPr>
      <w:rFonts w:ascii="Calibri" w:eastAsia="Calibri" w:hAnsi="Calibri" w:cs="Times New Roman"/>
      <w:sz w:val="20"/>
      <w:szCs w:val="20"/>
      <w:lang w:val="en-AU"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leList1">
    <w:name w:val="Table List 1"/>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22290"/>
    <w:pPr>
      <w:spacing w:after="200" w:line="240" w:lineRule="auto"/>
    </w:pPr>
    <w:rPr>
      <w:rFonts w:ascii="Calibri" w:eastAsia="Calibri" w:hAnsi="Calibri"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istBullet">
    <w:name w:val="Table List Bullet"/>
    <w:basedOn w:val="TableText"/>
    <w:qFormat/>
    <w:rsid w:val="00922290"/>
    <w:pPr>
      <w:keepLines/>
      <w:tabs>
        <w:tab w:val="num" w:pos="360"/>
      </w:tabs>
      <w:spacing w:before="60" w:after="60"/>
      <w:ind w:left="360" w:hanging="360"/>
      <w:contextualSpacing/>
    </w:pPr>
    <w:rPr>
      <w:rFonts w:ascii="Arial" w:eastAsia="Calibri" w:hAnsi="Arial" w:cs="Times New Roman"/>
      <w:bCs w:val="0"/>
      <w:sz w:val="20"/>
      <w:szCs w:val="22"/>
    </w:rPr>
  </w:style>
  <w:style w:type="numbering" w:customStyle="1" w:styleId="OutlineTableBullets">
    <w:name w:val="Outline Table Bullets"/>
    <w:semiHidden/>
    <w:rsid w:val="00922290"/>
    <w:pPr>
      <w:numPr>
        <w:numId w:val="27"/>
      </w:numPr>
    </w:pPr>
  </w:style>
  <w:style w:type="paragraph" w:customStyle="1" w:styleId="TableHeaderTop">
    <w:name w:val="Table Header Top"/>
    <w:basedOn w:val="TableText"/>
    <w:next w:val="TableText"/>
    <w:qFormat/>
    <w:rsid w:val="00922290"/>
    <w:pPr>
      <w:keepNext/>
      <w:keepLines/>
      <w:spacing w:before="60" w:after="60"/>
      <w:jc w:val="center"/>
    </w:pPr>
    <w:rPr>
      <w:rFonts w:ascii="Arial" w:eastAsia="Calibri" w:hAnsi="Arial" w:cs="Times New Roman"/>
      <w:b/>
      <w:bCs w:val="0"/>
      <w:color w:val="FFFFFF"/>
      <w:sz w:val="20"/>
      <w:szCs w:val="22"/>
    </w:rPr>
  </w:style>
  <w:style w:type="paragraph" w:customStyle="1" w:styleId="TableHanging">
    <w:name w:val="Table Hanging"/>
    <w:basedOn w:val="TableText"/>
    <w:rsid w:val="00922290"/>
    <w:pPr>
      <w:keepLines/>
      <w:spacing w:before="60" w:after="60"/>
      <w:ind w:left="720" w:hanging="720"/>
    </w:pPr>
    <w:rPr>
      <w:rFonts w:ascii="Arial" w:eastAsia="Calibri" w:hAnsi="Arial" w:cs="Times New Roman"/>
      <w:bCs w:val="0"/>
      <w:sz w:val="20"/>
      <w:szCs w:val="22"/>
    </w:rPr>
  </w:style>
  <w:style w:type="paragraph" w:customStyle="1" w:styleId="TableHanging2">
    <w:name w:val="Table Hanging 2"/>
    <w:basedOn w:val="TableHanging"/>
    <w:rsid w:val="00922290"/>
    <w:pPr>
      <w:ind w:left="1080"/>
    </w:pPr>
  </w:style>
  <w:style w:type="paragraph" w:customStyle="1" w:styleId="TableHanging3">
    <w:name w:val="Table Hanging 3"/>
    <w:basedOn w:val="TableHanging2"/>
    <w:rsid w:val="00922290"/>
    <w:pPr>
      <w:ind w:left="1440"/>
    </w:pPr>
  </w:style>
  <w:style w:type="table" w:styleId="LightShading-Accent4">
    <w:name w:val="Light Shading Accent 4"/>
    <w:basedOn w:val="TableNormal"/>
    <w:uiPriority w:val="60"/>
    <w:semiHidden/>
    <w:rsid w:val="00922290"/>
    <w:pPr>
      <w:spacing w:after="0" w:line="240" w:lineRule="auto"/>
    </w:pPr>
    <w:rPr>
      <w:rFonts w:ascii="Calibri" w:eastAsia="Calibri" w:hAnsi="Calibri" w:cs="Times New Roman"/>
      <w:color w:val="5F497A"/>
      <w:sz w:val="20"/>
      <w:szCs w:val="20"/>
      <w:lang w:val="en-AU"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3">
    <w:name w:val="Medium Shading 1 Accent 3"/>
    <w:basedOn w:val="TableNormal"/>
    <w:uiPriority w:val="63"/>
    <w:semiHidden/>
    <w:rsid w:val="00922290"/>
    <w:pPr>
      <w:spacing w:after="0" w:line="240" w:lineRule="auto"/>
    </w:pPr>
    <w:rPr>
      <w:rFonts w:ascii="Calibri" w:eastAsia="Calibri" w:hAnsi="Calibri" w:cs="Times New Roman"/>
      <w:sz w:val="20"/>
      <w:szCs w:val="20"/>
      <w:lang w:val="en-AU"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TableHeaderSide">
    <w:name w:val="Table Header Side"/>
    <w:basedOn w:val="TableText"/>
    <w:next w:val="TableText"/>
    <w:link w:val="TableHeaderSideChar"/>
    <w:qFormat/>
    <w:rsid w:val="00922290"/>
    <w:pPr>
      <w:keepLines/>
      <w:spacing w:before="60" w:after="60"/>
    </w:pPr>
    <w:rPr>
      <w:rFonts w:ascii="Arial Bold" w:eastAsia="Calibri" w:hAnsi="Arial Bold" w:cs="Times New Roman"/>
      <w:b/>
      <w:bCs w:val="0"/>
      <w:color w:val="009DDC"/>
      <w:sz w:val="20"/>
      <w:szCs w:val="22"/>
    </w:rPr>
  </w:style>
  <w:style w:type="paragraph" w:customStyle="1" w:styleId="DefaultCharacterFont">
    <w:name w:val="Default Character Font"/>
    <w:basedOn w:val="BodyText"/>
    <w:semiHidden/>
    <w:rsid w:val="00922290"/>
    <w:pPr>
      <w:keepLines/>
      <w:ind w:left="720"/>
    </w:pPr>
    <w:rPr>
      <w:rFonts w:ascii="Arial" w:eastAsia="Calibri" w:hAnsi="Arial"/>
      <w:sz w:val="20"/>
    </w:rPr>
  </w:style>
  <w:style w:type="character" w:styleId="PageNumber">
    <w:name w:val="page number"/>
    <w:uiPriority w:val="99"/>
    <w:semiHidden/>
    <w:rsid w:val="00922290"/>
    <w:rPr>
      <w:rFonts w:ascii="Arial" w:hAnsi="Arial"/>
      <w:b/>
      <w:color w:val="009DDC"/>
      <w:sz w:val="16"/>
      <w:szCs w:val="16"/>
    </w:rPr>
  </w:style>
  <w:style w:type="numbering" w:styleId="111111">
    <w:name w:val="Outline List 2"/>
    <w:basedOn w:val="NoList"/>
    <w:semiHidden/>
    <w:rsid w:val="00922290"/>
    <w:pPr>
      <w:numPr>
        <w:numId w:val="19"/>
      </w:numPr>
    </w:pPr>
  </w:style>
  <w:style w:type="character" w:styleId="PlaceholderText">
    <w:name w:val="Placeholder Text"/>
    <w:uiPriority w:val="99"/>
    <w:semiHidden/>
    <w:rsid w:val="00922290"/>
    <w:rPr>
      <w:color w:val="808080"/>
    </w:rPr>
  </w:style>
  <w:style w:type="table" w:styleId="TableList3">
    <w:name w:val="Table List 3"/>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Bold">
    <w:name w:val="Bold"/>
    <w:aliases w:val="b"/>
    <w:semiHidden/>
    <w:qFormat/>
    <w:rsid w:val="00922290"/>
    <w:rPr>
      <w:b/>
    </w:rPr>
  </w:style>
  <w:style w:type="character" w:customStyle="1" w:styleId="Italic">
    <w:name w:val="Italic"/>
    <w:aliases w:val="i"/>
    <w:semiHidden/>
    <w:qFormat/>
    <w:rsid w:val="00922290"/>
    <w:rPr>
      <w:i/>
    </w:rPr>
  </w:style>
  <w:style w:type="paragraph" w:customStyle="1" w:styleId="GraphicLeft">
    <w:name w:val="Graphic Left"/>
    <w:basedOn w:val="BodyText"/>
    <w:next w:val="BodyText"/>
    <w:rsid w:val="00922290"/>
    <w:pPr>
      <w:keepLines/>
    </w:pPr>
    <w:rPr>
      <w:rFonts w:ascii="Arial" w:eastAsia="Calibri" w:hAnsi="Arial"/>
      <w:sz w:val="20"/>
    </w:rPr>
  </w:style>
  <w:style w:type="paragraph" w:customStyle="1" w:styleId="Graphic">
    <w:name w:val="Graphic"/>
    <w:basedOn w:val="BodyText"/>
    <w:next w:val="Caption"/>
    <w:rsid w:val="00922290"/>
    <w:pPr>
      <w:keepNext/>
      <w:keepLines/>
      <w:ind w:left="720"/>
      <w:jc w:val="center"/>
    </w:pPr>
    <w:rPr>
      <w:rFonts w:ascii="Arial" w:eastAsia="Calibri" w:hAnsi="Arial"/>
      <w:sz w:val="20"/>
    </w:rPr>
  </w:style>
  <w:style w:type="character" w:customStyle="1" w:styleId="Bullet1CharChar">
    <w:name w:val="Bullet 1 Char Char"/>
    <w:uiPriority w:val="2"/>
    <w:rsid w:val="00922290"/>
    <w:rPr>
      <w:sz w:val="20"/>
      <w:szCs w:val="20"/>
      <w:lang w:val="en-AU"/>
    </w:rPr>
  </w:style>
  <w:style w:type="paragraph" w:customStyle="1" w:styleId="TemplateListBullet">
    <w:name w:val="Template List Bullet"/>
    <w:basedOn w:val="TemplateText"/>
    <w:rsid w:val="00922290"/>
    <w:pPr>
      <w:numPr>
        <w:numId w:val="31"/>
      </w:numPr>
    </w:pPr>
  </w:style>
  <w:style w:type="paragraph" w:customStyle="1" w:styleId="TemplateText">
    <w:name w:val="Template Text"/>
    <w:rsid w:val="00922290"/>
    <w:pPr>
      <w:keepLines/>
      <w:spacing w:before="60" w:after="60" w:line="240" w:lineRule="auto"/>
    </w:pPr>
    <w:rPr>
      <w:rFonts w:ascii="Arial Bold" w:eastAsia="Calibri" w:hAnsi="Arial Bold" w:cs="Times New Roman"/>
      <w:b/>
      <w:i/>
      <w:color w:val="FF0000"/>
      <w:sz w:val="20"/>
      <w:lang w:val="en-AU"/>
    </w:rPr>
  </w:style>
  <w:style w:type="paragraph" w:customStyle="1" w:styleId="ScreenParagraph">
    <w:name w:val="Screen Paragraph"/>
    <w:basedOn w:val="BodyText"/>
    <w:next w:val="BodyText"/>
    <w:link w:val="ScreenParagraphChar"/>
    <w:semiHidden/>
    <w:rsid w:val="00922290"/>
    <w:pPr>
      <w:keepLines/>
      <w:ind w:left="720"/>
    </w:pPr>
    <w:rPr>
      <w:rFonts w:ascii="Courier New" w:eastAsia="Calibri" w:hAnsi="Courier New"/>
      <w:sz w:val="20"/>
    </w:rPr>
  </w:style>
  <w:style w:type="character" w:customStyle="1" w:styleId="ScreenCharacter">
    <w:name w:val="Screen Character"/>
    <w:semiHidden/>
    <w:rsid w:val="00922290"/>
    <w:rPr>
      <w:rFonts w:ascii="Courier New" w:hAnsi="Courier New"/>
    </w:rPr>
  </w:style>
  <w:style w:type="character" w:customStyle="1" w:styleId="ScreenParagraphChar">
    <w:name w:val="Screen Paragraph Char"/>
    <w:link w:val="ScreenParagraph"/>
    <w:semiHidden/>
    <w:rsid w:val="00922290"/>
    <w:rPr>
      <w:rFonts w:ascii="Courier New" w:eastAsia="Calibri" w:hAnsi="Courier New" w:cs="Times New Roman"/>
      <w:sz w:val="20"/>
      <w:lang w:val="en-AU"/>
    </w:rPr>
  </w:style>
  <w:style w:type="paragraph" w:customStyle="1" w:styleId="DocName">
    <w:name w:val="DocName"/>
    <w:basedOn w:val="ProcName"/>
    <w:rsid w:val="00922290"/>
    <w:pPr>
      <w:spacing w:before="120"/>
    </w:pPr>
    <w:rPr>
      <w:b/>
      <w:noProof/>
      <w:sz w:val="24"/>
      <w:szCs w:val="24"/>
    </w:rPr>
  </w:style>
  <w:style w:type="paragraph" w:customStyle="1" w:styleId="ProcArea">
    <w:name w:val="ProcArea"/>
    <w:basedOn w:val="ProcName"/>
    <w:rsid w:val="00922290"/>
    <w:pPr>
      <w:spacing w:before="20" w:after="20"/>
    </w:pPr>
    <w:rPr>
      <w:b/>
      <w:noProof/>
      <w:szCs w:val="20"/>
    </w:rPr>
  </w:style>
  <w:style w:type="paragraph" w:customStyle="1" w:styleId="SpacerType1">
    <w:name w:val="Spacer Type 1"/>
    <w:basedOn w:val="BodyText"/>
    <w:semiHidden/>
    <w:rsid w:val="00922290"/>
    <w:pPr>
      <w:keepLines/>
      <w:spacing w:before="2760"/>
      <w:ind w:left="720"/>
    </w:pPr>
    <w:rPr>
      <w:rFonts w:ascii="Arial" w:eastAsia="Calibri" w:hAnsi="Arial"/>
      <w:sz w:val="20"/>
    </w:rPr>
  </w:style>
  <w:style w:type="paragraph" w:customStyle="1" w:styleId="SpacerType2">
    <w:name w:val="Spacer Type 2"/>
    <w:basedOn w:val="BodyText"/>
    <w:semiHidden/>
    <w:rsid w:val="00922290"/>
    <w:pPr>
      <w:keepLines/>
      <w:ind w:left="720"/>
    </w:pPr>
    <w:rPr>
      <w:rFonts w:ascii="Arial" w:eastAsia="Calibri" w:hAnsi="Arial"/>
      <w:sz w:val="20"/>
    </w:rPr>
  </w:style>
  <w:style w:type="paragraph" w:customStyle="1" w:styleId="TableListNumber">
    <w:name w:val="Table List Number"/>
    <w:basedOn w:val="TableText"/>
    <w:qFormat/>
    <w:rsid w:val="00922290"/>
    <w:pPr>
      <w:keepLines/>
      <w:numPr>
        <w:numId w:val="30"/>
      </w:numPr>
      <w:spacing w:before="60" w:after="60"/>
    </w:pPr>
    <w:rPr>
      <w:rFonts w:ascii="Arial" w:eastAsia="Calibri" w:hAnsi="Arial" w:cs="Times New Roman"/>
      <w:bCs w:val="0"/>
      <w:sz w:val="20"/>
      <w:szCs w:val="22"/>
    </w:rPr>
  </w:style>
  <w:style w:type="numbering" w:customStyle="1" w:styleId="OutlineTableNumbers">
    <w:name w:val="Outline Table Numbers"/>
    <w:uiPriority w:val="99"/>
    <w:semiHidden/>
    <w:rsid w:val="00922290"/>
    <w:pPr>
      <w:numPr>
        <w:numId w:val="28"/>
      </w:numPr>
    </w:pPr>
  </w:style>
  <w:style w:type="paragraph" w:customStyle="1" w:styleId="TableListNumber2">
    <w:name w:val="Table List Number 2"/>
    <w:basedOn w:val="TableListNumber"/>
    <w:rsid w:val="00922290"/>
    <w:pPr>
      <w:numPr>
        <w:ilvl w:val="1"/>
      </w:numPr>
    </w:pPr>
  </w:style>
  <w:style w:type="paragraph" w:customStyle="1" w:styleId="TableListNumber3">
    <w:name w:val="Table List Number 3"/>
    <w:basedOn w:val="TableListNumber2"/>
    <w:rsid w:val="00922290"/>
    <w:pPr>
      <w:numPr>
        <w:ilvl w:val="2"/>
      </w:numPr>
    </w:pPr>
  </w:style>
  <w:style w:type="paragraph" w:customStyle="1" w:styleId="ZinNum">
    <w:name w:val="ZinNum"/>
    <w:basedOn w:val="VerNum"/>
    <w:rsid w:val="00922290"/>
  </w:style>
  <w:style w:type="paragraph" w:customStyle="1" w:styleId="VersoTitle">
    <w:name w:val="Verso Title"/>
    <w:basedOn w:val="FrontMatterBodyText"/>
    <w:next w:val="BodyText"/>
    <w:semiHidden/>
    <w:rsid w:val="00922290"/>
    <w:pPr>
      <w:keepNext/>
    </w:pPr>
    <w:rPr>
      <w:b/>
      <w:color w:val="0070C0"/>
      <w:sz w:val="28"/>
    </w:rPr>
  </w:style>
  <w:style w:type="paragraph" w:customStyle="1" w:styleId="Legal">
    <w:name w:val="Legal"/>
    <w:basedOn w:val="FrontMatterBodyText"/>
    <w:semiHidden/>
    <w:rsid w:val="00922290"/>
    <w:rPr>
      <w:sz w:val="18"/>
    </w:rPr>
  </w:style>
  <w:style w:type="character" w:customStyle="1" w:styleId="CrossReference">
    <w:name w:val="Cross Reference"/>
    <w:aliases w:val="xref"/>
    <w:rsid w:val="00922290"/>
    <w:rPr>
      <w:color w:val="0000FF"/>
      <w:u w:val="single"/>
    </w:rPr>
  </w:style>
  <w:style w:type="paragraph" w:customStyle="1" w:styleId="BodyTextLeft">
    <w:name w:val="Body Text Left"/>
    <w:semiHidden/>
    <w:rsid w:val="00922290"/>
    <w:pPr>
      <w:keepLines/>
      <w:spacing w:before="120" w:after="120" w:line="240" w:lineRule="auto"/>
    </w:pPr>
    <w:rPr>
      <w:rFonts w:ascii="Arial" w:eastAsia="Calibri" w:hAnsi="Arial" w:cs="Times New Roman"/>
      <w:sz w:val="20"/>
      <w:lang w:val="en-AU"/>
    </w:rPr>
  </w:style>
  <w:style w:type="paragraph" w:customStyle="1" w:styleId="spacer">
    <w:name w:val="spacer"/>
    <w:rsid w:val="00922290"/>
    <w:pPr>
      <w:spacing w:after="0" w:line="240" w:lineRule="auto"/>
    </w:pPr>
    <w:rPr>
      <w:rFonts w:ascii="Arial" w:eastAsia="Calibri" w:hAnsi="Arial" w:cs="Times New Roman"/>
      <w:sz w:val="4"/>
      <w:lang w:val="en-AU"/>
    </w:rPr>
  </w:style>
  <w:style w:type="character" w:customStyle="1" w:styleId="TableTextChar">
    <w:name w:val="Table Text Char"/>
    <w:link w:val="TableText"/>
    <w:rsid w:val="00922290"/>
    <w:rPr>
      <w:bCs/>
      <w:sz w:val="12"/>
      <w:szCs w:val="12"/>
      <w:lang w:val="en-AU"/>
    </w:rPr>
  </w:style>
  <w:style w:type="character" w:customStyle="1" w:styleId="Heading2NoNumChar">
    <w:name w:val="Heading 2 NoNum Char"/>
    <w:link w:val="Heading2NoNum"/>
    <w:rsid w:val="00922290"/>
    <w:rPr>
      <w:rFonts w:ascii="Arial" w:eastAsia="Calibri" w:hAnsi="Arial" w:cs="Times New Roman"/>
      <w:b/>
      <w:color w:val="009DDC"/>
      <w:sz w:val="28"/>
      <w:lang w:val="x-none"/>
    </w:rPr>
  </w:style>
  <w:style w:type="paragraph" w:customStyle="1" w:styleId="Heading5NoNum">
    <w:name w:val="Heading 5 NoNum"/>
    <w:rsid w:val="00922290"/>
    <w:pPr>
      <w:spacing w:before="60" w:after="60" w:line="240" w:lineRule="auto"/>
      <w:ind w:left="1440" w:hanging="720"/>
    </w:pPr>
    <w:rPr>
      <w:rFonts w:ascii="Arial Bold" w:eastAsia="Calibri" w:hAnsi="Arial Bold" w:cs="Times New Roman"/>
      <w:b/>
      <w:iCs/>
      <w:color w:val="009DDC"/>
      <w:sz w:val="20"/>
      <w:szCs w:val="26"/>
      <w:lang w:val="en-AU"/>
    </w:rPr>
  </w:style>
  <w:style w:type="paragraph" w:customStyle="1" w:styleId="Para2Number">
    <w:name w:val="Para 2 Number"/>
    <w:basedOn w:val="Heading2"/>
    <w:rsid w:val="00922290"/>
    <w:pPr>
      <w:numPr>
        <w:ilvl w:val="0"/>
        <w:numId w:val="0"/>
      </w:numPr>
      <w:spacing w:before="120" w:after="120"/>
      <w:outlineLvl w:val="9"/>
    </w:pPr>
    <w:rPr>
      <w:rFonts w:ascii="Arial" w:eastAsia="Calibri" w:hAnsi="Arial" w:cs="Times New Roman"/>
      <w:b/>
      <w:color w:val="000000"/>
      <w:sz w:val="20"/>
    </w:rPr>
  </w:style>
  <w:style w:type="paragraph" w:customStyle="1" w:styleId="PlanHead1">
    <w:name w:val="Plan Head 1"/>
    <w:basedOn w:val="Heading1"/>
    <w:next w:val="Normal"/>
    <w:semiHidden/>
    <w:rsid w:val="00922290"/>
    <w:pPr>
      <w:numPr>
        <w:numId w:val="29"/>
      </w:numPr>
      <w:tabs>
        <w:tab w:val="left" w:pos="851"/>
      </w:tabs>
      <w:spacing w:before="400" w:after="0" w:line="240" w:lineRule="atLeast"/>
    </w:pPr>
    <w:rPr>
      <w:rFonts w:ascii="Arial Bold" w:eastAsia="Calibri" w:hAnsi="Arial Bold" w:cs="Arial"/>
      <w:bCs w:val="0"/>
      <w:caps/>
      <w:smallCaps/>
      <w:color w:val="2F3791"/>
      <w:spacing w:val="10"/>
      <w:kern w:val="32"/>
      <w:sz w:val="22"/>
      <w:szCs w:val="36"/>
      <w:lang w:eastAsia="en-AU"/>
    </w:rPr>
  </w:style>
  <w:style w:type="paragraph" w:customStyle="1" w:styleId="PlanHead2">
    <w:name w:val="Plan Head 2"/>
    <w:basedOn w:val="Heading2"/>
    <w:next w:val="Normal"/>
    <w:semiHidden/>
    <w:rsid w:val="00922290"/>
    <w:pPr>
      <w:numPr>
        <w:ilvl w:val="0"/>
        <w:numId w:val="0"/>
      </w:numPr>
      <w:tabs>
        <w:tab w:val="num" w:pos="0"/>
      </w:tabs>
      <w:spacing w:before="300" w:line="240" w:lineRule="atLeast"/>
    </w:pPr>
    <w:rPr>
      <w:rFonts w:ascii="Arial Bold" w:eastAsia="Calibri" w:hAnsi="Arial Bold"/>
      <w:bCs/>
      <w:iCs/>
      <w:color w:val="1469BE"/>
      <w:sz w:val="20"/>
      <w:szCs w:val="18"/>
      <w:lang w:eastAsia="en-AU"/>
    </w:rPr>
  </w:style>
  <w:style w:type="paragraph" w:customStyle="1" w:styleId="PlanHead3">
    <w:name w:val="Plan Head 3"/>
    <w:basedOn w:val="Heading3"/>
    <w:next w:val="Normal"/>
    <w:semiHidden/>
    <w:rsid w:val="00922290"/>
    <w:pPr>
      <w:numPr>
        <w:numId w:val="29"/>
      </w:numPr>
      <w:spacing w:before="200" w:after="60" w:line="240" w:lineRule="atLeast"/>
    </w:pPr>
    <w:rPr>
      <w:rFonts w:ascii="Arial Bold" w:eastAsia="Calibri" w:hAnsi="Arial Bold"/>
      <w:bCs/>
      <w:color w:val="32A0EB"/>
      <w:szCs w:val="20"/>
      <w:lang w:eastAsia="en-AU"/>
    </w:rPr>
  </w:style>
  <w:style w:type="paragraph" w:customStyle="1" w:styleId="PlanHead4">
    <w:name w:val="Plan Head 4"/>
    <w:basedOn w:val="Heading4"/>
    <w:next w:val="Normal"/>
    <w:semiHidden/>
    <w:rsid w:val="00922290"/>
    <w:pPr>
      <w:keepLines w:val="0"/>
      <w:numPr>
        <w:numId w:val="29"/>
      </w:numPr>
      <w:spacing w:before="120" w:after="60" w:line="240" w:lineRule="atLeast"/>
    </w:pPr>
    <w:rPr>
      <w:rFonts w:ascii="Arial Bold" w:eastAsia="Calibri" w:hAnsi="Arial Bold" w:cs="Times New Roman"/>
      <w:bCs/>
      <w:color w:val="4D4D4D"/>
      <w:lang w:eastAsia="en-AU"/>
    </w:rPr>
  </w:style>
  <w:style w:type="paragraph" w:customStyle="1" w:styleId="PolicyHeading3">
    <w:name w:val="Policy Heading 3"/>
    <w:basedOn w:val="PlanHead3"/>
    <w:semiHidden/>
    <w:qFormat/>
    <w:rsid w:val="00922290"/>
    <w:pPr>
      <w:numPr>
        <w:ilvl w:val="0"/>
        <w:numId w:val="0"/>
      </w:numPr>
    </w:pPr>
    <w:rPr>
      <w:smallCaps/>
      <w:color w:val="2F3791"/>
      <w:sz w:val="20"/>
    </w:rPr>
  </w:style>
  <w:style w:type="paragraph" w:customStyle="1" w:styleId="PolicyHeading2">
    <w:name w:val="Policy Heading 2"/>
    <w:basedOn w:val="PlanHead2"/>
    <w:semiHidden/>
    <w:qFormat/>
    <w:rsid w:val="00922290"/>
    <w:pPr>
      <w:tabs>
        <w:tab w:val="clear" w:pos="0"/>
      </w:tabs>
      <w:spacing w:after="120"/>
    </w:pPr>
    <w:rPr>
      <w:smallCaps/>
      <w:color w:val="2F3791"/>
    </w:rPr>
  </w:style>
  <w:style w:type="paragraph" w:customStyle="1" w:styleId="PolicyHeading1">
    <w:name w:val="Policy Heading 1"/>
    <w:basedOn w:val="PlanHead1"/>
    <w:semiHidden/>
    <w:qFormat/>
    <w:rsid w:val="00922290"/>
    <w:pPr>
      <w:numPr>
        <w:numId w:val="0"/>
      </w:numPr>
      <w:spacing w:after="120"/>
    </w:pPr>
  </w:style>
  <w:style w:type="paragraph" w:customStyle="1" w:styleId="Section2">
    <w:name w:val="Section 2"/>
    <w:basedOn w:val="Normal"/>
    <w:next w:val="Normal"/>
    <w:semiHidden/>
    <w:rsid w:val="00922290"/>
    <w:pPr>
      <w:spacing w:before="60" w:after="180" w:line="240" w:lineRule="atLeast"/>
    </w:pPr>
    <w:rPr>
      <w:rFonts w:ascii="Arial Bold" w:eastAsia="Times New Roman" w:hAnsi="Arial Bold" w:cs="Times New Roman"/>
      <w:b/>
      <w:bCs/>
      <w:color w:val="0061AF"/>
      <w:sz w:val="28"/>
      <w:szCs w:val="24"/>
      <w:lang w:val="en-GB"/>
    </w:rPr>
  </w:style>
  <w:style w:type="character" w:styleId="BookTitle">
    <w:name w:val="Book Title"/>
    <w:uiPriority w:val="33"/>
    <w:qFormat/>
    <w:rsid w:val="00922290"/>
    <w:rPr>
      <w:b/>
      <w:bCs/>
      <w:smallCaps/>
      <w:spacing w:val="5"/>
    </w:rPr>
  </w:style>
  <w:style w:type="paragraph" w:customStyle="1" w:styleId="ProcName">
    <w:name w:val="ProcName"/>
    <w:basedOn w:val="TableText"/>
    <w:semiHidden/>
    <w:rsid w:val="00922290"/>
    <w:pPr>
      <w:keepLines/>
      <w:spacing w:before="60" w:after="60"/>
    </w:pPr>
    <w:rPr>
      <w:rFonts w:ascii="Arial" w:eastAsia="Calibri" w:hAnsi="Arial" w:cs="Times New Roman"/>
      <w:bCs w:val="0"/>
      <w:sz w:val="20"/>
      <w:szCs w:val="22"/>
    </w:rPr>
  </w:style>
  <w:style w:type="paragraph" w:customStyle="1" w:styleId="BUName">
    <w:name w:val="BUName"/>
    <w:basedOn w:val="ProcName"/>
    <w:semiHidden/>
    <w:rsid w:val="00922290"/>
  </w:style>
  <w:style w:type="paragraph" w:customStyle="1" w:styleId="ProcNum">
    <w:name w:val="ProcNum"/>
    <w:basedOn w:val="DocNum"/>
    <w:semiHidden/>
    <w:rsid w:val="00922290"/>
  </w:style>
  <w:style w:type="paragraph" w:customStyle="1" w:styleId="Note1">
    <w:name w:val="Note 1"/>
    <w:basedOn w:val="Normal"/>
    <w:semiHidden/>
    <w:rsid w:val="00922290"/>
    <w:pPr>
      <w:tabs>
        <w:tab w:val="left" w:pos="1701"/>
      </w:tabs>
      <w:spacing w:after="200"/>
      <w:ind w:left="624" w:hanging="624"/>
    </w:pPr>
    <w:rPr>
      <w:rFonts w:ascii="Arial" w:eastAsia="Calibri" w:hAnsi="Arial" w:cs="Times New Roman"/>
    </w:rPr>
  </w:style>
  <w:style w:type="numbering" w:styleId="1ai">
    <w:name w:val="Outline List 1"/>
    <w:basedOn w:val="NoList"/>
    <w:semiHidden/>
    <w:rsid w:val="00922290"/>
    <w:pPr>
      <w:numPr>
        <w:numId w:val="20"/>
      </w:numPr>
    </w:pPr>
  </w:style>
  <w:style w:type="numbering" w:styleId="ArticleSection">
    <w:name w:val="Outline List 3"/>
    <w:basedOn w:val="NoList"/>
    <w:semiHidden/>
    <w:rsid w:val="00922290"/>
    <w:pPr>
      <w:numPr>
        <w:numId w:val="21"/>
      </w:numPr>
    </w:pPr>
  </w:style>
  <w:style w:type="paragraph" w:styleId="BlockText">
    <w:name w:val="Block Text"/>
    <w:basedOn w:val="Normal"/>
    <w:semiHidden/>
    <w:rsid w:val="00922290"/>
    <w:pPr>
      <w:ind w:left="1440" w:right="1440"/>
    </w:pPr>
    <w:rPr>
      <w:rFonts w:ascii="Arial" w:eastAsia="Calibri" w:hAnsi="Arial" w:cs="Times New Roman"/>
    </w:rPr>
  </w:style>
  <w:style w:type="paragraph" w:styleId="BodyTextFirstIndent">
    <w:name w:val="Body Text First Indent"/>
    <w:basedOn w:val="BodyText"/>
    <w:link w:val="BodyTextFirstIndentChar"/>
    <w:semiHidden/>
    <w:rsid w:val="00922290"/>
    <w:pPr>
      <w:ind w:firstLine="210"/>
    </w:pPr>
    <w:rPr>
      <w:rFonts w:ascii="Arial" w:eastAsia="Calibri" w:hAnsi="Arial"/>
      <w:sz w:val="20"/>
    </w:rPr>
  </w:style>
  <w:style w:type="character" w:customStyle="1" w:styleId="BodyTextFirstIndentChar">
    <w:name w:val="Body Text First Indent Char"/>
    <w:basedOn w:val="BodyTextChar"/>
    <w:link w:val="BodyTextFirstIndent"/>
    <w:semiHidden/>
    <w:rsid w:val="00922290"/>
    <w:rPr>
      <w:rFonts w:ascii="Arial" w:eastAsia="Calibri" w:hAnsi="Arial" w:cs="Times New Roman"/>
      <w:sz w:val="20"/>
      <w:szCs w:val="20"/>
      <w:lang w:val="en-AU"/>
    </w:rPr>
  </w:style>
  <w:style w:type="paragraph" w:styleId="BodyTextIndent">
    <w:name w:val="Body Text Indent"/>
    <w:basedOn w:val="Normal"/>
    <w:link w:val="BodyTextIndentChar"/>
    <w:semiHidden/>
    <w:rsid w:val="00922290"/>
    <w:pPr>
      <w:ind w:left="283"/>
    </w:pPr>
    <w:rPr>
      <w:rFonts w:ascii="Arial" w:eastAsia="Calibri" w:hAnsi="Arial" w:cs="Times New Roman"/>
    </w:rPr>
  </w:style>
  <w:style w:type="character" w:customStyle="1" w:styleId="BodyTextIndentChar">
    <w:name w:val="Body Text Indent Char"/>
    <w:basedOn w:val="DefaultParagraphFont"/>
    <w:link w:val="BodyTextIndent"/>
    <w:semiHidden/>
    <w:rsid w:val="00922290"/>
    <w:rPr>
      <w:rFonts w:ascii="Arial" w:eastAsia="Calibri" w:hAnsi="Arial" w:cs="Times New Roman"/>
      <w:sz w:val="20"/>
      <w:lang w:val="en-AU"/>
    </w:rPr>
  </w:style>
  <w:style w:type="paragraph" w:styleId="BodyTextFirstIndent2">
    <w:name w:val="Body Text First Indent 2"/>
    <w:basedOn w:val="BodyTextIndent"/>
    <w:link w:val="BodyTextFirstIndent2Char"/>
    <w:semiHidden/>
    <w:rsid w:val="00922290"/>
    <w:pPr>
      <w:ind w:firstLine="210"/>
    </w:pPr>
  </w:style>
  <w:style w:type="character" w:customStyle="1" w:styleId="BodyTextFirstIndent2Char">
    <w:name w:val="Body Text First Indent 2 Char"/>
    <w:basedOn w:val="BodyTextIndentChar"/>
    <w:link w:val="BodyTextFirstIndent2"/>
    <w:semiHidden/>
    <w:rsid w:val="00922290"/>
    <w:rPr>
      <w:rFonts w:ascii="Arial" w:eastAsia="Calibri" w:hAnsi="Arial" w:cs="Times New Roman"/>
      <w:sz w:val="20"/>
      <w:lang w:val="en-AU"/>
    </w:rPr>
  </w:style>
  <w:style w:type="paragraph" w:styleId="BodyTextIndent2">
    <w:name w:val="Body Text Indent 2"/>
    <w:basedOn w:val="Normal"/>
    <w:link w:val="BodyTextIndent2Char"/>
    <w:semiHidden/>
    <w:rsid w:val="00922290"/>
    <w:pPr>
      <w:spacing w:line="480" w:lineRule="auto"/>
      <w:ind w:left="283"/>
    </w:pPr>
    <w:rPr>
      <w:rFonts w:ascii="Arial" w:eastAsia="Calibri" w:hAnsi="Arial" w:cs="Times New Roman"/>
    </w:rPr>
  </w:style>
  <w:style w:type="character" w:customStyle="1" w:styleId="BodyTextIndent2Char">
    <w:name w:val="Body Text Indent 2 Char"/>
    <w:basedOn w:val="DefaultParagraphFont"/>
    <w:link w:val="BodyTextIndent2"/>
    <w:semiHidden/>
    <w:rsid w:val="00922290"/>
    <w:rPr>
      <w:rFonts w:ascii="Arial" w:eastAsia="Calibri" w:hAnsi="Arial" w:cs="Times New Roman"/>
      <w:sz w:val="20"/>
      <w:lang w:val="en-AU"/>
    </w:rPr>
  </w:style>
  <w:style w:type="paragraph" w:styleId="BodyTextIndent3">
    <w:name w:val="Body Text Indent 3"/>
    <w:basedOn w:val="Normal"/>
    <w:link w:val="BodyTextIndent3Char"/>
    <w:semiHidden/>
    <w:rsid w:val="00922290"/>
    <w:pPr>
      <w:ind w:left="283"/>
    </w:pPr>
    <w:rPr>
      <w:rFonts w:ascii="Arial" w:eastAsia="Calibri" w:hAnsi="Arial" w:cs="Times New Roman"/>
      <w:sz w:val="16"/>
      <w:szCs w:val="16"/>
    </w:rPr>
  </w:style>
  <w:style w:type="character" w:customStyle="1" w:styleId="BodyTextIndent3Char">
    <w:name w:val="Body Text Indent 3 Char"/>
    <w:basedOn w:val="DefaultParagraphFont"/>
    <w:link w:val="BodyTextIndent3"/>
    <w:semiHidden/>
    <w:rsid w:val="00922290"/>
    <w:rPr>
      <w:rFonts w:ascii="Arial" w:eastAsia="Calibri" w:hAnsi="Arial" w:cs="Times New Roman"/>
      <w:sz w:val="16"/>
      <w:szCs w:val="16"/>
      <w:lang w:val="en-AU"/>
    </w:rPr>
  </w:style>
  <w:style w:type="paragraph" w:styleId="Closing">
    <w:name w:val="Closing"/>
    <w:basedOn w:val="Normal"/>
    <w:link w:val="ClosingChar"/>
    <w:semiHidden/>
    <w:rsid w:val="00922290"/>
    <w:pPr>
      <w:spacing w:after="200"/>
      <w:ind w:left="4252"/>
    </w:pPr>
    <w:rPr>
      <w:rFonts w:ascii="Arial" w:eastAsia="Calibri" w:hAnsi="Arial" w:cs="Times New Roman"/>
    </w:rPr>
  </w:style>
  <w:style w:type="character" w:customStyle="1" w:styleId="ClosingChar">
    <w:name w:val="Closing Char"/>
    <w:basedOn w:val="DefaultParagraphFont"/>
    <w:link w:val="Closing"/>
    <w:semiHidden/>
    <w:rsid w:val="00922290"/>
    <w:rPr>
      <w:rFonts w:ascii="Arial" w:eastAsia="Calibri" w:hAnsi="Arial" w:cs="Times New Roman"/>
      <w:sz w:val="20"/>
      <w:lang w:val="en-AU"/>
    </w:rPr>
  </w:style>
  <w:style w:type="paragraph" w:styleId="Date">
    <w:name w:val="Date"/>
    <w:basedOn w:val="Normal"/>
    <w:next w:val="Normal"/>
    <w:link w:val="DateChar"/>
    <w:semiHidden/>
    <w:rsid w:val="00922290"/>
    <w:pPr>
      <w:spacing w:after="200"/>
    </w:pPr>
    <w:rPr>
      <w:rFonts w:ascii="Arial" w:eastAsia="Calibri" w:hAnsi="Arial" w:cs="Times New Roman"/>
    </w:rPr>
  </w:style>
  <w:style w:type="character" w:customStyle="1" w:styleId="DateChar">
    <w:name w:val="Date Char"/>
    <w:basedOn w:val="DefaultParagraphFont"/>
    <w:link w:val="Date"/>
    <w:semiHidden/>
    <w:rsid w:val="00922290"/>
    <w:rPr>
      <w:rFonts w:ascii="Arial" w:eastAsia="Calibri" w:hAnsi="Arial" w:cs="Times New Roman"/>
      <w:sz w:val="20"/>
      <w:lang w:val="en-AU"/>
    </w:rPr>
  </w:style>
  <w:style w:type="paragraph" w:styleId="E-mailSignature">
    <w:name w:val="E-mail Signature"/>
    <w:basedOn w:val="Normal"/>
    <w:link w:val="E-mailSignatureChar"/>
    <w:semiHidden/>
    <w:rsid w:val="00922290"/>
    <w:pPr>
      <w:spacing w:after="200"/>
    </w:pPr>
    <w:rPr>
      <w:rFonts w:ascii="Arial" w:eastAsia="Calibri" w:hAnsi="Arial" w:cs="Times New Roman"/>
    </w:rPr>
  </w:style>
  <w:style w:type="character" w:customStyle="1" w:styleId="E-mailSignatureChar">
    <w:name w:val="E-mail Signature Char"/>
    <w:basedOn w:val="DefaultParagraphFont"/>
    <w:link w:val="E-mailSignature"/>
    <w:semiHidden/>
    <w:rsid w:val="00922290"/>
    <w:rPr>
      <w:rFonts w:ascii="Arial" w:eastAsia="Calibri" w:hAnsi="Arial" w:cs="Times New Roman"/>
      <w:sz w:val="20"/>
      <w:lang w:val="en-AU"/>
    </w:rPr>
  </w:style>
  <w:style w:type="paragraph" w:styleId="EnvelopeAddress">
    <w:name w:val="envelope address"/>
    <w:basedOn w:val="Normal"/>
    <w:semiHidden/>
    <w:rsid w:val="00922290"/>
    <w:pPr>
      <w:framePr w:w="7920" w:h="1980" w:hRule="exact" w:hSpace="180" w:wrap="auto" w:hAnchor="page" w:xAlign="center" w:yAlign="bottom"/>
      <w:spacing w:after="200"/>
      <w:ind w:left="2880"/>
    </w:pPr>
    <w:rPr>
      <w:rFonts w:ascii="Arial" w:eastAsia="Calibri" w:hAnsi="Arial"/>
      <w:sz w:val="24"/>
      <w:szCs w:val="24"/>
    </w:rPr>
  </w:style>
  <w:style w:type="paragraph" w:styleId="EnvelopeReturn">
    <w:name w:val="envelope return"/>
    <w:basedOn w:val="Normal"/>
    <w:semiHidden/>
    <w:rsid w:val="00922290"/>
    <w:pPr>
      <w:spacing w:after="200"/>
    </w:pPr>
    <w:rPr>
      <w:rFonts w:ascii="Arial" w:eastAsia="Calibri" w:hAnsi="Arial"/>
    </w:rPr>
  </w:style>
  <w:style w:type="character" w:styleId="FollowedHyperlink">
    <w:name w:val="FollowedHyperlink"/>
    <w:semiHidden/>
    <w:rsid w:val="00922290"/>
    <w:rPr>
      <w:color w:val="800080"/>
      <w:u w:val="single"/>
    </w:rPr>
  </w:style>
  <w:style w:type="character" w:styleId="HTMLAcronym">
    <w:name w:val="HTML Acronym"/>
    <w:basedOn w:val="DefaultParagraphFont"/>
    <w:semiHidden/>
    <w:rsid w:val="00922290"/>
  </w:style>
  <w:style w:type="paragraph" w:styleId="HTMLAddress">
    <w:name w:val="HTML Address"/>
    <w:basedOn w:val="Normal"/>
    <w:link w:val="HTMLAddressChar"/>
    <w:semiHidden/>
    <w:rsid w:val="00922290"/>
    <w:pPr>
      <w:spacing w:after="200"/>
    </w:pPr>
    <w:rPr>
      <w:rFonts w:ascii="Arial" w:eastAsia="Calibri" w:hAnsi="Arial" w:cs="Times New Roman"/>
      <w:i/>
      <w:iCs/>
    </w:rPr>
  </w:style>
  <w:style w:type="character" w:customStyle="1" w:styleId="HTMLAddressChar">
    <w:name w:val="HTML Address Char"/>
    <w:basedOn w:val="DefaultParagraphFont"/>
    <w:link w:val="HTMLAddress"/>
    <w:semiHidden/>
    <w:rsid w:val="00922290"/>
    <w:rPr>
      <w:rFonts w:ascii="Arial" w:eastAsia="Calibri" w:hAnsi="Arial" w:cs="Times New Roman"/>
      <w:i/>
      <w:iCs/>
      <w:sz w:val="20"/>
      <w:lang w:val="en-AU"/>
    </w:rPr>
  </w:style>
  <w:style w:type="character" w:styleId="HTMLCite">
    <w:name w:val="HTML Cite"/>
    <w:semiHidden/>
    <w:rsid w:val="00922290"/>
    <w:rPr>
      <w:i/>
      <w:iCs/>
    </w:rPr>
  </w:style>
  <w:style w:type="character" w:styleId="HTMLCode">
    <w:name w:val="HTML Code"/>
    <w:semiHidden/>
    <w:rsid w:val="00922290"/>
    <w:rPr>
      <w:rFonts w:ascii="Courier New" w:hAnsi="Courier New" w:cs="Courier New"/>
      <w:sz w:val="20"/>
      <w:szCs w:val="20"/>
    </w:rPr>
  </w:style>
  <w:style w:type="character" w:styleId="HTMLDefinition">
    <w:name w:val="HTML Definition"/>
    <w:semiHidden/>
    <w:rsid w:val="00922290"/>
    <w:rPr>
      <w:i/>
      <w:iCs/>
    </w:rPr>
  </w:style>
  <w:style w:type="character" w:styleId="HTMLKeyboard">
    <w:name w:val="HTML Keyboard"/>
    <w:semiHidden/>
    <w:rsid w:val="00922290"/>
    <w:rPr>
      <w:rFonts w:ascii="Courier New" w:hAnsi="Courier New" w:cs="Courier New"/>
      <w:sz w:val="20"/>
      <w:szCs w:val="20"/>
    </w:rPr>
  </w:style>
  <w:style w:type="paragraph" w:styleId="HTMLPreformatted">
    <w:name w:val="HTML Preformatted"/>
    <w:basedOn w:val="Normal"/>
    <w:link w:val="HTMLPreformattedChar"/>
    <w:semiHidden/>
    <w:rsid w:val="00922290"/>
    <w:pPr>
      <w:spacing w:after="200"/>
    </w:pPr>
    <w:rPr>
      <w:rFonts w:ascii="Courier New" w:eastAsia="Calibri" w:hAnsi="Courier New" w:cs="Courier New"/>
    </w:rPr>
  </w:style>
  <w:style w:type="character" w:customStyle="1" w:styleId="HTMLPreformattedChar">
    <w:name w:val="HTML Preformatted Char"/>
    <w:basedOn w:val="DefaultParagraphFont"/>
    <w:link w:val="HTMLPreformatted"/>
    <w:semiHidden/>
    <w:rsid w:val="00922290"/>
    <w:rPr>
      <w:rFonts w:ascii="Courier New" w:eastAsia="Calibri" w:hAnsi="Courier New" w:cs="Courier New"/>
      <w:sz w:val="20"/>
      <w:szCs w:val="20"/>
      <w:lang w:val="en-AU"/>
    </w:rPr>
  </w:style>
  <w:style w:type="character" w:styleId="HTMLSample">
    <w:name w:val="HTML Sample"/>
    <w:semiHidden/>
    <w:rsid w:val="00922290"/>
    <w:rPr>
      <w:rFonts w:ascii="Courier New" w:hAnsi="Courier New" w:cs="Courier New"/>
    </w:rPr>
  </w:style>
  <w:style w:type="character" w:styleId="HTMLTypewriter">
    <w:name w:val="HTML Typewriter"/>
    <w:semiHidden/>
    <w:rsid w:val="00922290"/>
    <w:rPr>
      <w:rFonts w:ascii="Courier New" w:hAnsi="Courier New" w:cs="Courier New"/>
      <w:sz w:val="20"/>
      <w:szCs w:val="20"/>
    </w:rPr>
  </w:style>
  <w:style w:type="character" w:styleId="HTMLVariable">
    <w:name w:val="HTML Variable"/>
    <w:semiHidden/>
    <w:rsid w:val="00922290"/>
    <w:rPr>
      <w:i/>
      <w:iCs/>
    </w:rPr>
  </w:style>
  <w:style w:type="character" w:styleId="LineNumber">
    <w:name w:val="line number"/>
    <w:basedOn w:val="DefaultParagraphFont"/>
    <w:semiHidden/>
    <w:rsid w:val="00922290"/>
  </w:style>
  <w:style w:type="paragraph" w:styleId="List">
    <w:name w:val="List"/>
    <w:basedOn w:val="Normal"/>
    <w:semiHidden/>
    <w:rsid w:val="00922290"/>
    <w:pPr>
      <w:spacing w:after="200"/>
      <w:ind w:left="283" w:hanging="283"/>
    </w:pPr>
    <w:rPr>
      <w:rFonts w:ascii="Arial" w:eastAsia="Calibri" w:hAnsi="Arial" w:cs="Times New Roman"/>
    </w:rPr>
  </w:style>
  <w:style w:type="paragraph" w:styleId="List2">
    <w:name w:val="List 2"/>
    <w:basedOn w:val="Normal"/>
    <w:semiHidden/>
    <w:rsid w:val="00922290"/>
    <w:pPr>
      <w:spacing w:after="200"/>
      <w:ind w:left="566" w:hanging="283"/>
    </w:pPr>
    <w:rPr>
      <w:rFonts w:ascii="Arial" w:eastAsia="Calibri" w:hAnsi="Arial" w:cs="Times New Roman"/>
    </w:rPr>
  </w:style>
  <w:style w:type="paragraph" w:styleId="List3">
    <w:name w:val="List 3"/>
    <w:basedOn w:val="Normal"/>
    <w:semiHidden/>
    <w:rsid w:val="00922290"/>
    <w:pPr>
      <w:spacing w:after="200"/>
      <w:ind w:left="849" w:hanging="283"/>
    </w:pPr>
    <w:rPr>
      <w:rFonts w:ascii="Arial" w:eastAsia="Calibri" w:hAnsi="Arial" w:cs="Times New Roman"/>
    </w:rPr>
  </w:style>
  <w:style w:type="paragraph" w:styleId="List4">
    <w:name w:val="List 4"/>
    <w:basedOn w:val="Normal"/>
    <w:semiHidden/>
    <w:rsid w:val="00922290"/>
    <w:pPr>
      <w:spacing w:after="200"/>
      <w:ind w:left="1132" w:hanging="283"/>
    </w:pPr>
    <w:rPr>
      <w:rFonts w:ascii="Arial" w:eastAsia="Calibri" w:hAnsi="Arial" w:cs="Times New Roman"/>
    </w:rPr>
  </w:style>
  <w:style w:type="paragraph" w:styleId="List5">
    <w:name w:val="List 5"/>
    <w:basedOn w:val="Normal"/>
    <w:semiHidden/>
    <w:rsid w:val="00922290"/>
    <w:pPr>
      <w:spacing w:after="200"/>
      <w:ind w:left="1415" w:hanging="283"/>
    </w:pPr>
    <w:rPr>
      <w:rFonts w:ascii="Arial" w:eastAsia="Calibri" w:hAnsi="Arial" w:cs="Times New Roman"/>
    </w:rPr>
  </w:style>
  <w:style w:type="paragraph" w:styleId="ListBullet4">
    <w:name w:val="List Bullet 4"/>
    <w:basedOn w:val="Normal"/>
    <w:semiHidden/>
    <w:rsid w:val="00922290"/>
    <w:pPr>
      <w:numPr>
        <w:numId w:val="22"/>
      </w:numPr>
      <w:spacing w:after="200"/>
    </w:pPr>
    <w:rPr>
      <w:rFonts w:ascii="Arial" w:eastAsia="Calibri" w:hAnsi="Arial" w:cs="Times New Roman"/>
    </w:rPr>
  </w:style>
  <w:style w:type="paragraph" w:styleId="ListBullet5">
    <w:name w:val="List Bullet 5"/>
    <w:basedOn w:val="Normal"/>
    <w:semiHidden/>
    <w:rsid w:val="00922290"/>
    <w:pPr>
      <w:numPr>
        <w:numId w:val="23"/>
      </w:numPr>
      <w:spacing w:after="200"/>
    </w:pPr>
    <w:rPr>
      <w:rFonts w:ascii="Arial" w:eastAsia="Calibri" w:hAnsi="Arial" w:cs="Times New Roman"/>
    </w:rPr>
  </w:style>
  <w:style w:type="paragraph" w:styleId="ListNumber4">
    <w:name w:val="List Number 4"/>
    <w:basedOn w:val="Normal"/>
    <w:semiHidden/>
    <w:rsid w:val="00922290"/>
    <w:pPr>
      <w:numPr>
        <w:numId w:val="24"/>
      </w:numPr>
      <w:spacing w:after="200"/>
    </w:pPr>
    <w:rPr>
      <w:rFonts w:ascii="Arial" w:eastAsia="Calibri" w:hAnsi="Arial" w:cs="Times New Roman"/>
    </w:rPr>
  </w:style>
  <w:style w:type="paragraph" w:styleId="MessageHeader">
    <w:name w:val="Message Header"/>
    <w:basedOn w:val="Normal"/>
    <w:link w:val="MessageHeaderChar"/>
    <w:semiHidden/>
    <w:rsid w:val="00922290"/>
    <w:pPr>
      <w:pBdr>
        <w:top w:val="single" w:sz="6" w:space="1" w:color="auto"/>
        <w:left w:val="single" w:sz="6" w:space="1" w:color="auto"/>
        <w:bottom w:val="single" w:sz="6" w:space="1" w:color="auto"/>
        <w:right w:val="single" w:sz="6" w:space="1" w:color="auto"/>
      </w:pBdr>
      <w:shd w:val="pct20" w:color="auto" w:fill="auto"/>
      <w:spacing w:after="200"/>
      <w:ind w:left="1134" w:hanging="1134"/>
    </w:pPr>
    <w:rPr>
      <w:rFonts w:ascii="Arial" w:eastAsia="Calibri" w:hAnsi="Arial"/>
      <w:sz w:val="24"/>
      <w:szCs w:val="24"/>
    </w:rPr>
  </w:style>
  <w:style w:type="character" w:customStyle="1" w:styleId="MessageHeaderChar">
    <w:name w:val="Message Header Char"/>
    <w:basedOn w:val="DefaultParagraphFont"/>
    <w:link w:val="MessageHeader"/>
    <w:semiHidden/>
    <w:rsid w:val="00922290"/>
    <w:rPr>
      <w:rFonts w:ascii="Arial" w:eastAsia="Calibri" w:hAnsi="Arial" w:cs="Arial"/>
      <w:sz w:val="24"/>
      <w:szCs w:val="24"/>
      <w:shd w:val="pct20" w:color="auto" w:fill="auto"/>
      <w:lang w:val="en-AU"/>
    </w:rPr>
  </w:style>
  <w:style w:type="paragraph" w:styleId="NormalIndent">
    <w:name w:val="Normal Indent"/>
    <w:basedOn w:val="Normal"/>
    <w:semiHidden/>
    <w:rsid w:val="00922290"/>
    <w:pPr>
      <w:spacing w:after="200"/>
      <w:ind w:left="720"/>
    </w:pPr>
    <w:rPr>
      <w:rFonts w:ascii="Arial" w:eastAsia="Calibri" w:hAnsi="Arial" w:cs="Times New Roman"/>
    </w:rPr>
  </w:style>
  <w:style w:type="paragraph" w:styleId="NoteHeading">
    <w:name w:val="Note Heading"/>
    <w:basedOn w:val="Normal"/>
    <w:next w:val="Normal"/>
    <w:link w:val="NoteHeadingChar"/>
    <w:semiHidden/>
    <w:rsid w:val="00922290"/>
    <w:pPr>
      <w:spacing w:after="200"/>
    </w:pPr>
    <w:rPr>
      <w:rFonts w:ascii="Arial" w:eastAsia="Calibri" w:hAnsi="Arial" w:cs="Times New Roman"/>
    </w:rPr>
  </w:style>
  <w:style w:type="character" w:customStyle="1" w:styleId="NoteHeadingChar">
    <w:name w:val="Note Heading Char"/>
    <w:basedOn w:val="DefaultParagraphFont"/>
    <w:link w:val="NoteHeading"/>
    <w:semiHidden/>
    <w:rsid w:val="00922290"/>
    <w:rPr>
      <w:rFonts w:ascii="Arial" w:eastAsia="Calibri" w:hAnsi="Arial" w:cs="Times New Roman"/>
      <w:sz w:val="20"/>
      <w:lang w:val="en-AU"/>
    </w:rPr>
  </w:style>
  <w:style w:type="paragraph" w:styleId="PlainText">
    <w:name w:val="Plain Text"/>
    <w:basedOn w:val="Normal"/>
    <w:link w:val="PlainTextChar"/>
    <w:semiHidden/>
    <w:rsid w:val="00922290"/>
    <w:pPr>
      <w:spacing w:after="200"/>
    </w:pPr>
    <w:rPr>
      <w:rFonts w:ascii="Courier New" w:eastAsia="Calibri" w:hAnsi="Courier New" w:cs="Courier New"/>
    </w:rPr>
  </w:style>
  <w:style w:type="character" w:customStyle="1" w:styleId="PlainTextChar">
    <w:name w:val="Plain Text Char"/>
    <w:basedOn w:val="DefaultParagraphFont"/>
    <w:link w:val="PlainText"/>
    <w:semiHidden/>
    <w:rsid w:val="00922290"/>
    <w:rPr>
      <w:rFonts w:ascii="Courier New" w:eastAsia="Calibri" w:hAnsi="Courier New" w:cs="Courier New"/>
      <w:sz w:val="20"/>
      <w:szCs w:val="20"/>
      <w:lang w:val="en-AU"/>
    </w:rPr>
  </w:style>
  <w:style w:type="paragraph" w:styleId="Salutation">
    <w:name w:val="Salutation"/>
    <w:basedOn w:val="Normal"/>
    <w:next w:val="Normal"/>
    <w:link w:val="SalutationChar"/>
    <w:semiHidden/>
    <w:rsid w:val="00922290"/>
    <w:pPr>
      <w:spacing w:after="200"/>
    </w:pPr>
    <w:rPr>
      <w:rFonts w:ascii="Arial" w:eastAsia="Calibri" w:hAnsi="Arial" w:cs="Times New Roman"/>
    </w:rPr>
  </w:style>
  <w:style w:type="character" w:customStyle="1" w:styleId="SalutationChar">
    <w:name w:val="Salutation Char"/>
    <w:basedOn w:val="DefaultParagraphFont"/>
    <w:link w:val="Salutation"/>
    <w:semiHidden/>
    <w:rsid w:val="00922290"/>
    <w:rPr>
      <w:rFonts w:ascii="Arial" w:eastAsia="Calibri" w:hAnsi="Arial" w:cs="Times New Roman"/>
      <w:sz w:val="20"/>
      <w:lang w:val="en-AU"/>
    </w:rPr>
  </w:style>
  <w:style w:type="paragraph" w:styleId="Signature">
    <w:name w:val="Signature"/>
    <w:basedOn w:val="Normal"/>
    <w:link w:val="SignatureChar"/>
    <w:semiHidden/>
    <w:rsid w:val="00922290"/>
    <w:pPr>
      <w:spacing w:after="200"/>
      <w:ind w:left="4252"/>
    </w:pPr>
    <w:rPr>
      <w:rFonts w:ascii="Arial" w:eastAsia="Calibri" w:hAnsi="Arial" w:cs="Times New Roman"/>
    </w:rPr>
  </w:style>
  <w:style w:type="character" w:customStyle="1" w:styleId="SignatureChar">
    <w:name w:val="Signature Char"/>
    <w:basedOn w:val="DefaultParagraphFont"/>
    <w:link w:val="Signature"/>
    <w:semiHidden/>
    <w:rsid w:val="00922290"/>
    <w:rPr>
      <w:rFonts w:ascii="Arial" w:eastAsia="Calibri" w:hAnsi="Arial" w:cs="Times New Roman"/>
      <w:sz w:val="20"/>
      <w:lang w:val="en-AU"/>
    </w:rPr>
  </w:style>
  <w:style w:type="table" w:styleId="Table3Deffects1">
    <w:name w:val="Table 3D effects 1"/>
    <w:basedOn w:val="TableNormal"/>
    <w:semiHidden/>
    <w:rsid w:val="00922290"/>
    <w:pPr>
      <w:spacing w:after="200" w:line="240" w:lineRule="auto"/>
    </w:pPr>
    <w:rPr>
      <w:rFonts w:ascii="Calibri" w:eastAsia="Calibri" w:hAnsi="Calibri"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22290"/>
    <w:pPr>
      <w:spacing w:after="200" w:line="240" w:lineRule="auto"/>
    </w:pPr>
    <w:rPr>
      <w:rFonts w:ascii="Calibri" w:eastAsia="Calibri" w:hAnsi="Calibri"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22290"/>
    <w:pPr>
      <w:spacing w:after="200" w:line="240" w:lineRule="auto"/>
    </w:pPr>
    <w:rPr>
      <w:rFonts w:ascii="Calibri" w:eastAsia="Calibri" w:hAnsi="Calibri"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22290"/>
    <w:pPr>
      <w:spacing w:after="200" w:line="240" w:lineRule="auto"/>
    </w:pPr>
    <w:rPr>
      <w:rFonts w:ascii="Calibri" w:eastAsia="Calibri" w:hAnsi="Calibri"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22290"/>
    <w:pPr>
      <w:spacing w:after="200" w:line="240" w:lineRule="auto"/>
    </w:pPr>
    <w:rPr>
      <w:rFonts w:ascii="Calibri" w:eastAsia="Calibri" w:hAnsi="Calibri"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22290"/>
    <w:pPr>
      <w:spacing w:after="200" w:line="240" w:lineRule="auto"/>
    </w:pPr>
    <w:rPr>
      <w:rFonts w:ascii="Calibri" w:eastAsia="Calibri" w:hAnsi="Calibri"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22290"/>
    <w:pPr>
      <w:spacing w:after="200" w:line="240" w:lineRule="auto"/>
    </w:pPr>
    <w:rPr>
      <w:rFonts w:ascii="Calibri" w:eastAsia="Calibri" w:hAnsi="Calibri"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22290"/>
    <w:pPr>
      <w:spacing w:after="200" w:line="240" w:lineRule="auto"/>
    </w:pPr>
    <w:rPr>
      <w:rFonts w:ascii="Calibri" w:eastAsia="Calibri" w:hAnsi="Calibri"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22290"/>
    <w:pPr>
      <w:spacing w:after="200" w:line="240" w:lineRule="auto"/>
    </w:pPr>
    <w:rPr>
      <w:rFonts w:ascii="Calibri" w:eastAsia="Calibri" w:hAnsi="Calibri"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22290"/>
    <w:pPr>
      <w:spacing w:after="200" w:line="240" w:lineRule="auto"/>
    </w:pPr>
    <w:rPr>
      <w:rFonts w:ascii="Calibri" w:eastAsia="Calibri" w:hAnsi="Calibri"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922290"/>
    <w:pPr>
      <w:spacing w:after="200" w:line="240" w:lineRule="auto"/>
    </w:pPr>
    <w:rPr>
      <w:rFonts w:ascii="Calibri" w:eastAsia="Calibri" w:hAnsi="Calibri"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22290"/>
    <w:pPr>
      <w:spacing w:after="200" w:line="240" w:lineRule="auto"/>
    </w:pPr>
    <w:rPr>
      <w:rFonts w:ascii="Calibri" w:eastAsia="Calibri" w:hAnsi="Calibri"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22290"/>
    <w:pPr>
      <w:spacing w:after="200" w:line="240" w:lineRule="auto"/>
    </w:pPr>
    <w:rPr>
      <w:rFonts w:ascii="Calibri" w:eastAsia="Calibri" w:hAnsi="Calibri"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22290"/>
    <w:pPr>
      <w:spacing w:after="200" w:line="240" w:lineRule="auto"/>
    </w:pPr>
    <w:rPr>
      <w:rFonts w:ascii="Calibri" w:eastAsia="Calibri" w:hAnsi="Calibri"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22290"/>
    <w:pPr>
      <w:spacing w:after="200" w:line="240" w:lineRule="auto"/>
    </w:pPr>
    <w:rPr>
      <w:rFonts w:ascii="Calibri" w:eastAsia="Calibri" w:hAnsi="Calibri"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22290"/>
    <w:pPr>
      <w:spacing w:after="200" w:line="240" w:lineRule="auto"/>
    </w:pPr>
    <w:rPr>
      <w:rFonts w:ascii="Calibri" w:eastAsia="Calibri" w:hAnsi="Calibri"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22290"/>
    <w:pPr>
      <w:spacing w:after="20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22290"/>
    <w:pPr>
      <w:spacing w:after="200" w:line="240" w:lineRule="auto"/>
    </w:pPr>
    <w:rPr>
      <w:rFonts w:ascii="Calibri" w:eastAsia="Calibri" w:hAnsi="Calibri"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22290"/>
    <w:pPr>
      <w:spacing w:after="200" w:line="240" w:lineRule="auto"/>
    </w:pPr>
    <w:rPr>
      <w:rFonts w:ascii="Calibri" w:eastAsia="Calibri" w:hAnsi="Calibri"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22290"/>
    <w:pPr>
      <w:spacing w:after="200" w:line="240" w:lineRule="auto"/>
    </w:pPr>
    <w:rPr>
      <w:rFonts w:ascii="Calibri" w:eastAsia="Calibri" w:hAnsi="Calibri"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3Number">
    <w:name w:val="Para 3 Number"/>
    <w:basedOn w:val="Heading3"/>
    <w:rsid w:val="00922290"/>
    <w:pPr>
      <w:numPr>
        <w:numId w:val="0"/>
      </w:numPr>
      <w:spacing w:before="200"/>
    </w:pPr>
    <w:rPr>
      <w:rFonts w:ascii="Arial" w:eastAsia="Calibri" w:hAnsi="Arial"/>
      <w:b/>
      <w:bCs/>
      <w:color w:val="000000"/>
      <w:szCs w:val="20"/>
    </w:rPr>
  </w:style>
  <w:style w:type="paragraph" w:customStyle="1" w:styleId="a1">
    <w:name w:val="a1"/>
    <w:basedOn w:val="Normal"/>
    <w:rsid w:val="00922290"/>
    <w:pPr>
      <w:spacing w:after="60"/>
      <w:ind w:left="1134" w:right="-45" w:hanging="425"/>
      <w:jc w:val="both"/>
    </w:pPr>
    <w:rPr>
      <w:rFonts w:ascii="Times New Roman" w:eastAsia="Times New Roman" w:hAnsi="Times New Roman" w:cs="Times New Roman"/>
      <w:sz w:val="24"/>
      <w:lang w:eastAsia="en-AU"/>
    </w:rPr>
  </w:style>
  <w:style w:type="paragraph" w:customStyle="1" w:styleId="guideheading1">
    <w:name w:val="guide heading 1"/>
    <w:basedOn w:val="Heading1"/>
    <w:link w:val="guideheading1Char"/>
    <w:rsid w:val="00922290"/>
    <w:pPr>
      <w:keepNext w:val="0"/>
      <w:keepLines w:val="0"/>
      <w:widowControl w:val="0"/>
      <w:numPr>
        <w:numId w:val="32"/>
      </w:numPr>
      <w:pBdr>
        <w:bottom w:val="single" w:sz="4" w:space="1" w:color="auto"/>
      </w:pBdr>
      <w:spacing w:before="0"/>
    </w:pPr>
    <w:rPr>
      <w:rFonts w:ascii="Arial" w:eastAsia="Times New Roman" w:hAnsi="Arial" w:cs="Times New Roman"/>
      <w:bCs w:val="0"/>
      <w:caps/>
      <w:kern w:val="32"/>
      <w:szCs w:val="24"/>
      <w:lang w:eastAsia="en-AU"/>
    </w:rPr>
  </w:style>
  <w:style w:type="paragraph" w:customStyle="1" w:styleId="Guideheading2">
    <w:name w:val="Guide heading 2"/>
    <w:basedOn w:val="Heading1"/>
    <w:rsid w:val="00922290"/>
    <w:pPr>
      <w:keepNext w:val="0"/>
      <w:keepLines w:val="0"/>
      <w:widowControl w:val="0"/>
      <w:numPr>
        <w:ilvl w:val="1"/>
        <w:numId w:val="32"/>
      </w:numPr>
      <w:ind w:left="1855"/>
    </w:pPr>
    <w:rPr>
      <w:rFonts w:ascii="Arial" w:eastAsia="Times New Roman" w:hAnsi="Arial" w:cs="Times New Roman"/>
      <w:bCs w:val="0"/>
      <w:caps/>
      <w:kern w:val="32"/>
      <w:szCs w:val="24"/>
      <w:lang w:eastAsia="en-AU"/>
    </w:rPr>
  </w:style>
  <w:style w:type="character" w:customStyle="1" w:styleId="guideheading1Char">
    <w:name w:val="guide heading 1 Char"/>
    <w:link w:val="guideheading1"/>
    <w:locked/>
    <w:rsid w:val="00922290"/>
    <w:rPr>
      <w:rFonts w:ascii="Arial" w:eastAsia="Times New Roman" w:hAnsi="Arial" w:cs="Times New Roman"/>
      <w:caps/>
      <w:color w:val="9B243E"/>
      <w:kern w:val="32"/>
      <w:sz w:val="26"/>
      <w:szCs w:val="24"/>
      <w:lang w:val="en-AU" w:eastAsia="en-AU"/>
      <w14:ligatures w14:val="standardContextual"/>
    </w:rPr>
  </w:style>
  <w:style w:type="character" w:customStyle="1" w:styleId="Bullet1Char">
    <w:name w:val="Bullet 1 Char"/>
    <w:basedOn w:val="ParagraphTextChar"/>
    <w:link w:val="Bullet1"/>
    <w:uiPriority w:val="2"/>
    <w:rsid w:val="00CA47E5"/>
    <w:rPr>
      <w:rFonts w:ascii="Montserrat" w:hAnsi="Montserrat"/>
      <w:sz w:val="20"/>
      <w:szCs w:val="20"/>
    </w:rPr>
  </w:style>
  <w:style w:type="paragraph" w:customStyle="1" w:styleId="BulletPoints">
    <w:name w:val="Bullet Points"/>
    <w:basedOn w:val="Normal"/>
    <w:rsid w:val="00922290"/>
    <w:pPr>
      <w:numPr>
        <w:ilvl w:val="3"/>
        <w:numId w:val="33"/>
      </w:numPr>
      <w:tabs>
        <w:tab w:val="clear" w:pos="1418"/>
        <w:tab w:val="num" w:pos="360"/>
      </w:tabs>
      <w:ind w:left="340" w:hanging="340"/>
    </w:pPr>
    <w:rPr>
      <w:rFonts w:ascii="Franklin Gothic Book" w:eastAsia="Times New Roman" w:hAnsi="Franklin Gothic Book" w:cs="Times New Roman"/>
      <w:sz w:val="24"/>
      <w:szCs w:val="24"/>
    </w:rPr>
  </w:style>
  <w:style w:type="paragraph" w:customStyle="1" w:styleId="ClauseLevel4">
    <w:name w:val="Clause Level 4"/>
    <w:basedOn w:val="Normal"/>
    <w:rsid w:val="00922290"/>
    <w:pPr>
      <w:numPr>
        <w:ilvl w:val="4"/>
        <w:numId w:val="33"/>
      </w:numPr>
      <w:tabs>
        <w:tab w:val="clear" w:pos="1985"/>
        <w:tab w:val="num" w:pos="1418"/>
      </w:tabs>
      <w:ind w:left="1418"/>
    </w:pPr>
    <w:rPr>
      <w:rFonts w:ascii="Franklin Gothic Book" w:eastAsia="Times New Roman" w:hAnsi="Franklin Gothic Book" w:cs="Times New Roman"/>
      <w:sz w:val="24"/>
      <w:szCs w:val="24"/>
    </w:rPr>
  </w:style>
  <w:style w:type="paragraph" w:customStyle="1" w:styleId="TxtParagraph">
    <w:name w:val="Txt  Paragraph"/>
    <w:basedOn w:val="Normal"/>
    <w:rsid w:val="00922290"/>
    <w:pPr>
      <w:numPr>
        <w:ilvl w:val="5"/>
        <w:numId w:val="33"/>
      </w:numPr>
      <w:tabs>
        <w:tab w:val="clear" w:pos="1843"/>
        <w:tab w:val="num" w:pos="1985"/>
      </w:tabs>
      <w:ind w:left="1985" w:hanging="567"/>
    </w:pPr>
    <w:rPr>
      <w:rFonts w:ascii="Franklin Gothic Book" w:eastAsia="Times New Roman" w:hAnsi="Franklin Gothic Book" w:cs="Times New Roman"/>
      <w:sz w:val="24"/>
      <w:szCs w:val="24"/>
    </w:rPr>
  </w:style>
  <w:style w:type="paragraph" w:customStyle="1" w:styleId="Bullett">
    <w:name w:val="Bullett"/>
    <w:basedOn w:val="BulletPoints"/>
    <w:rsid w:val="00922290"/>
    <w:pPr>
      <w:numPr>
        <w:ilvl w:val="0"/>
      </w:numPr>
      <w:spacing w:after="120"/>
      <w:ind w:left="1077" w:hanging="357"/>
    </w:pPr>
    <w:rPr>
      <w:rFonts w:ascii="Arial" w:hAnsi="Arial"/>
      <w:sz w:val="22"/>
      <w:szCs w:val="22"/>
    </w:rPr>
  </w:style>
  <w:style w:type="paragraph" w:customStyle="1" w:styleId="TableBold">
    <w:name w:val="Table Bold"/>
    <w:basedOn w:val="Normal"/>
    <w:rsid w:val="00922290"/>
    <w:pPr>
      <w:spacing w:before="60" w:after="60"/>
      <w:contextualSpacing/>
    </w:pPr>
    <w:rPr>
      <w:rFonts w:ascii="Arial" w:eastAsia="Times New Roman" w:hAnsi="Arial" w:cs="Times New Roman"/>
      <w:b/>
      <w:lang w:eastAsia="en-AU"/>
    </w:rPr>
  </w:style>
  <w:style w:type="paragraph" w:customStyle="1" w:styleId="TableBullet">
    <w:name w:val="Table Bullet"/>
    <w:basedOn w:val="Normal"/>
    <w:link w:val="TableBulletChar"/>
    <w:qFormat/>
    <w:rsid w:val="00922290"/>
    <w:pPr>
      <w:numPr>
        <w:numId w:val="34"/>
      </w:numPr>
      <w:spacing w:before="60"/>
      <w:contextualSpacing/>
    </w:pPr>
    <w:rPr>
      <w:rFonts w:ascii="Arial" w:eastAsia="Times New Roman" w:hAnsi="Arial" w:cs="Times New Roman"/>
      <w:lang w:val="x-none" w:eastAsia="x-none"/>
    </w:rPr>
  </w:style>
  <w:style w:type="character" w:customStyle="1" w:styleId="TableBulletChar">
    <w:name w:val="Table Bullet Char"/>
    <w:link w:val="TableBullet"/>
    <w:rsid w:val="00922290"/>
    <w:rPr>
      <w:rFonts w:ascii="Arial" w:eastAsia="Times New Roman" w:hAnsi="Arial" w:cs="Times New Roman"/>
      <w:kern w:val="2"/>
      <w:lang w:val="x-none" w:eastAsia="x-none"/>
      <w14:ligatures w14:val="standardContextual"/>
    </w:rPr>
  </w:style>
  <w:style w:type="paragraph" w:customStyle="1" w:styleId="FigureReference">
    <w:name w:val="Figure Reference"/>
    <w:basedOn w:val="Normal"/>
    <w:link w:val="FigureReferenceChar"/>
    <w:qFormat/>
    <w:rsid w:val="00922290"/>
    <w:pPr>
      <w:autoSpaceDE w:val="0"/>
      <w:autoSpaceDN w:val="0"/>
      <w:adjustRightInd w:val="0"/>
      <w:spacing w:after="240"/>
    </w:pPr>
    <w:rPr>
      <w:rFonts w:ascii="Arial" w:eastAsia="Times New Roman" w:hAnsi="Arial" w:cs="Times New Roman"/>
      <w:lang w:val="x-none" w:eastAsia="x-none"/>
    </w:rPr>
  </w:style>
  <w:style w:type="character" w:customStyle="1" w:styleId="FigureReferenceChar">
    <w:name w:val="Figure Reference Char"/>
    <w:link w:val="FigureReference"/>
    <w:rsid w:val="00922290"/>
    <w:rPr>
      <w:rFonts w:ascii="Arial" w:eastAsia="Times New Roman" w:hAnsi="Arial" w:cs="Times New Roman"/>
      <w:sz w:val="20"/>
      <w:szCs w:val="20"/>
      <w:lang w:val="x-none" w:eastAsia="x-none"/>
    </w:rPr>
  </w:style>
  <w:style w:type="character" w:customStyle="1" w:styleId="TableHeaderSideChar">
    <w:name w:val="Table Header Side Char"/>
    <w:link w:val="TableHeaderSide"/>
    <w:rsid w:val="00922290"/>
    <w:rPr>
      <w:rFonts w:ascii="Arial Bold" w:eastAsia="Calibri" w:hAnsi="Arial Bold" w:cs="Times New Roman"/>
      <w:b/>
      <w:color w:val="009DDC"/>
      <w:sz w:val="20"/>
      <w:lang w:val="en-AU"/>
    </w:rPr>
  </w:style>
  <w:style w:type="character" w:customStyle="1" w:styleId="ListParagraphChar">
    <w:name w:val="List Paragraph Char"/>
    <w:link w:val="ListParagraph"/>
    <w:uiPriority w:val="34"/>
    <w:locked/>
    <w:rsid w:val="00922290"/>
    <w:rPr>
      <w:sz w:val="20"/>
      <w:szCs w:val="18"/>
      <w:lang w:val="en-AU"/>
    </w:rPr>
  </w:style>
  <w:style w:type="paragraph" w:customStyle="1" w:styleId="ListParagraph20">
    <w:name w:val="List Paragraph2"/>
    <w:basedOn w:val="ListParagraph"/>
    <w:qFormat/>
    <w:rsid w:val="00922290"/>
    <w:pPr>
      <w:keepLines/>
      <w:tabs>
        <w:tab w:val="num" w:pos="360"/>
        <w:tab w:val="num" w:pos="720"/>
      </w:tabs>
      <w:spacing w:after="120" w:line="240" w:lineRule="auto"/>
      <w:ind w:left="1701" w:hanging="425"/>
      <w:contextualSpacing w:val="0"/>
      <w:jc w:val="both"/>
    </w:pPr>
    <w:rPr>
      <w:rFonts w:ascii="Arial" w:eastAsia="Calibri" w:hAnsi="Arial" w:cs="Times New Roman"/>
      <w:szCs w:val="20"/>
      <w:lang w:eastAsia="en-AU"/>
    </w:rPr>
  </w:style>
  <w:style w:type="character" w:customStyle="1" w:styleId="tgc">
    <w:name w:val="_tgc"/>
    <w:rsid w:val="00922290"/>
  </w:style>
  <w:style w:type="table" w:customStyle="1" w:styleId="Zinfra2">
    <w:name w:val="Zinfra2"/>
    <w:basedOn w:val="TableNormal"/>
    <w:uiPriority w:val="99"/>
    <w:rsid w:val="00922290"/>
    <w:pPr>
      <w:spacing w:before="60" w:after="60" w:line="240" w:lineRule="auto"/>
    </w:pPr>
    <w:rPr>
      <w:rFonts w:ascii="Arial" w:hAnsi="Arial"/>
      <w:sz w:val="20"/>
      <w:lang w:val="en-AU"/>
    </w:rPr>
    <w:tblPr>
      <w:tblBorders>
        <w:top w:val="single" w:sz="4" w:space="0" w:color="009DDC"/>
        <w:left w:val="single" w:sz="4" w:space="0" w:color="009DDC"/>
        <w:bottom w:val="single" w:sz="4" w:space="0" w:color="009DDC"/>
        <w:right w:val="single" w:sz="4" w:space="0" w:color="009DDC"/>
        <w:insideH w:val="single" w:sz="4" w:space="0" w:color="009DDC"/>
        <w:insideV w:val="single" w:sz="4" w:space="0" w:color="009DDC"/>
      </w:tblBorders>
    </w:tblPr>
    <w:tblStylePr w:type="firstRow">
      <w:rPr>
        <w:rFonts w:ascii="Arial" w:hAnsi="Arial"/>
        <w:color w:val="FFFFFF" w:themeColor="background1"/>
        <w:sz w:val="20"/>
      </w:rPr>
      <w:tblPr/>
      <w:tcPr>
        <w:tcBorders>
          <w:top w:val="single" w:sz="4" w:space="0" w:color="009DDC"/>
          <w:left w:val="single" w:sz="4" w:space="0" w:color="009DDC"/>
          <w:bottom w:val="single" w:sz="4" w:space="0" w:color="009DDC"/>
          <w:right w:val="single" w:sz="4" w:space="0" w:color="009DDC"/>
          <w:insideH w:val="single" w:sz="4" w:space="0" w:color="009DDC"/>
          <w:insideV w:val="single" w:sz="4" w:space="0" w:color="009DDC"/>
          <w:tl2br w:val="nil"/>
          <w:tr2bl w:val="nil"/>
        </w:tcBorders>
        <w:shd w:val="clear" w:color="auto" w:fill="009DDC"/>
      </w:tcPr>
    </w:tblStylePr>
  </w:style>
  <w:style w:type="paragraph" w:customStyle="1" w:styleId="proceduretext">
    <w:name w:val="procedure text"/>
    <w:basedOn w:val="BodyText"/>
    <w:rsid w:val="00922290"/>
    <w:pPr>
      <w:jc w:val="both"/>
    </w:pPr>
    <w:rPr>
      <w:rFonts w:ascii="Times New Roman" w:hAnsi="Times New Roman"/>
      <w:lang w:eastAsia="en-AU"/>
    </w:rPr>
  </w:style>
  <w:style w:type="paragraph" w:customStyle="1" w:styleId="Heading2Para">
    <w:name w:val="Heading 2 Para"/>
    <w:basedOn w:val="Heading2"/>
    <w:rsid w:val="00922290"/>
    <w:pPr>
      <w:numPr>
        <w:ilvl w:val="0"/>
        <w:numId w:val="0"/>
      </w:numPr>
      <w:spacing w:before="400" w:after="120"/>
      <w:outlineLvl w:val="9"/>
    </w:pPr>
    <w:rPr>
      <w:rFonts w:ascii="Arial" w:eastAsia="Times New Roman" w:hAnsi="Arial" w:cs="Times New Roman"/>
      <w:b/>
      <w:bCs/>
      <w:color w:val="000000"/>
      <w:sz w:val="20"/>
    </w:rPr>
  </w:style>
  <w:style w:type="paragraph" w:customStyle="1" w:styleId="Heading3Para">
    <w:name w:val="Heading 3 Para"/>
    <w:basedOn w:val="Heading3"/>
    <w:rsid w:val="00922290"/>
    <w:pPr>
      <w:numPr>
        <w:numId w:val="0"/>
      </w:numPr>
      <w:spacing w:before="200"/>
      <w:outlineLvl w:val="9"/>
    </w:pPr>
    <w:rPr>
      <w:rFonts w:ascii="Arial" w:eastAsia="Times New Roman" w:hAnsi="Arial" w:cs="Times New Roman"/>
      <w:b/>
      <w:color w:val="000000"/>
      <w:szCs w:val="26"/>
    </w:rPr>
  </w:style>
  <w:style w:type="paragraph" w:customStyle="1" w:styleId="Heading1SectionHead">
    <w:name w:val="Heading 1 Section Head"/>
    <w:basedOn w:val="Normal"/>
    <w:rsid w:val="00922290"/>
    <w:pPr>
      <w:numPr>
        <w:numId w:val="35"/>
      </w:numPr>
      <w:tabs>
        <w:tab w:val="left" w:pos="2268"/>
      </w:tabs>
      <w:spacing w:after="160"/>
      <w:outlineLvl w:val="0"/>
    </w:pPr>
    <w:rPr>
      <w:b/>
      <w:color w:val="009DDC"/>
      <w:sz w:val="36"/>
      <w:szCs w:val="36"/>
    </w:rPr>
  </w:style>
  <w:style w:type="paragraph" w:customStyle="1" w:styleId="Style1">
    <w:name w:val="Style1"/>
    <w:basedOn w:val="Normal"/>
    <w:rsid w:val="00922290"/>
    <w:pPr>
      <w:tabs>
        <w:tab w:val="left" w:pos="567"/>
        <w:tab w:val="left" w:pos="1134"/>
        <w:tab w:val="left" w:pos="1701"/>
      </w:tabs>
      <w:spacing w:after="160"/>
      <w:jc w:val="center"/>
    </w:pPr>
    <w:rPr>
      <w:b/>
      <w:sz w:val="28"/>
    </w:rPr>
  </w:style>
  <w:style w:type="paragraph" w:customStyle="1" w:styleId="Heading1Para">
    <w:name w:val="Heading 1 Para"/>
    <w:basedOn w:val="Heading1"/>
    <w:rsid w:val="00922290"/>
    <w:pPr>
      <w:numPr>
        <w:numId w:val="36"/>
      </w:numPr>
      <w:spacing w:before="400"/>
    </w:pPr>
    <w:rPr>
      <w:rFonts w:ascii="Arial" w:eastAsia="Times New Roman" w:hAnsi="Arial" w:cs="Times New Roman"/>
      <w:b/>
      <w:bCs w:val="0"/>
      <w:caps/>
      <w:color w:val="000000"/>
      <w:sz w:val="20"/>
      <w:szCs w:val="28"/>
    </w:rPr>
  </w:style>
  <w:style w:type="paragraph" w:customStyle="1" w:styleId="Heading4NoNum">
    <w:name w:val="Heading 4 NoNum"/>
    <w:basedOn w:val="Heading4"/>
    <w:rsid w:val="00922290"/>
    <w:pPr>
      <w:numPr>
        <w:ilvl w:val="0"/>
        <w:numId w:val="0"/>
      </w:numPr>
      <w:spacing w:before="200"/>
      <w:ind w:left="851"/>
      <w:outlineLvl w:val="9"/>
    </w:pPr>
    <w:rPr>
      <w:rFonts w:ascii="Arial Bold" w:eastAsia="Times New Roman" w:hAnsi="Arial Bold" w:cs="Times New Roman"/>
      <w:bCs/>
      <w:iCs w:val="0"/>
      <w:color w:val="009DDC"/>
      <w:szCs w:val="26"/>
    </w:rPr>
  </w:style>
  <w:style w:type="paragraph" w:customStyle="1" w:styleId="ListBulletBold">
    <w:name w:val="List Bullet Bold"/>
    <w:basedOn w:val="ListBullet"/>
    <w:rsid w:val="00922290"/>
    <w:pPr>
      <w:keepLines/>
      <w:numPr>
        <w:numId w:val="0"/>
      </w:numPr>
      <w:spacing w:line="240" w:lineRule="auto"/>
    </w:pPr>
    <w:rPr>
      <w:rFonts w:ascii="Arial" w:eastAsia="Calibri" w:hAnsi="Arial" w:cs="Times New Roman"/>
      <w:b/>
      <w:sz w:val="20"/>
    </w:rPr>
  </w:style>
  <w:style w:type="character" w:customStyle="1" w:styleId="Normal1Char1">
    <w:name w:val="Normal 1 Char1"/>
    <w:link w:val="Normal1"/>
    <w:locked/>
    <w:rsid w:val="00922290"/>
    <w:rPr>
      <w:rFonts w:ascii="Arial" w:hAnsi="Arial" w:cs="Arial"/>
      <w:lang w:bidi="he-IL"/>
    </w:rPr>
  </w:style>
  <w:style w:type="paragraph" w:customStyle="1" w:styleId="Normal1">
    <w:name w:val="Normal 1"/>
    <w:basedOn w:val="Normal"/>
    <w:link w:val="Normal1Char1"/>
    <w:autoRedefine/>
    <w:qFormat/>
    <w:rsid w:val="00922290"/>
    <w:pPr>
      <w:spacing w:line="280" w:lineRule="exact"/>
      <w:jc w:val="both"/>
    </w:pPr>
    <w:rPr>
      <w:rFonts w:ascii="Arial" w:hAnsi="Arial"/>
      <w:lang w:val="en-GB" w:bidi="he-IL"/>
    </w:rPr>
  </w:style>
  <w:style w:type="character" w:customStyle="1" w:styleId="TableChar">
    <w:name w:val="Table Char"/>
    <w:basedOn w:val="DefaultParagraphFont"/>
    <w:link w:val="Table"/>
    <w:locked/>
    <w:rsid w:val="00922290"/>
    <w:rPr>
      <w:rFonts w:ascii="Arial" w:eastAsia="Times New Roman" w:hAnsi="Arial" w:cs="Times New Roman"/>
      <w:sz w:val="18"/>
      <w:szCs w:val="20"/>
      <w:lang w:val="en-AU"/>
    </w:rPr>
  </w:style>
  <w:style w:type="table" w:customStyle="1" w:styleId="LightList-Accent11">
    <w:name w:val="Light List - Accent 11"/>
    <w:basedOn w:val="TableNormal"/>
    <w:uiPriority w:val="61"/>
    <w:rsid w:val="00922290"/>
    <w:pPr>
      <w:spacing w:after="0" w:line="240" w:lineRule="auto"/>
    </w:pPr>
    <w:rPr>
      <w:rFonts w:ascii="Times New Roman" w:eastAsia="Times New Roman" w:hAnsi="Times New Roman" w:cs="Times New Roman"/>
      <w:sz w:val="20"/>
      <w:szCs w:val="20"/>
      <w:lang w:val="en-AU" w:eastAsia="en-AU"/>
    </w:rPr>
    <w:tblPr>
      <w:tblStyleRowBandSize w:val="1"/>
      <w:tblStyleColBandSize w:val="1"/>
      <w:tblBorders>
        <w:top w:val="single" w:sz="8" w:space="0" w:color="9B243E" w:themeColor="accent1"/>
        <w:left w:val="single" w:sz="8" w:space="0" w:color="9B243E" w:themeColor="accent1"/>
        <w:bottom w:val="single" w:sz="8" w:space="0" w:color="9B243E" w:themeColor="accent1"/>
        <w:right w:val="single" w:sz="8" w:space="0" w:color="9B243E"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9B243E" w:themeFill="accent1"/>
      </w:tcPr>
    </w:tblStylePr>
    <w:tblStylePr w:type="lastRow">
      <w:pPr>
        <w:spacing w:beforeLines="0" w:before="0" w:beforeAutospacing="0" w:afterLines="0" w:after="0" w:afterAutospacing="0" w:line="240" w:lineRule="auto"/>
      </w:pPr>
      <w:rPr>
        <w:b/>
        <w:bCs/>
      </w:rPr>
      <w:tblPr/>
      <w:tcPr>
        <w:tcBorders>
          <w:top w:val="double" w:sz="6" w:space="0" w:color="9B243E" w:themeColor="accent1"/>
          <w:left w:val="single" w:sz="8" w:space="0" w:color="9B243E" w:themeColor="accent1"/>
          <w:bottom w:val="single" w:sz="8" w:space="0" w:color="9B243E" w:themeColor="accent1"/>
          <w:right w:val="single" w:sz="8" w:space="0" w:color="9B243E" w:themeColor="accent1"/>
        </w:tcBorders>
      </w:tcPr>
    </w:tblStylePr>
    <w:tblStylePr w:type="firstCol">
      <w:rPr>
        <w:b/>
        <w:bCs/>
      </w:rPr>
    </w:tblStylePr>
    <w:tblStylePr w:type="lastCol">
      <w:rPr>
        <w:b/>
        <w:bCs/>
      </w:rPr>
    </w:tblStylePr>
    <w:tblStylePr w:type="band1Vert">
      <w:tblPr/>
      <w:tcPr>
        <w:tcBorders>
          <w:top w:val="single" w:sz="8" w:space="0" w:color="9B243E" w:themeColor="accent1"/>
          <w:left w:val="single" w:sz="8" w:space="0" w:color="9B243E" w:themeColor="accent1"/>
          <w:bottom w:val="single" w:sz="8" w:space="0" w:color="9B243E" w:themeColor="accent1"/>
          <w:right w:val="single" w:sz="8" w:space="0" w:color="9B243E" w:themeColor="accent1"/>
        </w:tcBorders>
      </w:tcPr>
    </w:tblStylePr>
    <w:tblStylePr w:type="band1Horz">
      <w:tblPr/>
      <w:tcPr>
        <w:tcBorders>
          <w:top w:val="single" w:sz="8" w:space="0" w:color="9B243E" w:themeColor="accent1"/>
          <w:left w:val="single" w:sz="8" w:space="0" w:color="9B243E" w:themeColor="accent1"/>
          <w:bottom w:val="single" w:sz="8" w:space="0" w:color="9B243E" w:themeColor="accent1"/>
          <w:right w:val="single" w:sz="8" w:space="0" w:color="9B243E" w:themeColor="accent1"/>
        </w:tcBorders>
      </w:tcPr>
    </w:tblStylePr>
  </w:style>
  <w:style w:type="character" w:customStyle="1" w:styleId="CaptionChar">
    <w:name w:val="Caption Char"/>
    <w:basedOn w:val="DefaultParagraphFont"/>
    <w:link w:val="Caption"/>
    <w:rsid w:val="00922290"/>
    <w:rPr>
      <w:b/>
      <w:color w:val="FFFFFF" w:themeColor="background1"/>
      <w:sz w:val="12"/>
      <w:szCs w:val="12"/>
      <w:lang w:val="en-AU"/>
    </w:rPr>
  </w:style>
  <w:style w:type="character" w:customStyle="1" w:styleId="st1">
    <w:name w:val="st1"/>
    <w:basedOn w:val="DefaultParagraphFont"/>
    <w:rsid w:val="00922290"/>
  </w:style>
  <w:style w:type="paragraph" w:customStyle="1" w:styleId="Pa5">
    <w:name w:val="Pa5"/>
    <w:basedOn w:val="Default"/>
    <w:next w:val="Default"/>
    <w:uiPriority w:val="99"/>
    <w:rsid w:val="00922290"/>
    <w:pPr>
      <w:spacing w:line="181" w:lineRule="atLeast"/>
    </w:pPr>
    <w:rPr>
      <w:rFonts w:ascii="Avenir LT Std 35 Light" w:eastAsia="Calibri" w:hAnsi="Avenir LT Std 35 Light" w:cs="Times New Roman"/>
      <w:color w:val="auto"/>
      <w:lang w:eastAsia="en-AU"/>
    </w:rPr>
  </w:style>
  <w:style w:type="paragraph" w:customStyle="1" w:styleId="Pa2">
    <w:name w:val="Pa2"/>
    <w:basedOn w:val="Default"/>
    <w:next w:val="Default"/>
    <w:uiPriority w:val="99"/>
    <w:rsid w:val="00922290"/>
    <w:pPr>
      <w:spacing w:line="171" w:lineRule="atLeast"/>
    </w:pPr>
    <w:rPr>
      <w:rFonts w:ascii="Avenir LT Std 35 Light" w:eastAsia="Calibri" w:hAnsi="Avenir LT Std 35 Light" w:cs="Times New Roman"/>
      <w:color w:val="auto"/>
      <w:lang w:eastAsia="en-AU"/>
    </w:rPr>
  </w:style>
  <w:style w:type="character" w:customStyle="1" w:styleId="A3">
    <w:name w:val="A3"/>
    <w:uiPriority w:val="99"/>
    <w:rsid w:val="00922290"/>
    <w:rPr>
      <w:rFonts w:cs="Avenir LT Std 35 Light"/>
      <w:color w:val="000000"/>
      <w:sz w:val="18"/>
      <w:szCs w:val="18"/>
    </w:rPr>
  </w:style>
  <w:style w:type="character" w:customStyle="1" w:styleId="cf01">
    <w:name w:val="cf01"/>
    <w:basedOn w:val="DefaultParagraphFont"/>
    <w:rsid w:val="0058670B"/>
    <w:rPr>
      <w:rFonts w:ascii="Segoe UI" w:hAnsi="Segoe UI" w:cs="Segoe UI" w:hint="default"/>
      <w:sz w:val="18"/>
      <w:szCs w:val="18"/>
    </w:rPr>
  </w:style>
  <w:style w:type="character" w:customStyle="1" w:styleId="Bullet2Char">
    <w:name w:val="Bullet 2 Char"/>
    <w:basedOn w:val="ParagraphTextChar"/>
    <w:link w:val="Bullet2"/>
    <w:uiPriority w:val="2"/>
    <w:rsid w:val="00CA47E5"/>
    <w:rPr>
      <w:rFonts w:ascii="Montserrat" w:hAnsi="Montserrat"/>
      <w:sz w:val="20"/>
      <w:szCs w:val="20"/>
    </w:rPr>
  </w:style>
  <w:style w:type="paragraph" w:customStyle="1" w:styleId="DocumentTitle">
    <w:name w:val="Document Title"/>
    <w:basedOn w:val="Normal"/>
    <w:link w:val="DocumentTitleChar"/>
    <w:autoRedefine/>
    <w:qFormat/>
    <w:rsid w:val="00CA47E5"/>
    <w:rPr>
      <w:b/>
      <w:bCs/>
      <w:color w:val="FFFFFF" w:themeColor="background1"/>
      <w:sz w:val="56"/>
      <w:szCs w:val="56"/>
      <w:lang w:val="en-AU"/>
    </w:rPr>
  </w:style>
  <w:style w:type="character" w:customStyle="1" w:styleId="DocumentTitleChar">
    <w:name w:val="Document Title Char"/>
    <w:basedOn w:val="DefaultParagraphFont"/>
    <w:link w:val="DocumentTitle"/>
    <w:rsid w:val="00CA47E5"/>
    <w:rPr>
      <w:rFonts w:ascii="Montserrat" w:hAnsi="Montserrat" w:cs="Arial"/>
      <w:b/>
      <w:bCs/>
      <w:color w:val="FFFFFF" w:themeColor="background1"/>
      <w:kern w:val="2"/>
      <w:sz w:val="56"/>
      <w:szCs w:val="56"/>
      <w:lang w:val="en-AU"/>
      <w14:ligatures w14:val="standardContextual"/>
    </w:rPr>
  </w:style>
  <w:style w:type="paragraph" w:customStyle="1" w:styleId="ListParagraph1">
    <w:name w:val="List Paragraph 1"/>
    <w:basedOn w:val="Normal"/>
    <w:link w:val="ListParagraph1Char"/>
    <w:uiPriority w:val="6"/>
    <w:qFormat/>
    <w:rsid w:val="00CA47E5"/>
    <w:pPr>
      <w:spacing w:after="60"/>
      <w:ind w:left="567" w:hanging="567"/>
      <w:contextualSpacing/>
    </w:pPr>
    <w:rPr>
      <w:rFonts w:cstheme="minorBidi"/>
      <w:kern w:val="0"/>
      <w:sz w:val="20"/>
      <w:szCs w:val="20"/>
      <w:lang w:val="en-AU"/>
      <w14:ligatures w14:val="none"/>
    </w:rPr>
  </w:style>
  <w:style w:type="character" w:customStyle="1" w:styleId="ListParagraph1Char">
    <w:name w:val="List Paragraph 1 Char"/>
    <w:basedOn w:val="DefaultParagraphFont"/>
    <w:link w:val="ListParagraph1"/>
    <w:uiPriority w:val="6"/>
    <w:rsid w:val="00CA47E5"/>
    <w:rPr>
      <w:rFonts w:ascii="Montserrat" w:hAnsi="Montserrat"/>
      <w:sz w:val="20"/>
      <w:szCs w:val="20"/>
      <w:lang w:val="en-AU"/>
    </w:rPr>
  </w:style>
  <w:style w:type="paragraph" w:customStyle="1" w:styleId="ListParagraph2">
    <w:name w:val="List Paragraph 2"/>
    <w:basedOn w:val="Normal"/>
    <w:link w:val="ListParagraph2Char"/>
    <w:uiPriority w:val="12"/>
    <w:qFormat/>
    <w:rsid w:val="00CA47E5"/>
    <w:pPr>
      <w:numPr>
        <w:numId w:val="45"/>
      </w:numPr>
      <w:spacing w:after="60"/>
      <w:contextualSpacing/>
    </w:pPr>
    <w:rPr>
      <w:rFonts w:cstheme="minorBidi"/>
      <w:kern w:val="0"/>
      <w:sz w:val="20"/>
      <w:szCs w:val="20"/>
      <w:lang w:val="en-AU"/>
      <w14:ligatures w14:val="none"/>
    </w:rPr>
  </w:style>
  <w:style w:type="character" w:customStyle="1" w:styleId="ListParagraph2Char">
    <w:name w:val="List Paragraph 2 Char"/>
    <w:basedOn w:val="DefaultParagraphFont"/>
    <w:link w:val="ListParagraph2"/>
    <w:uiPriority w:val="12"/>
    <w:rsid w:val="00CA47E5"/>
    <w:rPr>
      <w:rFonts w:ascii="Montserrat" w:hAnsi="Montserrat"/>
      <w:sz w:val="20"/>
      <w:szCs w:val="20"/>
      <w:lang w:val="en-AU"/>
    </w:rPr>
  </w:style>
  <w:style w:type="paragraph" w:customStyle="1" w:styleId="ListParagraph3">
    <w:name w:val="List Paragraph 3"/>
    <w:basedOn w:val="Normal"/>
    <w:link w:val="ListParagraph3Char"/>
    <w:uiPriority w:val="12"/>
    <w:qFormat/>
    <w:rsid w:val="00CA47E5"/>
    <w:pPr>
      <w:numPr>
        <w:numId w:val="46"/>
      </w:numPr>
      <w:spacing w:after="60"/>
      <w:contextualSpacing/>
    </w:pPr>
    <w:rPr>
      <w:rFonts w:cstheme="minorBidi"/>
      <w:kern w:val="0"/>
      <w:sz w:val="20"/>
      <w:szCs w:val="20"/>
      <w:lang w:val="en-AU"/>
      <w14:ligatures w14:val="none"/>
    </w:rPr>
  </w:style>
  <w:style w:type="character" w:customStyle="1" w:styleId="ListParagraph3Char">
    <w:name w:val="List Paragraph 3 Char"/>
    <w:basedOn w:val="DefaultParagraphFont"/>
    <w:link w:val="ListParagraph3"/>
    <w:uiPriority w:val="12"/>
    <w:rsid w:val="00CA47E5"/>
    <w:rPr>
      <w:rFonts w:ascii="Montserrat" w:hAnsi="Montserrat"/>
      <w:sz w:val="20"/>
      <w:szCs w:val="20"/>
      <w:lang w:val="en-AU"/>
    </w:rPr>
  </w:style>
  <w:style w:type="paragraph" w:customStyle="1" w:styleId="ListParagraph4">
    <w:name w:val="List Paragraph 4"/>
    <w:basedOn w:val="ListParagraph3"/>
    <w:link w:val="ListParagraph4Char"/>
    <w:uiPriority w:val="12"/>
    <w:qFormat/>
    <w:rsid w:val="00CA47E5"/>
    <w:pPr>
      <w:numPr>
        <w:numId w:val="47"/>
      </w:numPr>
    </w:pPr>
  </w:style>
  <w:style w:type="character" w:customStyle="1" w:styleId="ListParagraph4Char">
    <w:name w:val="List Paragraph 4 Char"/>
    <w:basedOn w:val="ListParagraph3Char"/>
    <w:link w:val="ListParagraph4"/>
    <w:uiPriority w:val="12"/>
    <w:rsid w:val="00CA47E5"/>
    <w:rPr>
      <w:rFonts w:ascii="Montserrat" w:hAnsi="Montserrat"/>
      <w:sz w:val="20"/>
      <w:szCs w:val="20"/>
      <w:lang w:val="en-AU"/>
    </w:rPr>
  </w:style>
  <w:style w:type="character" w:customStyle="1" w:styleId="TableHeadingChar">
    <w:name w:val="Table Heading Char"/>
    <w:basedOn w:val="DefaultParagraphFont"/>
    <w:link w:val="TableHeading"/>
    <w:uiPriority w:val="3"/>
    <w:rsid w:val="00CA47E5"/>
    <w:rPr>
      <w:rFonts w:ascii="Montserrat SemiBold" w:hAnsi="Montserrat SemiBold"/>
      <w:color w:val="9B243E" w:themeColor="accent1"/>
      <w:sz w:val="18"/>
      <w:szCs w:val="18"/>
    </w:rPr>
  </w:style>
  <w:style w:type="paragraph" w:customStyle="1" w:styleId="TableHeadingWhite">
    <w:name w:val="Table Heading White"/>
    <w:basedOn w:val="TableHeading"/>
    <w:link w:val="TableHeadingWhiteChar"/>
    <w:qFormat/>
    <w:rsid w:val="00CA47E5"/>
    <w:pPr>
      <w:framePr w:hSpace="180" w:wrap="around" w:vAnchor="text" w:hAnchor="page" w:x="1363" w:y="118"/>
    </w:pPr>
    <w:rPr>
      <w:rFonts w:eastAsia="MS Mincho"/>
      <w:color w:val="FFFFFF" w:themeColor="background1"/>
    </w:rPr>
  </w:style>
  <w:style w:type="character" w:customStyle="1" w:styleId="TableHeadingWhiteChar">
    <w:name w:val="Table Heading White Char"/>
    <w:basedOn w:val="TableHeadingChar"/>
    <w:link w:val="TableHeadingWhite"/>
    <w:rsid w:val="00CA47E5"/>
    <w:rPr>
      <w:rFonts w:ascii="Montserrat SemiBold" w:eastAsia="MS Mincho" w:hAnsi="Montserrat SemiBold"/>
      <w:color w:val="FFFFFF" w:themeColor="background1"/>
      <w:sz w:val="18"/>
      <w:szCs w:val="18"/>
    </w:rPr>
  </w:style>
  <w:style w:type="table" w:customStyle="1" w:styleId="PricingTable">
    <w:name w:val="Pricing Table"/>
    <w:basedOn w:val="GridTable4-Accent1"/>
    <w:uiPriority w:val="49"/>
    <w:locked/>
    <w:rsid w:val="00AD4C79"/>
    <w:rPr>
      <w:sz w:val="18"/>
      <w:szCs w:val="20"/>
      <w:lang w:val="en-US" w:eastAsia="en-AU"/>
    </w:rPr>
    <w:tblPr>
      <w:tblBorders>
        <w:top w:val="single" w:sz="4" w:space="0" w:color="DB637D"/>
        <w:left w:val="single" w:sz="4" w:space="0" w:color="DB637D"/>
        <w:bottom w:val="single" w:sz="4" w:space="0" w:color="DB637D"/>
        <w:right w:val="single" w:sz="4" w:space="0" w:color="DB637D"/>
        <w:insideH w:val="single" w:sz="4" w:space="0" w:color="DB637D"/>
        <w:insideV w:val="single" w:sz="4" w:space="0" w:color="DB637D"/>
      </w:tblBorders>
    </w:tblPr>
    <w:tblStylePr w:type="firstRow">
      <w:rPr>
        <w:b/>
        <w:bCs/>
        <w:color w:val="FFFFFF"/>
      </w:rPr>
      <w:tblPr/>
      <w:tcPr>
        <w:tcBorders>
          <w:top w:val="single" w:sz="4" w:space="0" w:color="262626"/>
          <w:left w:val="single" w:sz="4" w:space="0" w:color="262626"/>
          <w:bottom w:val="single" w:sz="4" w:space="0" w:color="262626"/>
          <w:right w:val="single" w:sz="4" w:space="0" w:color="262626"/>
          <w:insideH w:val="nil"/>
          <w:insideV w:val="nil"/>
        </w:tcBorders>
        <w:shd w:val="clear" w:color="auto" w:fill="262626"/>
      </w:tcPr>
    </w:tblStylePr>
    <w:tblStylePr w:type="lastRow">
      <w:rPr>
        <w:b/>
        <w:bCs/>
      </w:rPr>
      <w:tblPr/>
      <w:tcPr>
        <w:tcBorders>
          <w:top w:val="double" w:sz="4" w:space="0" w:color="9B243E"/>
        </w:tcBorders>
      </w:tcPr>
    </w:tblStylePr>
    <w:tblStylePr w:type="firstCol">
      <w:rPr>
        <w:b/>
        <w:bCs/>
      </w:rPr>
    </w:tblStylePr>
    <w:tblStylePr w:type="lastCol">
      <w:rPr>
        <w:b/>
        <w:bCs/>
      </w:rPr>
    </w:tblStylePr>
    <w:tblStylePr w:type="band1Vert">
      <w:tblPr/>
      <w:tcPr>
        <w:shd w:val="clear" w:color="auto" w:fill="F3CBD3"/>
      </w:tcPr>
    </w:tblStylePr>
    <w:tblStylePr w:type="band1Horz">
      <w:tblPr/>
      <w:tcPr>
        <w:shd w:val="clear" w:color="auto" w:fill="F3CBD3"/>
      </w:tcPr>
    </w:tblStylePr>
  </w:style>
  <w:style w:type="table" w:customStyle="1" w:styleId="TableGrid10">
    <w:name w:val="Table Grid1"/>
    <w:basedOn w:val="TableNormal"/>
    <w:next w:val="TableGrid"/>
    <w:uiPriority w:val="39"/>
    <w:rsid w:val="00AD4C79"/>
    <w:pPr>
      <w:spacing w:after="0" w:line="240" w:lineRule="auto"/>
    </w:pPr>
    <w:rPr>
      <w:rFonts w:eastAsia="MS Mincho"/>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locked/>
    <w:rsid w:val="00AD4C79"/>
    <w:pPr>
      <w:spacing w:after="0" w:line="240" w:lineRule="auto"/>
    </w:pPr>
    <w:tblPr>
      <w:tblStyleRowBandSize w:val="1"/>
      <w:tblStyleColBandSize w:val="1"/>
      <w:tblBorders>
        <w:top w:val="single" w:sz="4" w:space="0" w:color="DB637D" w:themeColor="accent1" w:themeTint="99"/>
        <w:left w:val="single" w:sz="4" w:space="0" w:color="DB637D" w:themeColor="accent1" w:themeTint="99"/>
        <w:bottom w:val="single" w:sz="4" w:space="0" w:color="DB637D" w:themeColor="accent1" w:themeTint="99"/>
        <w:right w:val="single" w:sz="4" w:space="0" w:color="DB637D" w:themeColor="accent1" w:themeTint="99"/>
        <w:insideH w:val="single" w:sz="4" w:space="0" w:color="DB637D" w:themeColor="accent1" w:themeTint="99"/>
        <w:insideV w:val="single" w:sz="4" w:space="0" w:color="DB637D" w:themeColor="accent1" w:themeTint="99"/>
      </w:tblBorders>
    </w:tblPr>
    <w:tblStylePr w:type="firstRow">
      <w:rPr>
        <w:b/>
        <w:bCs/>
        <w:color w:val="FFFFFF" w:themeColor="background1"/>
      </w:rPr>
      <w:tblPr/>
      <w:tcPr>
        <w:tcBorders>
          <w:top w:val="single" w:sz="4" w:space="0" w:color="9B243E" w:themeColor="accent1"/>
          <w:left w:val="single" w:sz="4" w:space="0" w:color="9B243E" w:themeColor="accent1"/>
          <w:bottom w:val="single" w:sz="4" w:space="0" w:color="9B243E" w:themeColor="accent1"/>
          <w:right w:val="single" w:sz="4" w:space="0" w:color="9B243E" w:themeColor="accent1"/>
          <w:insideH w:val="nil"/>
          <w:insideV w:val="nil"/>
        </w:tcBorders>
        <w:shd w:val="clear" w:color="auto" w:fill="9B243E" w:themeFill="accent1"/>
      </w:tcPr>
    </w:tblStylePr>
    <w:tblStylePr w:type="lastRow">
      <w:rPr>
        <w:b/>
        <w:bCs/>
      </w:rPr>
      <w:tblPr/>
      <w:tcPr>
        <w:tcBorders>
          <w:top w:val="double" w:sz="4" w:space="0" w:color="9B243E" w:themeColor="accent1"/>
        </w:tcBorders>
      </w:tcPr>
    </w:tblStylePr>
    <w:tblStylePr w:type="firstCol">
      <w:rPr>
        <w:b/>
        <w:bCs/>
      </w:rPr>
    </w:tblStylePr>
    <w:tblStylePr w:type="lastCol">
      <w:rPr>
        <w:b/>
        <w:bCs/>
      </w:rPr>
    </w:tblStylePr>
    <w:tblStylePr w:type="band1Vert">
      <w:tblPr/>
      <w:tcPr>
        <w:shd w:val="clear" w:color="auto" w:fill="F3CBD3" w:themeFill="accent1" w:themeFillTint="33"/>
      </w:tcPr>
    </w:tblStylePr>
    <w:tblStylePr w:type="band1Horz">
      <w:tblPr/>
      <w:tcPr>
        <w:shd w:val="clear" w:color="auto" w:fill="F3CB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9475">
      <w:bodyDiv w:val="1"/>
      <w:marLeft w:val="0"/>
      <w:marRight w:val="0"/>
      <w:marTop w:val="0"/>
      <w:marBottom w:val="0"/>
      <w:divBdr>
        <w:top w:val="none" w:sz="0" w:space="0" w:color="auto"/>
        <w:left w:val="none" w:sz="0" w:space="0" w:color="auto"/>
        <w:bottom w:val="none" w:sz="0" w:space="0" w:color="auto"/>
        <w:right w:val="none" w:sz="0" w:space="0" w:color="auto"/>
      </w:divBdr>
    </w:div>
    <w:div w:id="52967748">
      <w:bodyDiv w:val="1"/>
      <w:marLeft w:val="0"/>
      <w:marRight w:val="0"/>
      <w:marTop w:val="0"/>
      <w:marBottom w:val="0"/>
      <w:divBdr>
        <w:top w:val="none" w:sz="0" w:space="0" w:color="auto"/>
        <w:left w:val="none" w:sz="0" w:space="0" w:color="auto"/>
        <w:bottom w:val="none" w:sz="0" w:space="0" w:color="auto"/>
        <w:right w:val="none" w:sz="0" w:space="0" w:color="auto"/>
      </w:divBdr>
    </w:div>
    <w:div w:id="121313304">
      <w:bodyDiv w:val="1"/>
      <w:marLeft w:val="0"/>
      <w:marRight w:val="0"/>
      <w:marTop w:val="0"/>
      <w:marBottom w:val="0"/>
      <w:divBdr>
        <w:top w:val="none" w:sz="0" w:space="0" w:color="auto"/>
        <w:left w:val="none" w:sz="0" w:space="0" w:color="auto"/>
        <w:bottom w:val="none" w:sz="0" w:space="0" w:color="auto"/>
        <w:right w:val="none" w:sz="0" w:space="0" w:color="auto"/>
      </w:divBdr>
    </w:div>
    <w:div w:id="391276610">
      <w:bodyDiv w:val="1"/>
      <w:marLeft w:val="0"/>
      <w:marRight w:val="0"/>
      <w:marTop w:val="0"/>
      <w:marBottom w:val="0"/>
      <w:divBdr>
        <w:top w:val="none" w:sz="0" w:space="0" w:color="auto"/>
        <w:left w:val="none" w:sz="0" w:space="0" w:color="auto"/>
        <w:bottom w:val="none" w:sz="0" w:space="0" w:color="auto"/>
        <w:right w:val="none" w:sz="0" w:space="0" w:color="auto"/>
      </w:divBdr>
    </w:div>
    <w:div w:id="395277608">
      <w:bodyDiv w:val="1"/>
      <w:marLeft w:val="0"/>
      <w:marRight w:val="0"/>
      <w:marTop w:val="0"/>
      <w:marBottom w:val="0"/>
      <w:divBdr>
        <w:top w:val="none" w:sz="0" w:space="0" w:color="auto"/>
        <w:left w:val="none" w:sz="0" w:space="0" w:color="auto"/>
        <w:bottom w:val="none" w:sz="0" w:space="0" w:color="auto"/>
        <w:right w:val="none" w:sz="0" w:space="0" w:color="auto"/>
      </w:divBdr>
    </w:div>
    <w:div w:id="450395216">
      <w:bodyDiv w:val="1"/>
      <w:marLeft w:val="0"/>
      <w:marRight w:val="0"/>
      <w:marTop w:val="0"/>
      <w:marBottom w:val="0"/>
      <w:divBdr>
        <w:top w:val="none" w:sz="0" w:space="0" w:color="auto"/>
        <w:left w:val="none" w:sz="0" w:space="0" w:color="auto"/>
        <w:bottom w:val="none" w:sz="0" w:space="0" w:color="auto"/>
        <w:right w:val="none" w:sz="0" w:space="0" w:color="auto"/>
      </w:divBdr>
    </w:div>
    <w:div w:id="514732661">
      <w:bodyDiv w:val="1"/>
      <w:marLeft w:val="0"/>
      <w:marRight w:val="0"/>
      <w:marTop w:val="0"/>
      <w:marBottom w:val="0"/>
      <w:divBdr>
        <w:top w:val="none" w:sz="0" w:space="0" w:color="auto"/>
        <w:left w:val="none" w:sz="0" w:space="0" w:color="auto"/>
        <w:bottom w:val="none" w:sz="0" w:space="0" w:color="auto"/>
        <w:right w:val="none" w:sz="0" w:space="0" w:color="auto"/>
      </w:divBdr>
    </w:div>
    <w:div w:id="789906624">
      <w:bodyDiv w:val="1"/>
      <w:marLeft w:val="0"/>
      <w:marRight w:val="0"/>
      <w:marTop w:val="0"/>
      <w:marBottom w:val="0"/>
      <w:divBdr>
        <w:top w:val="none" w:sz="0" w:space="0" w:color="auto"/>
        <w:left w:val="none" w:sz="0" w:space="0" w:color="auto"/>
        <w:bottom w:val="none" w:sz="0" w:space="0" w:color="auto"/>
        <w:right w:val="none" w:sz="0" w:space="0" w:color="auto"/>
      </w:divBdr>
    </w:div>
    <w:div w:id="901140685">
      <w:bodyDiv w:val="1"/>
      <w:marLeft w:val="0"/>
      <w:marRight w:val="0"/>
      <w:marTop w:val="0"/>
      <w:marBottom w:val="0"/>
      <w:divBdr>
        <w:top w:val="none" w:sz="0" w:space="0" w:color="auto"/>
        <w:left w:val="none" w:sz="0" w:space="0" w:color="auto"/>
        <w:bottom w:val="none" w:sz="0" w:space="0" w:color="auto"/>
        <w:right w:val="none" w:sz="0" w:space="0" w:color="auto"/>
      </w:divBdr>
    </w:div>
    <w:div w:id="1029918630">
      <w:bodyDiv w:val="1"/>
      <w:marLeft w:val="0"/>
      <w:marRight w:val="0"/>
      <w:marTop w:val="0"/>
      <w:marBottom w:val="0"/>
      <w:divBdr>
        <w:top w:val="none" w:sz="0" w:space="0" w:color="auto"/>
        <w:left w:val="none" w:sz="0" w:space="0" w:color="auto"/>
        <w:bottom w:val="none" w:sz="0" w:space="0" w:color="auto"/>
        <w:right w:val="none" w:sz="0" w:space="0" w:color="auto"/>
      </w:divBdr>
    </w:div>
    <w:div w:id="1044139748">
      <w:bodyDiv w:val="1"/>
      <w:marLeft w:val="0"/>
      <w:marRight w:val="0"/>
      <w:marTop w:val="0"/>
      <w:marBottom w:val="0"/>
      <w:divBdr>
        <w:top w:val="none" w:sz="0" w:space="0" w:color="auto"/>
        <w:left w:val="none" w:sz="0" w:space="0" w:color="auto"/>
        <w:bottom w:val="none" w:sz="0" w:space="0" w:color="auto"/>
        <w:right w:val="none" w:sz="0" w:space="0" w:color="auto"/>
      </w:divBdr>
    </w:div>
    <w:div w:id="1154032220">
      <w:bodyDiv w:val="1"/>
      <w:marLeft w:val="0"/>
      <w:marRight w:val="0"/>
      <w:marTop w:val="0"/>
      <w:marBottom w:val="0"/>
      <w:divBdr>
        <w:top w:val="none" w:sz="0" w:space="0" w:color="auto"/>
        <w:left w:val="none" w:sz="0" w:space="0" w:color="auto"/>
        <w:bottom w:val="none" w:sz="0" w:space="0" w:color="auto"/>
        <w:right w:val="none" w:sz="0" w:space="0" w:color="auto"/>
      </w:divBdr>
      <w:divsChild>
        <w:div w:id="784008829">
          <w:marLeft w:val="0"/>
          <w:marRight w:val="0"/>
          <w:marTop w:val="0"/>
          <w:marBottom w:val="0"/>
          <w:divBdr>
            <w:top w:val="none" w:sz="0" w:space="0" w:color="auto"/>
            <w:left w:val="none" w:sz="0" w:space="0" w:color="auto"/>
            <w:bottom w:val="none" w:sz="0" w:space="0" w:color="auto"/>
            <w:right w:val="none" w:sz="0" w:space="0" w:color="auto"/>
          </w:divBdr>
        </w:div>
      </w:divsChild>
    </w:div>
    <w:div w:id="1156260631">
      <w:bodyDiv w:val="1"/>
      <w:marLeft w:val="0"/>
      <w:marRight w:val="0"/>
      <w:marTop w:val="0"/>
      <w:marBottom w:val="0"/>
      <w:divBdr>
        <w:top w:val="none" w:sz="0" w:space="0" w:color="auto"/>
        <w:left w:val="none" w:sz="0" w:space="0" w:color="auto"/>
        <w:bottom w:val="none" w:sz="0" w:space="0" w:color="auto"/>
        <w:right w:val="none" w:sz="0" w:space="0" w:color="auto"/>
      </w:divBdr>
    </w:div>
    <w:div w:id="1301888537">
      <w:bodyDiv w:val="1"/>
      <w:marLeft w:val="0"/>
      <w:marRight w:val="0"/>
      <w:marTop w:val="0"/>
      <w:marBottom w:val="0"/>
      <w:divBdr>
        <w:top w:val="none" w:sz="0" w:space="0" w:color="auto"/>
        <w:left w:val="none" w:sz="0" w:space="0" w:color="auto"/>
        <w:bottom w:val="none" w:sz="0" w:space="0" w:color="auto"/>
        <w:right w:val="none" w:sz="0" w:space="0" w:color="auto"/>
      </w:divBdr>
    </w:div>
    <w:div w:id="1324356668">
      <w:bodyDiv w:val="1"/>
      <w:marLeft w:val="0"/>
      <w:marRight w:val="0"/>
      <w:marTop w:val="0"/>
      <w:marBottom w:val="0"/>
      <w:divBdr>
        <w:top w:val="none" w:sz="0" w:space="0" w:color="auto"/>
        <w:left w:val="none" w:sz="0" w:space="0" w:color="auto"/>
        <w:bottom w:val="none" w:sz="0" w:space="0" w:color="auto"/>
        <w:right w:val="none" w:sz="0" w:space="0" w:color="auto"/>
      </w:divBdr>
    </w:div>
    <w:div w:id="1401051676">
      <w:bodyDiv w:val="1"/>
      <w:marLeft w:val="0"/>
      <w:marRight w:val="0"/>
      <w:marTop w:val="0"/>
      <w:marBottom w:val="0"/>
      <w:divBdr>
        <w:top w:val="none" w:sz="0" w:space="0" w:color="auto"/>
        <w:left w:val="none" w:sz="0" w:space="0" w:color="auto"/>
        <w:bottom w:val="none" w:sz="0" w:space="0" w:color="auto"/>
        <w:right w:val="none" w:sz="0" w:space="0" w:color="auto"/>
      </w:divBdr>
    </w:div>
    <w:div w:id="1724716466">
      <w:bodyDiv w:val="1"/>
      <w:marLeft w:val="0"/>
      <w:marRight w:val="0"/>
      <w:marTop w:val="0"/>
      <w:marBottom w:val="0"/>
      <w:divBdr>
        <w:top w:val="none" w:sz="0" w:space="0" w:color="auto"/>
        <w:left w:val="none" w:sz="0" w:space="0" w:color="auto"/>
        <w:bottom w:val="none" w:sz="0" w:space="0" w:color="auto"/>
        <w:right w:val="none" w:sz="0" w:space="0" w:color="auto"/>
      </w:divBdr>
    </w:div>
    <w:div w:id="1789618714">
      <w:bodyDiv w:val="1"/>
      <w:marLeft w:val="0"/>
      <w:marRight w:val="0"/>
      <w:marTop w:val="0"/>
      <w:marBottom w:val="0"/>
      <w:divBdr>
        <w:top w:val="none" w:sz="0" w:space="0" w:color="auto"/>
        <w:left w:val="none" w:sz="0" w:space="0" w:color="auto"/>
        <w:bottom w:val="none" w:sz="0" w:space="0" w:color="auto"/>
        <w:right w:val="none" w:sz="0" w:space="0" w:color="auto"/>
      </w:divBdr>
    </w:div>
    <w:div w:id="1948999777">
      <w:bodyDiv w:val="1"/>
      <w:marLeft w:val="0"/>
      <w:marRight w:val="0"/>
      <w:marTop w:val="0"/>
      <w:marBottom w:val="0"/>
      <w:divBdr>
        <w:top w:val="none" w:sz="0" w:space="0" w:color="auto"/>
        <w:left w:val="none" w:sz="0" w:space="0" w:color="auto"/>
        <w:bottom w:val="none" w:sz="0" w:space="0" w:color="auto"/>
        <w:right w:val="none" w:sz="0" w:space="0" w:color="auto"/>
      </w:divBdr>
    </w:div>
    <w:div w:id="2093891883">
      <w:bodyDiv w:val="1"/>
      <w:marLeft w:val="0"/>
      <w:marRight w:val="0"/>
      <w:marTop w:val="0"/>
      <w:marBottom w:val="0"/>
      <w:divBdr>
        <w:top w:val="none" w:sz="0" w:space="0" w:color="auto"/>
        <w:left w:val="none" w:sz="0" w:space="0" w:color="auto"/>
        <w:bottom w:val="none" w:sz="0" w:space="0" w:color="auto"/>
        <w:right w:val="none" w:sz="0" w:space="0" w:color="auto"/>
      </w:divBdr>
      <w:divsChild>
        <w:div w:id="62681583">
          <w:marLeft w:val="274"/>
          <w:marRight w:val="0"/>
          <w:marTop w:val="0"/>
          <w:marBottom w:val="0"/>
          <w:divBdr>
            <w:top w:val="none" w:sz="0" w:space="0" w:color="auto"/>
            <w:left w:val="none" w:sz="0" w:space="0" w:color="auto"/>
            <w:bottom w:val="none" w:sz="0" w:space="0" w:color="auto"/>
            <w:right w:val="none" w:sz="0" w:space="0" w:color="auto"/>
          </w:divBdr>
        </w:div>
        <w:div w:id="122967942">
          <w:marLeft w:val="274"/>
          <w:marRight w:val="0"/>
          <w:marTop w:val="0"/>
          <w:marBottom w:val="0"/>
          <w:divBdr>
            <w:top w:val="none" w:sz="0" w:space="0" w:color="auto"/>
            <w:left w:val="none" w:sz="0" w:space="0" w:color="auto"/>
            <w:bottom w:val="none" w:sz="0" w:space="0" w:color="auto"/>
            <w:right w:val="none" w:sz="0" w:space="0" w:color="auto"/>
          </w:divBdr>
        </w:div>
        <w:div w:id="133842079">
          <w:marLeft w:val="274"/>
          <w:marRight w:val="0"/>
          <w:marTop w:val="0"/>
          <w:marBottom w:val="0"/>
          <w:divBdr>
            <w:top w:val="none" w:sz="0" w:space="0" w:color="auto"/>
            <w:left w:val="none" w:sz="0" w:space="0" w:color="auto"/>
            <w:bottom w:val="none" w:sz="0" w:space="0" w:color="auto"/>
            <w:right w:val="none" w:sz="0" w:space="0" w:color="auto"/>
          </w:divBdr>
        </w:div>
        <w:div w:id="936407653">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8.png"/><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g"/><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footer" Target="footer1.xml"/><Relationship Id="rId32" Type="http://schemas.microsoft.com/office/2007/relationships/hdphoto" Target="media/hdphoto2.wdp"/><Relationship Id="rId37" Type="http://schemas.openxmlformats.org/officeDocument/2006/relationships/hyperlink" Target="https://quantaservices.sharepoint.com/sites/CPP"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g"/><Relationship Id="rId66"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image" Target="media/image36.jpg"/><Relationship Id="rId19" Type="http://schemas.openxmlformats.org/officeDocument/2006/relationships/image" Target="media/image7.jp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9.jpeg"/><Relationship Id="rId35" Type="http://schemas.openxmlformats.org/officeDocument/2006/relationships/hyperlink" Target="http://www.saiglobal.com/online/"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g"/><Relationship Id="rId64" Type="http://schemas.openxmlformats.org/officeDocument/2006/relationships/hyperlink" Target="https://forms.casa.gov.au/public/launch.aspx?portal=1&amp;id=%7b1b396e81-f96a-433c-b377-05e5aa11cba2%7d&amp;Form=RPAS"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3.jpeg"/><Relationship Id="rId46" Type="http://schemas.openxmlformats.org/officeDocument/2006/relationships/image" Target="media/image21.jpg"/><Relationship Id="rId59" Type="http://schemas.openxmlformats.org/officeDocument/2006/relationships/image" Target="media/image34.jpg"/><Relationship Id="rId67" Type="http://schemas.openxmlformats.org/officeDocument/2006/relationships/header" Target="header10.xml"/><Relationship Id="rId20" Type="http://schemas.openxmlformats.org/officeDocument/2006/relationships/hyperlink" Target="https://quantaservices.sharepoint.com/sites/CPP" TargetMode="External"/><Relationship Id="rId41" Type="http://schemas.openxmlformats.org/officeDocument/2006/relationships/image" Target="media/image16.jpeg"/><Relationship Id="rId54" Type="http://schemas.openxmlformats.org/officeDocument/2006/relationships/image" Target="media/image29.jpg"/><Relationship Id="rId62" Type="http://schemas.openxmlformats.org/officeDocument/2006/relationships/image" Target="media/image3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2.xml"/><Relationship Id="rId36" Type="http://schemas.openxmlformats.org/officeDocument/2006/relationships/hyperlink" Target="http://www.worksafe.com.au" TargetMode="Externa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jp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microsoft.com/office/2007/relationships/hdphoto" Target="media/hdphoto1.wdp"/><Relationship Id="rId39" Type="http://schemas.openxmlformats.org/officeDocument/2006/relationships/image" Target="media/image14.jpeg"/><Relationship Id="rId34" Type="http://schemas.openxmlformats.org/officeDocument/2006/relationships/image" Target="media/image12.png"/><Relationship Id="rId50" Type="http://schemas.openxmlformats.org/officeDocument/2006/relationships/image" Target="media/image25.jpeg"/><Relationship Id="rId55"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uller">
  <a:themeElements>
    <a:clrScheme name="Fuller">
      <a:dk1>
        <a:sysClr val="windowText" lastClr="000000"/>
      </a:dk1>
      <a:lt1>
        <a:sysClr val="window" lastClr="FFFFFF"/>
      </a:lt1>
      <a:dk2>
        <a:srgbClr val="4D4D4D"/>
      </a:dk2>
      <a:lt2>
        <a:srgbClr val="EDEDED"/>
      </a:lt2>
      <a:accent1>
        <a:srgbClr val="9B243E"/>
      </a:accent1>
      <a:accent2>
        <a:srgbClr val="4D4D4D"/>
      </a:accent2>
      <a:accent3>
        <a:srgbClr val="AF5065"/>
      </a:accent3>
      <a:accent4>
        <a:srgbClr val="C37C8B"/>
      </a:accent4>
      <a:accent5>
        <a:srgbClr val="717171"/>
      </a:accent5>
      <a:accent6>
        <a:srgbClr val="949494"/>
      </a:accent6>
      <a:hlink>
        <a:srgbClr val="4D4D4D"/>
      </a:hlink>
      <a:folHlink>
        <a:srgbClr val="717171"/>
      </a:folHlink>
    </a:clrScheme>
    <a:fontScheme name="Full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uller" id="{0465C505-2B5E-4A03-941F-C8F5F0B820A3}" vid="{7AFFA356-3441-4982-814F-0C86EB11758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FCDF8FDE99AA4DA06DA2F3822A2FC5" ma:contentTypeVersion="24" ma:contentTypeDescription="Create a new document." ma:contentTypeScope="" ma:versionID="c72881a68b25c8616238aba427daac25">
  <xsd:schema xmlns:xsd="http://www.w3.org/2001/XMLSchema" xmlns:xs="http://www.w3.org/2001/XMLSchema" xmlns:p="http://schemas.microsoft.com/office/2006/metadata/properties" xmlns:ns2="16d20845-680d-4817-a884-664b899ae91b" xmlns:ns3="4663c5f3-01f3-4f74-a468-3fb399fe83ab" targetNamespace="http://schemas.microsoft.com/office/2006/metadata/properties" ma:root="true" ma:fieldsID="1e055410bce33e4d592d99085a0847be" ns2:_="" ns3:_="">
    <xsd:import namespace="16d20845-680d-4817-a884-664b899ae91b"/>
    <xsd:import namespace="4663c5f3-01f3-4f74-a468-3fb399fe83ab"/>
    <xsd:element name="properties">
      <xsd:complexType>
        <xsd:sequence>
          <xsd:element name="documentManagement">
            <xsd:complexType>
              <xsd:all>
                <xsd:element ref="ns2:Document_x0020_Number" minOccurs="0"/>
                <xsd:element ref="ns2:Division" minOccurs="0"/>
                <xsd:element ref="ns2:Document_x0020_Type" minOccurs="0"/>
                <xsd:element ref="ns2:Document_x0020_Reviewer" minOccurs="0"/>
                <xsd:element ref="ns2:Document_x0020_Approver" minOccurs="0"/>
                <xsd:element ref="ns2:Document_x0020_Publisher" minOccurs="0"/>
                <xsd:element ref="ns2:DocumentOwner"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Revision_x0020__x0023_"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20845-680d-4817-a884-664b899ae91b" elementFormDefault="qualified">
    <xsd:import namespace="http://schemas.microsoft.com/office/2006/documentManagement/types"/>
    <xsd:import namespace="http://schemas.microsoft.com/office/infopath/2007/PartnerControls"/>
    <xsd:element name="Document_x0020_Number" ma:index="8" nillable="true" ma:displayName="Document Number" ma:internalName="Document_x0020_Number">
      <xsd:simpleType>
        <xsd:restriction base="dms:Text">
          <xsd:maxLength value="255"/>
        </xsd:restriction>
      </xsd:simpleType>
    </xsd:element>
    <xsd:element name="Division" ma:index="9" nillable="true" ma:displayName="Division" ma:format="Dropdown" ma:internalName="Division">
      <xsd:simpleType>
        <xsd:restriction base="dms:Choice">
          <xsd:enumeration value="B"/>
          <xsd:enumeration value="L"/>
          <xsd:enumeration value="E"/>
          <xsd:enumeration value="F"/>
          <xsd:enumeration value="M"/>
          <xsd:enumeration value="H"/>
          <xsd:enumeration value="C"/>
          <xsd:enumeration value="S"/>
          <xsd:enumeration value="R"/>
          <xsd:enumeration value="G"/>
          <xsd:enumeration value="Q"/>
          <xsd:enumeration value="I"/>
          <xsd:enumeration value="P"/>
        </xsd:restriction>
      </xsd:simpleType>
    </xsd:element>
    <xsd:element name="Document_x0020_Type" ma:index="10" nillable="true" ma:displayName="Document Type" ma:format="Dropdown" ma:internalName="Document_x0020_Type">
      <xsd:simpleType>
        <xsd:restriction base="dms:Choice">
          <xsd:enumeration value="ALT"/>
          <xsd:enumeration value="CHK"/>
          <xsd:enumeration value="CL"/>
          <xsd:enumeration value="CON"/>
          <xsd:enumeration value="COR"/>
          <xsd:enumeration value="DWG"/>
          <xsd:enumeration value="FRM"/>
          <xsd:enumeration value="GEN"/>
          <xsd:enumeration value="GUI"/>
          <xsd:enumeration value="MAN"/>
          <xsd:enumeration value="PLN"/>
          <xsd:enumeration value="POL"/>
          <xsd:enumeration value="PRE"/>
          <xsd:enumeration value="REG"/>
          <xsd:enumeration value="SOP"/>
          <xsd:enumeration value="STD"/>
          <xsd:enumeration value="SWI"/>
          <xsd:enumeration value="SWMS"/>
          <xsd:enumeration value="TBT"/>
          <xsd:enumeration value="TMP"/>
        </xsd:restriction>
      </xsd:simpleType>
    </xsd:element>
    <xsd:element name="Document_x0020_Reviewer" ma:index="11" nillable="true" ma:displayName="Document Reviewer" ma:list="UserInfo"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er" ma:index="12" nillable="true" ma:displayName="Document Approver" ma:list="UserInfo" ma:SharePointGroup="0" ma:internalName="Document_x0020_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Publisher" ma:index="13" nillable="true" ma:displayName="Document Publisher" ma:list="UserInfo" ma:SharePointGroup="0" ma:internalName="Document_x0020_Publis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wner" ma:index="14" nillable="true" ma:displayName="Document Owner" ma:format="Dropdown" ma:list="UserInfo"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Revision_x0020__x0023_" ma:index="21" nillable="true" ma:displayName="Revision #" ma:format="Dropdown" ma:internalName="Revision_x0020__x0023_" ma:percentage="FALSE">
      <xsd:simpleType>
        <xsd:restriction base="dms:Number"/>
      </xsd:simpleType>
    </xsd:element>
    <xsd:element name="_Flow_SignoffStatus" ma:index="22" nillable="true" ma:displayName="Sign-off status" ma:internalName="Sign_x002d_off_x0020_status">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63c5f3-01f3-4f74-a468-3fb399fe83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663c5f3-01f3-4f74-a468-3fb399fe83ab">
      <UserInfo>
        <DisplayName>Taylor, Neill</DisplayName>
        <AccountId>191</AccountId>
        <AccountType/>
      </UserInfo>
      <UserInfo>
        <DisplayName>Walker, Kayleen</DisplayName>
        <AccountId>535</AccountId>
        <AccountType/>
      </UserInfo>
    </SharedWithUsers>
    <Document_x0020_Approver xmlns="16d20845-680d-4817-a884-664b899ae91b">
      <UserInfo>
        <DisplayName>Hogg, Carl</DisplayName>
        <AccountId>94</AccountId>
        <AccountType/>
      </UserInfo>
    </Document_x0020_Approver>
    <Document_x0020_Reviewer xmlns="16d20845-680d-4817-a884-664b899ae91b">
      <UserInfo>
        <DisplayName>Hodge, Nerina</DisplayName>
        <AccountId>93</AccountId>
        <AccountType/>
      </UserInfo>
    </Document_x0020_Reviewer>
    <Document_x0020_Type xmlns="16d20845-680d-4817-a884-664b899ae91b">TMP</Document_x0020_Type>
    <Document_x0020_Publisher xmlns="16d20845-680d-4817-a884-664b899ae91b">
      <UserInfo>
        <DisplayName>Hodge, Nerina</DisplayName>
        <AccountId>93</AccountId>
        <AccountType/>
      </UserInfo>
    </Document_x0020_Publisher>
    <Division xmlns="16d20845-680d-4817-a884-664b899ae91b">C</Division>
    <Revision_x0020__x0023_ xmlns="16d20845-680d-4817-a884-664b899ae91b">11</Revision_x0020__x0023_>
    <Document_x0020_Number xmlns="16d20845-680d-4817-a884-664b899ae91b">TMP-C008</Document_x0020_Number>
    <DocumentOwner xmlns="16d20845-680d-4817-a884-664b899ae91b">
      <UserInfo>
        <DisplayName>Hogg, Carl</DisplayName>
        <AccountId>94</AccountId>
        <AccountType/>
      </UserInfo>
    </DocumentOwner>
    <_Flow_SignoffStatus xmlns="16d20845-680d-4817-a884-664b899ae91b">Approved</_Flow_SignoffStatus>
  </documentManagement>
</p:properties>
</file>

<file path=customXml/itemProps1.xml><?xml version="1.0" encoding="utf-8"?>
<ds:datastoreItem xmlns:ds="http://schemas.openxmlformats.org/officeDocument/2006/customXml" ds:itemID="{DA0BD30B-136B-40A1-8504-0D3A0275A476}">
  <ds:schemaRefs>
    <ds:schemaRef ds:uri="http://schemas.openxmlformats.org/officeDocument/2006/bibliography"/>
  </ds:schemaRefs>
</ds:datastoreItem>
</file>

<file path=customXml/itemProps2.xml><?xml version="1.0" encoding="utf-8"?>
<ds:datastoreItem xmlns:ds="http://schemas.openxmlformats.org/officeDocument/2006/customXml" ds:itemID="{0D261984-0873-4FA1-8246-9658DEAC3998}">
  <ds:schemaRefs>
    <ds:schemaRef ds:uri="http://schemas.microsoft.com/sharepoint/v3/contenttype/forms"/>
  </ds:schemaRefs>
</ds:datastoreItem>
</file>

<file path=customXml/itemProps3.xml><?xml version="1.0" encoding="utf-8"?>
<ds:datastoreItem xmlns:ds="http://schemas.openxmlformats.org/officeDocument/2006/customXml" ds:itemID="{4FEBA460-309C-4C67-A9BE-24E1E8C5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20845-680d-4817-a884-664b899ae91b"/>
    <ds:schemaRef ds:uri="4663c5f3-01f3-4f74-a468-3fb399fe8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C5F05-BC84-4A6D-A139-2066070A7C7C}">
  <ds:schemaRefs>
    <ds:schemaRef ds:uri="16d20845-680d-4817-a884-664b899ae91b"/>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4663c5f3-01f3-4f74-a468-3fb399fe83ab"/>
  </ds:schemaRefs>
</ds:datastoreItem>
</file>

<file path=docMetadata/LabelInfo.xml><?xml version="1.0" encoding="utf-8"?>
<clbl:labelList xmlns:clbl="http://schemas.microsoft.com/office/2020/mipLabelMetadata">
  <clbl:label id="{78d53608-54ca-4a74-8beb-8a1399c1189c}" enabled="0" method="" siteId="{78d53608-54ca-4a74-8beb-8a1399c1189c}" removed="1"/>
</clbl:labelList>
</file>

<file path=docProps/app.xml><?xml version="1.0" encoding="utf-8"?>
<Properties xmlns="http://schemas.openxmlformats.org/officeDocument/2006/extended-properties" xmlns:vt="http://schemas.openxmlformats.org/officeDocument/2006/docPropsVTypes">
  <Template>Normal</Template>
  <TotalTime>1</TotalTime>
  <Pages>71</Pages>
  <Words>18937</Words>
  <Characters>107944</Characters>
  <Application>Microsoft Office Word</Application>
  <DocSecurity>0</DocSecurity>
  <Lines>899</Lines>
  <Paragraphs>253</Paragraphs>
  <ScaleCrop>false</ScaleCrop>
  <Company/>
  <LinksUpToDate>false</LinksUpToDate>
  <CharactersWithSpaces>126628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Health and Safety Management Plan</dc:title>
  <dc:subject/>
  <dc:creator>Feo, Bianka</dc:creator>
  <cp:keywords/>
  <dc:description/>
  <cp:lastModifiedBy>Feo, Bianka</cp:lastModifiedBy>
  <cp:revision>2</cp:revision>
  <dcterms:created xsi:type="dcterms:W3CDTF">2025-09-10T01:15:00Z</dcterms:created>
  <dcterms:modified xsi:type="dcterms:W3CDTF">2025-09-10T01:15:00Z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Document Owner">
    <vt:lpwstr>121;#Bentley, Lloyd</vt:lpwstr>
  </property>
  <property fmtid="{D5CDD505-2E9C-101B-9397-08002B2CF9AE}" pid="4" name="DocumentNumber">
    <vt:lpwstr>TMP-C008</vt:lpwstr>
  </property>
  <property fmtid="{D5CDD505-2E9C-101B-9397-08002B2CF9AE}" pid="5" name="DocumentOwner">
    <vt:lpwstr/>
  </property>
  <property fmtid="{D5CDD505-2E9C-101B-9397-08002B2CF9AE}" pid="6" name="Sign-off status">
    <vt:lpwstr>Approved</vt:lpwstr>
  </property>
  <property fmtid="{D5CDD505-2E9C-101B-9397-08002B2CF9AE}" pid="7" name="Document Number">
    <vt:lpwstr>TMP-C008</vt:lpwstr>
  </property>
  <property fmtid="{D5CDD505-2E9C-101B-9397-08002B2CF9AE}" pid="8" name="ContentTypeId">
    <vt:lpwstr>0x0101006CFCDF8FDE99AA4DA06DA2F3822A2FC5</vt:lpwstr>
  </property>
  <property fmtid="{D5CDD505-2E9C-101B-9397-08002B2CF9AE}" pid="9" name="MediaServiceImageTags">
    <vt:lpwstr/>
  </property>
  <property fmtid="{D5CDD505-2E9C-101B-9397-08002B2CF9AE}" pid="10" name="docLang">
    <vt:lpwstr>en</vt:lpwstr>
  </property>
</Properties>
</file>